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GSM蜂窝移动通信系统项目计划设计方案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87" w:history="1">
        <w:r>
          <w:rPr>
            <w:rFonts w:ascii="仿宋" w:eastAsia="仿宋" w:hAnsi="仿宋" w:cs="仿宋" w:hint="eastAsia"/>
            <w:lang w:eastAsia="zh-CN"/>
          </w:rPr>
          <w:t>概论</w:t>
        </w:r>
        <w:r>
          <w:tab/>
        </w:r>
        <w:r>
          <w:fldChar w:fldCharType="begin"/>
        </w:r>
        <w:r>
          <w:instrText xml:space="preserve"> PAGEREF _Toc26687 \h </w:instrText>
        </w:r>
        <w:r>
          <w:fldChar w:fldCharType="separate"/>
        </w:r>
        <w:r>
          <w:t>3</w:t>
        </w:r>
        <w:r>
          <w:fldChar w:fldCharType="end"/>
        </w:r>
      </w:hyperlink>
    </w:p>
    <w:p>
      <w:pPr>
        <w:pStyle w:val="TOC1"/>
        <w:tabs>
          <w:tab w:val="right" w:leader="dot" w:pos="8306"/>
        </w:tabs>
      </w:pPr>
      <w:hyperlink w:anchor="_Toc26968" w:history="1">
        <w:r>
          <w:rPr>
            <w:rFonts w:ascii="仿宋" w:eastAsia="仿宋" w:hAnsi="仿宋" w:cs="仿宋" w:hint="eastAsia"/>
            <w:lang w:eastAsia="zh-CN"/>
          </w:rPr>
          <w:t>一、市场分析、调研</w:t>
        </w:r>
        <w:r>
          <w:tab/>
        </w:r>
        <w:r>
          <w:fldChar w:fldCharType="begin"/>
        </w:r>
        <w:r>
          <w:instrText xml:space="preserve"> PAGEREF _Toc26968 \h </w:instrText>
        </w:r>
        <w:r>
          <w:fldChar w:fldCharType="separate"/>
        </w:r>
        <w:r>
          <w:t>3</w:t>
        </w:r>
        <w:r>
          <w:fldChar w:fldCharType="end"/>
        </w:r>
      </w:hyperlink>
    </w:p>
    <w:p>
      <w:pPr>
        <w:pStyle w:val="TOC2"/>
        <w:tabs>
          <w:tab w:val="right" w:leader="dot" w:pos="8306"/>
        </w:tabs>
      </w:pPr>
      <w:hyperlink w:anchor="_Toc30257" w:history="1">
        <w:r>
          <w:rPr>
            <w:rFonts w:ascii="仿宋" w:eastAsia="仿宋" w:hAnsi="仿宋" w:cs="仿宋" w:hint="eastAsia"/>
            <w:lang w:eastAsia="zh-CN"/>
          </w:rPr>
          <w:t>(一)、GSM蜂窝移动通信系统行业分析</w:t>
        </w:r>
        <w:r>
          <w:tab/>
        </w:r>
        <w:r>
          <w:fldChar w:fldCharType="begin"/>
        </w:r>
        <w:r>
          <w:instrText xml:space="preserve"> PAGEREF _Toc30257 \h </w:instrText>
        </w:r>
        <w:r>
          <w:fldChar w:fldCharType="separate"/>
        </w:r>
        <w:r>
          <w:t>3</w:t>
        </w:r>
        <w:r>
          <w:fldChar w:fldCharType="end"/>
        </w:r>
      </w:hyperlink>
    </w:p>
    <w:p>
      <w:pPr>
        <w:pStyle w:val="TOC2"/>
        <w:tabs>
          <w:tab w:val="right" w:leader="dot" w:pos="8306"/>
        </w:tabs>
      </w:pPr>
      <w:hyperlink w:anchor="_Toc25507" w:history="1">
        <w:r>
          <w:rPr>
            <w:rFonts w:ascii="仿宋" w:eastAsia="仿宋" w:hAnsi="仿宋" w:cs="仿宋" w:hint="eastAsia"/>
            <w:lang w:eastAsia="zh-CN"/>
          </w:rPr>
          <w:t>(二)、GSM蜂窝移动通信系统市场分析预测</w:t>
        </w:r>
        <w:r>
          <w:tab/>
        </w:r>
        <w:r>
          <w:fldChar w:fldCharType="begin"/>
        </w:r>
        <w:r>
          <w:instrText xml:space="preserve"> PAGEREF _Toc25507 \h </w:instrText>
        </w:r>
        <w:r>
          <w:fldChar w:fldCharType="separate"/>
        </w:r>
        <w:r>
          <w:t>4</w:t>
        </w:r>
        <w:r>
          <w:fldChar w:fldCharType="end"/>
        </w:r>
      </w:hyperlink>
    </w:p>
    <w:p>
      <w:pPr>
        <w:pStyle w:val="TOC1"/>
        <w:tabs>
          <w:tab w:val="right" w:leader="dot" w:pos="8306"/>
        </w:tabs>
      </w:pPr>
      <w:hyperlink w:anchor="_Toc21000" w:history="1">
        <w:r>
          <w:rPr>
            <w:rFonts w:ascii="仿宋" w:eastAsia="仿宋" w:hAnsi="仿宋" w:cs="仿宋" w:hint="eastAsia"/>
            <w:lang w:eastAsia="zh-CN"/>
          </w:rPr>
          <w:t>二、GSM蜂窝移动通信系统项目建设单位说明</w:t>
        </w:r>
        <w:r>
          <w:tab/>
        </w:r>
        <w:r>
          <w:fldChar w:fldCharType="begin"/>
        </w:r>
        <w:r>
          <w:instrText xml:space="preserve"> PAGEREF _Toc21000 \h </w:instrText>
        </w:r>
        <w:r>
          <w:fldChar w:fldCharType="separate"/>
        </w:r>
        <w:r>
          <w:t>5</w:t>
        </w:r>
        <w:r>
          <w:fldChar w:fldCharType="end"/>
        </w:r>
      </w:hyperlink>
    </w:p>
    <w:p>
      <w:pPr>
        <w:pStyle w:val="TOC2"/>
        <w:tabs>
          <w:tab w:val="right" w:leader="dot" w:pos="8306"/>
        </w:tabs>
      </w:pPr>
      <w:hyperlink w:anchor="_Toc19102" w:history="1">
        <w:r>
          <w:rPr>
            <w:rFonts w:ascii="仿宋" w:eastAsia="仿宋" w:hAnsi="仿宋" w:cs="仿宋" w:hint="eastAsia"/>
            <w:lang w:eastAsia="zh-CN"/>
          </w:rPr>
          <w:t>(一)、GSM蜂窝移动通信系统项目承办单位基本情况</w:t>
        </w:r>
        <w:r>
          <w:tab/>
        </w:r>
        <w:r>
          <w:fldChar w:fldCharType="begin"/>
        </w:r>
        <w:r>
          <w:instrText xml:space="preserve"> PAGEREF _Toc19102 \h </w:instrText>
        </w:r>
        <w:r>
          <w:fldChar w:fldCharType="separate"/>
        </w:r>
        <w:r>
          <w:t>5</w:t>
        </w:r>
        <w:r>
          <w:fldChar w:fldCharType="end"/>
        </w:r>
      </w:hyperlink>
    </w:p>
    <w:p>
      <w:pPr>
        <w:pStyle w:val="TOC2"/>
        <w:tabs>
          <w:tab w:val="right" w:leader="dot" w:pos="8306"/>
        </w:tabs>
      </w:pPr>
      <w:hyperlink w:anchor="_Toc7614" w:history="1">
        <w:r>
          <w:rPr>
            <w:rFonts w:ascii="仿宋" w:eastAsia="仿宋" w:hAnsi="仿宋" w:cs="仿宋" w:hint="eastAsia"/>
            <w:lang w:eastAsia="zh-CN"/>
          </w:rPr>
          <w:t>(二)、公司经济效益分析</w:t>
        </w:r>
        <w:r>
          <w:tab/>
        </w:r>
        <w:r>
          <w:fldChar w:fldCharType="begin"/>
        </w:r>
        <w:r>
          <w:instrText xml:space="preserve"> PAGEREF _Toc7614 \h </w:instrText>
        </w:r>
        <w:r>
          <w:fldChar w:fldCharType="separate"/>
        </w:r>
        <w:r>
          <w:t>5</w:t>
        </w:r>
        <w:r>
          <w:fldChar w:fldCharType="end"/>
        </w:r>
      </w:hyperlink>
    </w:p>
    <w:p>
      <w:pPr>
        <w:pStyle w:val="TOC1"/>
        <w:tabs>
          <w:tab w:val="right" w:leader="dot" w:pos="8306"/>
        </w:tabs>
      </w:pPr>
      <w:hyperlink w:anchor="_Toc5412" w:history="1">
        <w:r>
          <w:rPr>
            <w:rFonts w:ascii="仿宋" w:eastAsia="仿宋" w:hAnsi="仿宋" w:cs="仿宋" w:hint="eastAsia"/>
            <w:lang w:eastAsia="zh-CN"/>
          </w:rPr>
          <w:t>三、GSM蜂窝移动通信系统项目文档管理</w:t>
        </w:r>
        <w:r>
          <w:tab/>
        </w:r>
        <w:r>
          <w:fldChar w:fldCharType="begin"/>
        </w:r>
        <w:r>
          <w:instrText xml:space="preserve"> PAGEREF _Toc5412 \h </w:instrText>
        </w:r>
        <w:r>
          <w:fldChar w:fldCharType="separate"/>
        </w:r>
        <w:r>
          <w:t>6</w:t>
        </w:r>
        <w:r>
          <w:fldChar w:fldCharType="end"/>
        </w:r>
      </w:hyperlink>
    </w:p>
    <w:p>
      <w:pPr>
        <w:pStyle w:val="TOC2"/>
        <w:tabs>
          <w:tab w:val="right" w:leader="dot" w:pos="8306"/>
        </w:tabs>
      </w:pPr>
      <w:hyperlink w:anchor="_Toc9807" w:history="1">
        <w:r>
          <w:rPr>
            <w:rFonts w:ascii="仿宋" w:eastAsia="仿宋" w:hAnsi="仿宋" w:cs="仿宋" w:hint="eastAsia"/>
            <w:lang w:eastAsia="zh-CN"/>
          </w:rPr>
          <w:t>(一)、文档编制与审查</w:t>
        </w:r>
        <w:r>
          <w:tab/>
        </w:r>
        <w:r>
          <w:fldChar w:fldCharType="begin"/>
        </w:r>
        <w:r>
          <w:instrText xml:space="preserve"> PAGEREF _Toc9807 \h </w:instrText>
        </w:r>
        <w:r>
          <w:fldChar w:fldCharType="separate"/>
        </w:r>
        <w:r>
          <w:t>6</w:t>
        </w:r>
        <w:r>
          <w:fldChar w:fldCharType="end"/>
        </w:r>
      </w:hyperlink>
    </w:p>
    <w:p>
      <w:pPr>
        <w:pStyle w:val="TOC2"/>
        <w:tabs>
          <w:tab w:val="right" w:leader="dot" w:pos="8306"/>
        </w:tabs>
      </w:pPr>
      <w:hyperlink w:anchor="_Toc28587" w:history="1">
        <w:r>
          <w:rPr>
            <w:rFonts w:ascii="仿宋" w:eastAsia="仿宋" w:hAnsi="仿宋" w:cs="仿宋" w:hint="eastAsia"/>
            <w:lang w:eastAsia="zh-CN"/>
          </w:rPr>
          <w:t>(二)、文档发布与分发</w:t>
        </w:r>
        <w:r>
          <w:tab/>
        </w:r>
        <w:r>
          <w:fldChar w:fldCharType="begin"/>
        </w:r>
        <w:r>
          <w:instrText xml:space="preserve"> PAGEREF _Toc28587 \h </w:instrText>
        </w:r>
        <w:r>
          <w:fldChar w:fldCharType="separate"/>
        </w:r>
        <w:r>
          <w:t>8</w:t>
        </w:r>
        <w:r>
          <w:fldChar w:fldCharType="end"/>
        </w:r>
      </w:hyperlink>
    </w:p>
    <w:p>
      <w:pPr>
        <w:pStyle w:val="TOC2"/>
        <w:tabs>
          <w:tab w:val="right" w:leader="dot" w:pos="8306"/>
        </w:tabs>
      </w:pPr>
      <w:hyperlink w:anchor="_Toc13362" w:history="1">
        <w:r>
          <w:rPr>
            <w:rFonts w:ascii="仿宋" w:eastAsia="仿宋" w:hAnsi="仿宋" w:cs="仿宋" w:hint="eastAsia"/>
            <w:lang w:eastAsia="zh-CN"/>
          </w:rPr>
          <w:t>(三)、文档存档与归档</w:t>
        </w:r>
        <w:r>
          <w:tab/>
        </w:r>
        <w:r>
          <w:fldChar w:fldCharType="begin"/>
        </w:r>
        <w:r>
          <w:instrText xml:space="preserve"> PAGEREF _Toc13362 \h </w:instrText>
        </w:r>
        <w:r>
          <w:fldChar w:fldCharType="separate"/>
        </w:r>
        <w:r>
          <w:t>9</w:t>
        </w:r>
        <w:r>
          <w:fldChar w:fldCharType="end"/>
        </w:r>
      </w:hyperlink>
    </w:p>
    <w:p>
      <w:pPr>
        <w:pStyle w:val="TOC1"/>
        <w:tabs>
          <w:tab w:val="right" w:leader="dot" w:pos="8306"/>
        </w:tabs>
      </w:pPr>
      <w:hyperlink w:anchor="_Toc32570" w:history="1">
        <w:r>
          <w:rPr>
            <w:rFonts w:ascii="仿宋" w:eastAsia="仿宋" w:hAnsi="仿宋" w:cs="仿宋" w:hint="eastAsia"/>
            <w:lang w:eastAsia="zh-CN"/>
          </w:rPr>
          <w:t>四、GSM蜂窝移动通信系统项目概论</w:t>
        </w:r>
        <w:r>
          <w:tab/>
        </w:r>
        <w:r>
          <w:fldChar w:fldCharType="begin"/>
        </w:r>
        <w:r>
          <w:instrText xml:space="preserve"> PAGEREF _Toc32570 \h </w:instrText>
        </w:r>
        <w:r>
          <w:fldChar w:fldCharType="separate"/>
        </w:r>
        <w:r>
          <w:t>10</w:t>
        </w:r>
        <w:r>
          <w:fldChar w:fldCharType="end"/>
        </w:r>
      </w:hyperlink>
    </w:p>
    <w:p>
      <w:pPr>
        <w:pStyle w:val="TOC2"/>
        <w:tabs>
          <w:tab w:val="right" w:leader="dot" w:pos="8306"/>
        </w:tabs>
      </w:pPr>
      <w:hyperlink w:anchor="_Toc9468" w:history="1">
        <w:r>
          <w:rPr>
            <w:rFonts w:ascii="仿宋" w:eastAsia="仿宋" w:hAnsi="仿宋" w:cs="仿宋" w:hint="eastAsia"/>
            <w:lang w:eastAsia="zh-CN"/>
          </w:rPr>
          <w:t>(一)、GSM蜂窝移动通信系统项目概况</w:t>
        </w:r>
        <w:r>
          <w:tab/>
        </w:r>
        <w:r>
          <w:fldChar w:fldCharType="begin"/>
        </w:r>
        <w:r>
          <w:instrText xml:space="preserve"> PAGEREF _Toc9468 \h </w:instrText>
        </w:r>
        <w:r>
          <w:fldChar w:fldCharType="separate"/>
        </w:r>
        <w:r>
          <w:t>10</w:t>
        </w:r>
        <w:r>
          <w:fldChar w:fldCharType="end"/>
        </w:r>
      </w:hyperlink>
    </w:p>
    <w:p>
      <w:pPr>
        <w:pStyle w:val="TOC2"/>
        <w:tabs>
          <w:tab w:val="right" w:leader="dot" w:pos="8306"/>
        </w:tabs>
      </w:pPr>
      <w:hyperlink w:anchor="_Toc27925" w:history="1">
        <w:r>
          <w:rPr>
            <w:rFonts w:ascii="仿宋" w:eastAsia="仿宋" w:hAnsi="仿宋" w:cs="仿宋" w:hint="eastAsia"/>
            <w:lang w:eastAsia="zh-CN"/>
          </w:rPr>
          <w:t>(二)、GSM蜂窝移动通信系统项目目标</w:t>
        </w:r>
        <w:r>
          <w:tab/>
        </w:r>
        <w:r>
          <w:fldChar w:fldCharType="begin"/>
        </w:r>
        <w:r>
          <w:instrText xml:space="preserve"> PAGEREF _Toc27925 \h </w:instrText>
        </w:r>
        <w:r>
          <w:fldChar w:fldCharType="separate"/>
        </w:r>
        <w:r>
          <w:t>12</w:t>
        </w:r>
        <w:r>
          <w:fldChar w:fldCharType="end"/>
        </w:r>
      </w:hyperlink>
    </w:p>
    <w:p>
      <w:pPr>
        <w:pStyle w:val="TOC2"/>
        <w:tabs>
          <w:tab w:val="right" w:leader="dot" w:pos="8306"/>
        </w:tabs>
      </w:pPr>
      <w:hyperlink w:anchor="_Toc16091" w:history="1">
        <w:r>
          <w:rPr>
            <w:rFonts w:ascii="仿宋" w:eastAsia="仿宋" w:hAnsi="仿宋" w:cs="仿宋" w:hint="eastAsia"/>
            <w:lang w:eastAsia="zh-CN"/>
          </w:rPr>
          <w:t>(三)、GSM蜂窝移动通信系统项目提出的理由</w:t>
        </w:r>
        <w:r>
          <w:tab/>
        </w:r>
        <w:r>
          <w:fldChar w:fldCharType="begin"/>
        </w:r>
        <w:r>
          <w:instrText xml:space="preserve"> PAGEREF _Toc16091 \h </w:instrText>
        </w:r>
        <w:r>
          <w:fldChar w:fldCharType="separate"/>
        </w:r>
        <w:r>
          <w:t>13</w:t>
        </w:r>
        <w:r>
          <w:fldChar w:fldCharType="end"/>
        </w:r>
      </w:hyperlink>
    </w:p>
    <w:p>
      <w:pPr>
        <w:pStyle w:val="TOC2"/>
        <w:tabs>
          <w:tab w:val="right" w:leader="dot" w:pos="8306"/>
        </w:tabs>
      </w:pPr>
      <w:hyperlink w:anchor="_Toc2246" w:history="1">
        <w:r>
          <w:rPr>
            <w:rFonts w:ascii="仿宋" w:eastAsia="仿宋" w:hAnsi="仿宋" w:cs="仿宋" w:hint="eastAsia"/>
            <w:lang w:eastAsia="zh-CN"/>
          </w:rPr>
          <w:t>(四)、GSM蜂窝移动通信系统项目意义</w:t>
        </w:r>
        <w:r>
          <w:tab/>
        </w:r>
        <w:r>
          <w:fldChar w:fldCharType="begin"/>
        </w:r>
        <w:r>
          <w:instrText xml:space="preserve"> PAGEREF _Toc2246 \h </w:instrText>
        </w:r>
        <w:r>
          <w:fldChar w:fldCharType="separate"/>
        </w:r>
        <w:r>
          <w:t>15</w:t>
        </w:r>
        <w:r>
          <w:fldChar w:fldCharType="end"/>
        </w:r>
      </w:hyperlink>
    </w:p>
    <w:p>
      <w:pPr>
        <w:pStyle w:val="TOC2"/>
        <w:tabs>
          <w:tab w:val="right" w:leader="dot" w:pos="8306"/>
        </w:tabs>
      </w:pPr>
      <w:hyperlink w:anchor="_Toc29948" w:history="1">
        <w:r>
          <w:rPr>
            <w:rFonts w:ascii="仿宋" w:eastAsia="仿宋" w:hAnsi="仿宋" w:cs="仿宋" w:hint="eastAsia"/>
            <w:lang w:eastAsia="zh-CN"/>
          </w:rPr>
          <w:t>(五)、GSM蜂窝移动通信系统项目背景</w:t>
        </w:r>
        <w:r>
          <w:tab/>
        </w:r>
        <w:r>
          <w:fldChar w:fldCharType="begin"/>
        </w:r>
        <w:r>
          <w:instrText xml:space="preserve"> PAGEREF _Toc29948 \h </w:instrText>
        </w:r>
        <w:r>
          <w:fldChar w:fldCharType="separate"/>
        </w:r>
        <w:r>
          <w:t>16</w:t>
        </w:r>
        <w:r>
          <w:fldChar w:fldCharType="end"/>
        </w:r>
      </w:hyperlink>
    </w:p>
    <w:p>
      <w:pPr>
        <w:pStyle w:val="TOC1"/>
        <w:tabs>
          <w:tab w:val="right" w:leader="dot" w:pos="8306"/>
        </w:tabs>
      </w:pPr>
      <w:hyperlink w:anchor="_Toc31595" w:history="1">
        <w:r>
          <w:rPr>
            <w:rFonts w:ascii="仿宋" w:eastAsia="仿宋" w:hAnsi="仿宋" w:cs="仿宋" w:hint="eastAsia"/>
            <w:lang w:eastAsia="zh-CN"/>
          </w:rPr>
          <w:t>五、GSM蜂窝移动通信系统项目可持续发展</w:t>
        </w:r>
        <w:r>
          <w:tab/>
        </w:r>
        <w:r>
          <w:fldChar w:fldCharType="begin"/>
        </w:r>
        <w:r>
          <w:instrText xml:space="preserve"> PAGEREF _Toc31595 \h </w:instrText>
        </w:r>
        <w:r>
          <w:fldChar w:fldCharType="separate"/>
        </w:r>
        <w:r>
          <w:t>17</w:t>
        </w:r>
        <w:r>
          <w:fldChar w:fldCharType="end"/>
        </w:r>
      </w:hyperlink>
    </w:p>
    <w:p>
      <w:pPr>
        <w:pStyle w:val="TOC2"/>
        <w:tabs>
          <w:tab w:val="right" w:leader="dot" w:pos="8306"/>
        </w:tabs>
      </w:pPr>
      <w:hyperlink w:anchor="_Toc19487" w:history="1">
        <w:r>
          <w:rPr>
            <w:rFonts w:ascii="仿宋" w:eastAsia="仿宋" w:hAnsi="仿宋" w:cs="仿宋" w:hint="eastAsia"/>
            <w:lang w:eastAsia="zh-CN"/>
          </w:rPr>
          <w:t>(一)、可持续战略与实践</w:t>
        </w:r>
        <w:r>
          <w:tab/>
        </w:r>
        <w:r>
          <w:fldChar w:fldCharType="begin"/>
        </w:r>
        <w:r>
          <w:instrText xml:space="preserve"> PAGEREF _Toc19487 \h </w:instrText>
        </w:r>
        <w:r>
          <w:fldChar w:fldCharType="separate"/>
        </w:r>
        <w:r>
          <w:t>17</w:t>
        </w:r>
        <w:r>
          <w:fldChar w:fldCharType="end"/>
        </w:r>
      </w:hyperlink>
    </w:p>
    <w:p>
      <w:pPr>
        <w:pStyle w:val="TOC2"/>
        <w:tabs>
          <w:tab w:val="right" w:leader="dot" w:pos="8306"/>
        </w:tabs>
      </w:pPr>
      <w:hyperlink w:anchor="_Toc7790" w:history="1">
        <w:r>
          <w:rPr>
            <w:rFonts w:ascii="仿宋" w:eastAsia="仿宋" w:hAnsi="仿宋" w:cs="仿宋" w:hint="eastAsia"/>
            <w:lang w:eastAsia="zh-CN"/>
          </w:rPr>
          <w:t>(二)、环保与社会责任</w:t>
        </w:r>
        <w:r>
          <w:tab/>
        </w:r>
        <w:r>
          <w:fldChar w:fldCharType="begin"/>
        </w:r>
        <w:r>
          <w:instrText xml:space="preserve"> PAGEREF _Toc7790 \h </w:instrText>
        </w:r>
        <w:r>
          <w:fldChar w:fldCharType="separate"/>
        </w:r>
        <w:r>
          <w:t>18</w:t>
        </w:r>
        <w:r>
          <w:fldChar w:fldCharType="end"/>
        </w:r>
      </w:hyperlink>
    </w:p>
    <w:p>
      <w:pPr>
        <w:pStyle w:val="TOC1"/>
        <w:tabs>
          <w:tab w:val="right" w:leader="dot" w:pos="8306"/>
        </w:tabs>
      </w:pPr>
      <w:hyperlink w:anchor="_Toc18670" w:history="1">
        <w:r>
          <w:rPr>
            <w:rFonts w:ascii="仿宋" w:eastAsia="仿宋" w:hAnsi="仿宋" w:cs="仿宋" w:hint="eastAsia"/>
            <w:lang w:eastAsia="zh-CN"/>
          </w:rPr>
          <w:t>六、GSM蜂窝移动通信系统项目危机管理</w:t>
        </w:r>
        <w:r>
          <w:tab/>
        </w:r>
        <w:r>
          <w:fldChar w:fldCharType="begin"/>
        </w:r>
        <w:r>
          <w:instrText xml:space="preserve"> PAGEREF _Toc18670 \h </w:instrText>
        </w:r>
        <w:r>
          <w:fldChar w:fldCharType="separate"/>
        </w:r>
        <w:r>
          <w:t>19</w:t>
        </w:r>
        <w:r>
          <w:fldChar w:fldCharType="end"/>
        </w:r>
      </w:hyperlink>
    </w:p>
    <w:p>
      <w:pPr>
        <w:pStyle w:val="TOC2"/>
        <w:tabs>
          <w:tab w:val="right" w:leader="dot" w:pos="8306"/>
        </w:tabs>
      </w:pPr>
      <w:hyperlink w:anchor="_Toc22808" w:history="1">
        <w:r>
          <w:rPr>
            <w:rFonts w:ascii="仿宋" w:eastAsia="仿宋" w:hAnsi="仿宋" w:cs="仿宋" w:hint="eastAsia"/>
            <w:lang w:eastAsia="zh-CN"/>
          </w:rPr>
          <w:t>(一)、危机预警与识别</w:t>
        </w:r>
        <w:r>
          <w:tab/>
        </w:r>
        <w:r>
          <w:fldChar w:fldCharType="begin"/>
        </w:r>
        <w:r>
          <w:instrText xml:space="preserve"> PAGEREF _Toc22808 \h </w:instrText>
        </w:r>
        <w:r>
          <w:fldChar w:fldCharType="separate"/>
        </w:r>
        <w:r>
          <w:t>19</w:t>
        </w:r>
        <w:r>
          <w:fldChar w:fldCharType="end"/>
        </w:r>
      </w:hyperlink>
    </w:p>
    <w:p>
      <w:pPr>
        <w:pStyle w:val="TOC2"/>
        <w:tabs>
          <w:tab w:val="right" w:leader="dot" w:pos="8306"/>
        </w:tabs>
      </w:pPr>
      <w:hyperlink w:anchor="_Toc24008" w:history="1">
        <w:r>
          <w:rPr>
            <w:rFonts w:ascii="仿宋" w:eastAsia="仿宋" w:hAnsi="仿宋" w:cs="仿宋" w:hint="eastAsia"/>
            <w:lang w:eastAsia="zh-CN"/>
          </w:rPr>
          <w:t>(二)、危机应对与恢复</w:t>
        </w:r>
        <w:r>
          <w:tab/>
        </w:r>
        <w:r>
          <w:fldChar w:fldCharType="begin"/>
        </w:r>
        <w:r>
          <w:instrText xml:space="preserve"> PAGEREF _Toc24008 \h </w:instrText>
        </w:r>
        <w:r>
          <w:fldChar w:fldCharType="separate"/>
        </w:r>
        <w:r>
          <w:t>20</w:t>
        </w:r>
        <w:r>
          <w:fldChar w:fldCharType="end"/>
        </w:r>
      </w:hyperlink>
    </w:p>
    <w:p>
      <w:pPr>
        <w:pStyle w:val="TOC1"/>
        <w:tabs>
          <w:tab w:val="right" w:leader="dot" w:pos="8306"/>
        </w:tabs>
      </w:pPr>
      <w:hyperlink w:anchor="_Toc17309" w:history="1">
        <w:r>
          <w:rPr>
            <w:rFonts w:ascii="仿宋" w:eastAsia="仿宋" w:hAnsi="仿宋" w:cs="仿宋" w:hint="eastAsia"/>
            <w:lang w:eastAsia="zh-CN"/>
          </w:rPr>
          <w:t>七、GSM蜂窝移动通信系统项目风险管理</w:t>
        </w:r>
        <w:r>
          <w:tab/>
        </w:r>
        <w:r>
          <w:fldChar w:fldCharType="begin"/>
        </w:r>
        <w:r>
          <w:instrText xml:space="preserve"> PAGEREF _Toc17309 \h </w:instrText>
        </w:r>
        <w:r>
          <w:fldChar w:fldCharType="separate"/>
        </w:r>
        <w:r>
          <w:t>22</w:t>
        </w:r>
        <w:r>
          <w:fldChar w:fldCharType="end"/>
        </w:r>
      </w:hyperlink>
    </w:p>
    <w:p>
      <w:pPr>
        <w:pStyle w:val="TOC2"/>
        <w:tabs>
          <w:tab w:val="right" w:leader="dot" w:pos="8306"/>
        </w:tabs>
      </w:pPr>
      <w:hyperlink w:anchor="_Toc15391" w:history="1">
        <w:r>
          <w:rPr>
            <w:rFonts w:ascii="仿宋" w:eastAsia="仿宋" w:hAnsi="仿宋" w:cs="仿宋" w:hint="eastAsia"/>
            <w:lang w:eastAsia="zh-CN"/>
          </w:rPr>
          <w:t>(一)、风险识别与评估</w:t>
        </w:r>
        <w:r>
          <w:tab/>
        </w:r>
        <w:r>
          <w:fldChar w:fldCharType="begin"/>
        </w:r>
        <w:r>
          <w:instrText xml:space="preserve"> PAGEREF _Toc15391 \h </w:instrText>
        </w:r>
        <w:r>
          <w:fldChar w:fldCharType="separate"/>
        </w:r>
        <w:r>
          <w:t>22</w:t>
        </w:r>
        <w:r>
          <w:fldChar w:fldCharType="end"/>
        </w:r>
      </w:hyperlink>
    </w:p>
    <w:p>
      <w:pPr>
        <w:pStyle w:val="TOC2"/>
        <w:tabs>
          <w:tab w:val="right" w:leader="dot" w:pos="8306"/>
        </w:tabs>
      </w:pPr>
      <w:hyperlink w:anchor="_Toc906" w:history="1">
        <w:r>
          <w:rPr>
            <w:rFonts w:ascii="仿宋" w:eastAsia="仿宋" w:hAnsi="仿宋" w:cs="仿宋" w:hint="eastAsia"/>
            <w:lang w:eastAsia="zh-CN"/>
          </w:rPr>
          <w:t>(二)、风险应对策略</w:t>
        </w:r>
        <w:r>
          <w:tab/>
        </w:r>
        <w:r>
          <w:fldChar w:fldCharType="begin"/>
        </w:r>
        <w:r>
          <w:instrText xml:space="preserve"> PAGEREF _Toc906 \h </w:instrText>
        </w:r>
        <w:r>
          <w:fldChar w:fldCharType="separate"/>
        </w:r>
        <w:r>
          <w:t>23</w:t>
        </w:r>
        <w:r>
          <w:fldChar w:fldCharType="end"/>
        </w:r>
      </w:hyperlink>
    </w:p>
    <w:p>
      <w:pPr>
        <w:pStyle w:val="TOC2"/>
        <w:tabs>
          <w:tab w:val="right" w:leader="dot" w:pos="8306"/>
        </w:tabs>
      </w:pPr>
      <w:hyperlink w:anchor="_Toc19872" w:history="1">
        <w:r>
          <w:rPr>
            <w:rFonts w:ascii="仿宋" w:eastAsia="仿宋" w:hAnsi="仿宋" w:cs="仿宋" w:hint="eastAsia"/>
            <w:lang w:eastAsia="zh-CN"/>
          </w:rPr>
          <w:t>(三)、风险监控与控制</w:t>
        </w:r>
        <w:r>
          <w:tab/>
        </w:r>
        <w:r>
          <w:fldChar w:fldCharType="begin"/>
        </w:r>
        <w:r>
          <w:instrText xml:space="preserve"> PAGEREF _Toc19872 \h </w:instrText>
        </w:r>
        <w:r>
          <w:fldChar w:fldCharType="separate"/>
        </w:r>
        <w:r>
          <w:t>25</w:t>
        </w:r>
        <w:r>
          <w:fldChar w:fldCharType="end"/>
        </w:r>
      </w:hyperlink>
    </w:p>
    <w:p>
      <w:pPr>
        <w:pStyle w:val="TOC1"/>
        <w:tabs>
          <w:tab w:val="right" w:leader="dot" w:pos="8306"/>
        </w:tabs>
      </w:pPr>
      <w:hyperlink w:anchor="_Toc13514" w:history="1">
        <w:r>
          <w:rPr>
            <w:rFonts w:ascii="仿宋" w:eastAsia="仿宋" w:hAnsi="仿宋" w:cs="仿宋" w:hint="eastAsia"/>
            <w:lang w:eastAsia="zh-CN"/>
          </w:rPr>
          <w:t>八、GSM蜂窝移动通信系统项目环境影响分析</w:t>
        </w:r>
        <w:r>
          <w:tab/>
        </w:r>
        <w:r>
          <w:fldChar w:fldCharType="begin"/>
        </w:r>
        <w:r>
          <w:instrText xml:space="preserve"> PAGEREF _Toc13514 \h </w:instrText>
        </w:r>
        <w:r>
          <w:fldChar w:fldCharType="separate"/>
        </w:r>
        <w:r>
          <w:t>26</w:t>
        </w:r>
        <w:r>
          <w:fldChar w:fldCharType="end"/>
        </w:r>
      </w:hyperlink>
    </w:p>
    <w:p>
      <w:pPr>
        <w:pStyle w:val="TOC2"/>
        <w:tabs>
          <w:tab w:val="right" w:leader="dot" w:pos="8306"/>
        </w:tabs>
      </w:pPr>
      <w:hyperlink w:anchor="_Toc31673" w:history="1">
        <w:r>
          <w:rPr>
            <w:rFonts w:ascii="仿宋" w:eastAsia="仿宋" w:hAnsi="仿宋" w:cs="仿宋" w:hint="eastAsia"/>
            <w:lang w:eastAsia="zh-CN"/>
          </w:rPr>
          <w:t>(一)、建设区域环境质量现状</w:t>
        </w:r>
        <w:r>
          <w:tab/>
        </w:r>
        <w:r>
          <w:fldChar w:fldCharType="begin"/>
        </w:r>
        <w:r>
          <w:instrText xml:space="preserve"> PAGEREF _Toc31673 \h </w:instrText>
        </w:r>
        <w:r>
          <w:fldChar w:fldCharType="separate"/>
        </w:r>
        <w:r>
          <w:t>26</w:t>
        </w:r>
        <w:r>
          <w:fldChar w:fldCharType="end"/>
        </w:r>
      </w:hyperlink>
    </w:p>
    <w:p>
      <w:pPr>
        <w:pStyle w:val="TOC2"/>
        <w:tabs>
          <w:tab w:val="right" w:leader="dot" w:pos="8306"/>
        </w:tabs>
      </w:pPr>
      <w:hyperlink w:anchor="_Toc2964" w:history="1">
        <w:r>
          <w:rPr>
            <w:rFonts w:ascii="仿宋" w:eastAsia="仿宋" w:hAnsi="仿宋" w:cs="仿宋" w:hint="eastAsia"/>
            <w:lang w:eastAsia="zh-CN"/>
          </w:rPr>
          <w:t>(二)、建设期环境保护</w:t>
        </w:r>
        <w:r>
          <w:tab/>
        </w:r>
        <w:r>
          <w:fldChar w:fldCharType="begin"/>
        </w:r>
        <w:r>
          <w:instrText xml:space="preserve"> PAGEREF _Toc2964 \h </w:instrText>
        </w:r>
        <w:r>
          <w:fldChar w:fldCharType="separate"/>
        </w:r>
        <w:r>
          <w:t>27</w:t>
        </w:r>
        <w:r>
          <w:fldChar w:fldCharType="end"/>
        </w:r>
      </w:hyperlink>
    </w:p>
    <w:p>
      <w:pPr>
        <w:pStyle w:val="TOC2"/>
        <w:tabs>
          <w:tab w:val="right" w:leader="dot" w:pos="8306"/>
        </w:tabs>
      </w:pPr>
      <w:hyperlink w:anchor="_Toc24638" w:history="1">
        <w:r>
          <w:rPr>
            <w:rFonts w:ascii="仿宋" w:eastAsia="仿宋" w:hAnsi="仿宋" w:cs="仿宋" w:hint="eastAsia"/>
            <w:lang w:eastAsia="zh-CN"/>
          </w:rPr>
          <w:t>(三)、运营期环境保护</w:t>
        </w:r>
        <w:r>
          <w:tab/>
        </w:r>
        <w:r>
          <w:fldChar w:fldCharType="begin"/>
        </w:r>
        <w:r>
          <w:instrText xml:space="preserve"> PAGEREF _Toc24638 \h </w:instrText>
        </w:r>
        <w:r>
          <w:fldChar w:fldCharType="separate"/>
        </w:r>
        <w:r>
          <w:t>29</w:t>
        </w:r>
        <w:r>
          <w:fldChar w:fldCharType="end"/>
        </w:r>
      </w:hyperlink>
    </w:p>
    <w:p>
      <w:pPr>
        <w:pStyle w:val="TOC2"/>
        <w:tabs>
          <w:tab w:val="right" w:leader="dot" w:pos="8306"/>
        </w:tabs>
      </w:pPr>
      <w:hyperlink w:anchor="_Toc32510" w:history="1">
        <w:r>
          <w:rPr>
            <w:rFonts w:ascii="仿宋" w:eastAsia="仿宋" w:hAnsi="仿宋" w:cs="仿宋" w:hint="eastAsia"/>
            <w:lang w:eastAsia="zh-CN"/>
          </w:rPr>
          <w:t>(四)、GSM蜂窝移动通信系统项目建设对区域经济的影响</w:t>
        </w:r>
        <w:r>
          <w:tab/>
        </w:r>
        <w:r>
          <w:fldChar w:fldCharType="begin"/>
        </w:r>
        <w:r>
          <w:instrText xml:space="preserve"> PAGEREF _Toc32510 \h </w:instrText>
        </w:r>
        <w:r>
          <w:fldChar w:fldCharType="separate"/>
        </w:r>
        <w:r>
          <w:t>30</w:t>
        </w:r>
        <w:r>
          <w:fldChar w:fldCharType="end"/>
        </w:r>
      </w:hyperlink>
    </w:p>
    <w:p>
      <w:pPr>
        <w:pStyle w:val="TOC2"/>
        <w:tabs>
          <w:tab w:val="right" w:leader="dot" w:pos="8306"/>
        </w:tabs>
      </w:pPr>
      <w:hyperlink w:anchor="_Toc4151" w:history="1">
        <w:r>
          <w:rPr>
            <w:rFonts w:ascii="仿宋" w:eastAsia="仿宋" w:hAnsi="仿宋" w:cs="仿宋" w:hint="eastAsia"/>
            <w:lang w:eastAsia="zh-CN"/>
          </w:rPr>
          <w:t>(五)、废弃物处理</w:t>
        </w:r>
        <w:r>
          <w:tab/>
        </w:r>
        <w:r>
          <w:fldChar w:fldCharType="begin"/>
        </w:r>
        <w:r>
          <w:instrText xml:space="preserve"> PAGEREF _Toc4151 \h </w:instrText>
        </w:r>
        <w:r>
          <w:fldChar w:fldCharType="separate"/>
        </w:r>
        <w:r>
          <w:t>32</w:t>
        </w:r>
        <w:r>
          <w:fldChar w:fldCharType="end"/>
        </w:r>
      </w:hyperlink>
    </w:p>
    <w:p>
      <w:pPr>
        <w:pStyle w:val="TOC2"/>
        <w:tabs>
          <w:tab w:val="right" w:leader="dot" w:pos="8306"/>
        </w:tabs>
      </w:pPr>
      <w:hyperlink w:anchor="_Toc2321" w:history="1">
        <w:r>
          <w:rPr>
            <w:rFonts w:ascii="仿宋" w:eastAsia="仿宋" w:hAnsi="仿宋" w:cs="仿宋" w:hint="eastAsia"/>
            <w:lang w:eastAsia="zh-CN"/>
          </w:rPr>
          <w:t>(六)、特殊环境影响分析</w:t>
        </w:r>
        <w:r>
          <w:tab/>
        </w:r>
        <w:r>
          <w:fldChar w:fldCharType="begin"/>
        </w:r>
        <w:r>
          <w:instrText xml:space="preserve"> PAGEREF _Toc2321 \h </w:instrText>
        </w:r>
        <w:r>
          <w:fldChar w:fldCharType="separate"/>
        </w:r>
        <w:r>
          <w:t>33</w:t>
        </w:r>
        <w:r>
          <w:fldChar w:fldCharType="end"/>
        </w:r>
      </w:hyperlink>
    </w:p>
    <w:p>
      <w:pPr>
        <w:pStyle w:val="TOC2"/>
        <w:tabs>
          <w:tab w:val="right" w:leader="dot" w:pos="8306"/>
        </w:tabs>
      </w:pPr>
      <w:hyperlink w:anchor="_Toc31263" w:history="1">
        <w:r>
          <w:rPr>
            <w:rFonts w:ascii="仿宋" w:eastAsia="仿宋" w:hAnsi="仿宋" w:cs="仿宋" w:hint="eastAsia"/>
            <w:lang w:eastAsia="zh-CN"/>
          </w:rPr>
          <w:t>(七)、清洁生产</w:t>
        </w:r>
        <w:r>
          <w:tab/>
        </w:r>
        <w:r>
          <w:fldChar w:fldCharType="begin"/>
        </w:r>
        <w:r>
          <w:instrText xml:space="preserve"> PAGEREF _Toc31263 \h </w:instrText>
        </w:r>
        <w:r>
          <w:fldChar w:fldCharType="separate"/>
        </w:r>
        <w:r>
          <w:t>34</w:t>
        </w:r>
        <w:r>
          <w:fldChar w:fldCharType="end"/>
        </w:r>
      </w:hyperlink>
    </w:p>
    <w:p>
      <w:pPr>
        <w:pStyle w:val="TOC2"/>
        <w:tabs>
          <w:tab w:val="right" w:leader="dot" w:pos="8306"/>
        </w:tabs>
      </w:pPr>
      <w:hyperlink w:anchor="_Toc12432" w:history="1">
        <w:r>
          <w:rPr>
            <w:rFonts w:ascii="仿宋" w:eastAsia="仿宋" w:hAnsi="仿宋" w:cs="仿宋" w:hint="eastAsia"/>
            <w:lang w:eastAsia="zh-CN"/>
          </w:rPr>
          <w:t>(八)、环境保护综合评价</w:t>
        </w:r>
        <w:r>
          <w:tab/>
        </w:r>
        <w:r>
          <w:fldChar w:fldCharType="begin"/>
        </w:r>
        <w:r>
          <w:instrText xml:space="preserve"> PAGEREF _Toc12432 \h </w:instrText>
        </w:r>
        <w:r>
          <w:fldChar w:fldCharType="separate"/>
        </w:r>
        <w:r>
          <w:t>36</w:t>
        </w:r>
        <w:r>
          <w:fldChar w:fldCharType="end"/>
        </w:r>
      </w:hyperlink>
    </w:p>
    <w:p>
      <w:pPr>
        <w:pStyle w:val="TOC1"/>
        <w:tabs>
          <w:tab w:val="right" w:leader="dot" w:pos="8306"/>
        </w:tabs>
      </w:pPr>
      <w:hyperlink w:anchor="_Toc23324" w:history="1">
        <w:r>
          <w:rPr>
            <w:rFonts w:ascii="仿宋" w:eastAsia="仿宋" w:hAnsi="仿宋" w:cs="仿宋" w:hint="eastAsia"/>
            <w:lang w:eastAsia="zh-CN"/>
          </w:rPr>
          <w:t>九、GSM蜂窝移动通信系统项目财务管理</w:t>
        </w:r>
        <w:r>
          <w:tab/>
        </w:r>
        <w:r>
          <w:fldChar w:fldCharType="begin"/>
        </w:r>
        <w:r>
          <w:instrText xml:space="preserve"> PAGEREF _Toc23324 \h </w:instrText>
        </w:r>
        <w:r>
          <w:fldChar w:fldCharType="separate"/>
        </w:r>
        <w:r>
          <w:t>37</w:t>
        </w:r>
        <w:r>
          <w:fldChar w:fldCharType="end"/>
        </w:r>
      </w:hyperlink>
    </w:p>
    <w:p>
      <w:pPr>
        <w:pStyle w:val="TOC2"/>
        <w:tabs>
          <w:tab w:val="right" w:leader="dot" w:pos="8306"/>
        </w:tabs>
      </w:pPr>
      <w:hyperlink w:anchor="_Toc29131" w:history="1">
        <w:r>
          <w:rPr>
            <w:rFonts w:ascii="仿宋" w:eastAsia="仿宋" w:hAnsi="仿宋" w:cs="仿宋" w:hint="eastAsia"/>
            <w:lang w:eastAsia="zh-CN"/>
          </w:rPr>
          <w:t>(一)、资金需求大</w:t>
        </w:r>
        <w:r>
          <w:tab/>
        </w:r>
        <w:r>
          <w:fldChar w:fldCharType="begin"/>
        </w:r>
        <w:r>
          <w:instrText xml:space="preserve"> PAGEREF _Toc29131 \h </w:instrText>
        </w:r>
        <w:r>
          <w:fldChar w:fldCharType="separate"/>
        </w:r>
        <w:r>
          <w:t>37</w:t>
        </w:r>
        <w:r>
          <w:fldChar w:fldCharType="end"/>
        </w:r>
      </w:hyperlink>
    </w:p>
    <w:p>
      <w:pPr>
        <w:pStyle w:val="TOC2"/>
        <w:tabs>
          <w:tab w:val="right" w:leader="dot" w:pos="8306"/>
        </w:tabs>
      </w:pPr>
      <w:hyperlink w:anchor="_Toc11001" w:history="1">
        <w:r>
          <w:rPr>
            <w:rFonts w:ascii="仿宋" w:eastAsia="仿宋" w:hAnsi="仿宋" w:cs="仿宋" w:hint="eastAsia"/>
            <w:lang w:eastAsia="zh-CN"/>
          </w:rPr>
          <w:t>(二)、研发周期长</w:t>
        </w:r>
        <w:r>
          <w:tab/>
        </w:r>
        <w:r>
          <w:fldChar w:fldCharType="begin"/>
        </w:r>
        <w:r>
          <w:instrText xml:space="preserve"> PAGEREF _Toc11001 \h </w:instrText>
        </w:r>
        <w:r>
          <w:fldChar w:fldCharType="separate"/>
        </w:r>
        <w:r>
          <w:t>38</w:t>
        </w:r>
        <w:r>
          <w:fldChar w:fldCharType="end"/>
        </w:r>
      </w:hyperlink>
    </w:p>
    <w:p>
      <w:pPr>
        <w:pStyle w:val="TOC2"/>
        <w:tabs>
          <w:tab w:val="right" w:leader="dot" w:pos="8306"/>
        </w:tabs>
      </w:pPr>
      <w:hyperlink w:anchor="_Toc1843" w:history="1">
        <w:r>
          <w:rPr>
            <w:rFonts w:ascii="仿宋" w:eastAsia="仿宋" w:hAnsi="仿宋" w:cs="仿宋" w:hint="eastAsia"/>
            <w:lang w:eastAsia="zh-CN"/>
          </w:rPr>
          <w:t>(三)、市场风险大</w:t>
        </w:r>
        <w:r>
          <w:tab/>
        </w:r>
        <w:r>
          <w:fldChar w:fldCharType="begin"/>
        </w:r>
        <w:r>
          <w:instrText xml:space="preserve"> PAGEREF _Toc1843 \h </w:instrText>
        </w:r>
        <w:r>
          <w:fldChar w:fldCharType="separate"/>
        </w:r>
        <w:r>
          <w:t>40</w:t>
        </w:r>
        <w:r>
          <w:fldChar w:fldCharType="end"/>
        </w:r>
      </w:hyperlink>
    </w:p>
    <w:p>
      <w:pPr>
        <w:pStyle w:val="TOC2"/>
        <w:tabs>
          <w:tab w:val="right" w:leader="dot" w:pos="8306"/>
        </w:tabs>
      </w:pPr>
      <w:hyperlink w:anchor="_Toc7397" w:history="1">
        <w:r>
          <w:rPr>
            <w:rFonts w:ascii="仿宋" w:eastAsia="仿宋" w:hAnsi="仿宋" w:cs="仿宋" w:hint="eastAsia"/>
            <w:lang w:eastAsia="zh-CN"/>
          </w:rPr>
          <w:t>(四)、利润率高</w:t>
        </w:r>
        <w:r>
          <w:tab/>
        </w:r>
        <w:r>
          <w:fldChar w:fldCharType="begin"/>
        </w:r>
        <w:r>
          <w:instrText xml:space="preserve"> PAGEREF _Toc7397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27" w:history="1">
        <w:r>
          <w:rPr>
            <w:rFonts w:ascii="仿宋" w:eastAsia="仿宋" w:hAnsi="仿宋" w:cs="仿宋" w:hint="eastAsia"/>
            <w:lang w:eastAsia="zh-CN"/>
          </w:rPr>
          <w:t>十、GSM蜂窝移动通信系统项目计划安排</w:t>
        </w:r>
        <w:r>
          <w:tab/>
        </w:r>
        <w:r>
          <w:fldChar w:fldCharType="begin"/>
        </w:r>
        <w:r>
          <w:instrText xml:space="preserve"> PAGEREF _Toc22427 \h </w:instrText>
        </w:r>
        <w:r>
          <w:fldChar w:fldCharType="separate"/>
        </w:r>
        <w:r>
          <w:t>45</w:t>
        </w:r>
        <w:r>
          <w:fldChar w:fldCharType="end"/>
        </w:r>
      </w:hyperlink>
    </w:p>
    <w:p>
      <w:pPr>
        <w:pStyle w:val="TOC2"/>
        <w:tabs>
          <w:tab w:val="right" w:leader="dot" w:pos="8306"/>
        </w:tabs>
      </w:pPr>
      <w:hyperlink w:anchor="_Toc843" w:history="1">
        <w:r>
          <w:rPr>
            <w:rFonts w:ascii="仿宋" w:eastAsia="仿宋" w:hAnsi="仿宋" w:cs="仿宋" w:hint="eastAsia"/>
            <w:lang w:eastAsia="zh-CN"/>
          </w:rPr>
          <w:t>(一)、建设周期</w:t>
        </w:r>
        <w:r>
          <w:tab/>
        </w:r>
        <w:r>
          <w:fldChar w:fldCharType="begin"/>
        </w:r>
        <w:r>
          <w:instrText xml:space="preserve"> PAGEREF _Toc843 \h </w:instrText>
        </w:r>
        <w:r>
          <w:fldChar w:fldCharType="separate"/>
        </w:r>
        <w:r>
          <w:t>45</w:t>
        </w:r>
        <w:r>
          <w:fldChar w:fldCharType="end"/>
        </w:r>
      </w:hyperlink>
    </w:p>
    <w:p>
      <w:pPr>
        <w:pStyle w:val="TOC2"/>
        <w:tabs>
          <w:tab w:val="right" w:leader="dot" w:pos="8306"/>
        </w:tabs>
      </w:pPr>
      <w:hyperlink w:anchor="_Toc16180" w:history="1">
        <w:r>
          <w:rPr>
            <w:rFonts w:ascii="仿宋" w:eastAsia="仿宋" w:hAnsi="仿宋" w:cs="仿宋" w:hint="eastAsia"/>
            <w:lang w:eastAsia="zh-CN"/>
          </w:rPr>
          <w:t>(二)、建设进度</w:t>
        </w:r>
        <w:r>
          <w:tab/>
        </w:r>
        <w:r>
          <w:fldChar w:fldCharType="begin"/>
        </w:r>
        <w:r>
          <w:instrText xml:space="preserve"> PAGEREF _Toc16180 \h </w:instrText>
        </w:r>
        <w:r>
          <w:fldChar w:fldCharType="separate"/>
        </w:r>
        <w:r>
          <w:t>46</w:t>
        </w:r>
        <w:r>
          <w:fldChar w:fldCharType="end"/>
        </w:r>
      </w:hyperlink>
    </w:p>
    <w:p>
      <w:pPr>
        <w:pStyle w:val="TOC2"/>
        <w:tabs>
          <w:tab w:val="right" w:leader="dot" w:pos="8306"/>
        </w:tabs>
      </w:pPr>
      <w:hyperlink w:anchor="_Toc5948" w:history="1">
        <w:r>
          <w:rPr>
            <w:rFonts w:ascii="仿宋" w:eastAsia="仿宋" w:hAnsi="仿宋" w:cs="仿宋" w:hint="eastAsia"/>
            <w:lang w:eastAsia="zh-CN"/>
          </w:rPr>
          <w:t>(三)、进度安排注意事项</w:t>
        </w:r>
        <w:r>
          <w:tab/>
        </w:r>
        <w:r>
          <w:fldChar w:fldCharType="begin"/>
        </w:r>
        <w:r>
          <w:instrText xml:space="preserve"> PAGEREF _Toc5948 \h </w:instrText>
        </w:r>
        <w:r>
          <w:fldChar w:fldCharType="separate"/>
        </w:r>
        <w:r>
          <w:t>47</w:t>
        </w:r>
        <w:r>
          <w:fldChar w:fldCharType="end"/>
        </w:r>
      </w:hyperlink>
    </w:p>
    <w:p>
      <w:pPr>
        <w:pStyle w:val="TOC2"/>
        <w:tabs>
          <w:tab w:val="right" w:leader="dot" w:pos="8306"/>
        </w:tabs>
      </w:pPr>
      <w:hyperlink w:anchor="_Toc20945" w:history="1">
        <w:r>
          <w:rPr>
            <w:rFonts w:ascii="仿宋" w:eastAsia="仿宋" w:hAnsi="仿宋" w:cs="仿宋" w:hint="eastAsia"/>
            <w:lang w:eastAsia="zh-CN"/>
          </w:rPr>
          <w:t>(四)、人力资源配置</w:t>
        </w:r>
        <w:r>
          <w:tab/>
        </w:r>
        <w:r>
          <w:fldChar w:fldCharType="begin"/>
        </w:r>
        <w:r>
          <w:instrText xml:space="preserve"> PAGEREF _Toc20945 \h </w:instrText>
        </w:r>
        <w:r>
          <w:fldChar w:fldCharType="separate"/>
        </w:r>
        <w:r>
          <w:t>48</w:t>
        </w:r>
        <w:r>
          <w:fldChar w:fldCharType="end"/>
        </w:r>
      </w:hyperlink>
    </w:p>
    <w:p>
      <w:pPr>
        <w:pStyle w:val="TOC1"/>
        <w:tabs>
          <w:tab w:val="right" w:leader="dot" w:pos="8306"/>
        </w:tabs>
      </w:pPr>
      <w:hyperlink w:anchor="_Toc26681" w:history="1">
        <w:r>
          <w:rPr>
            <w:rFonts w:ascii="仿宋" w:eastAsia="仿宋" w:hAnsi="仿宋" w:cs="仿宋" w:hint="eastAsia"/>
            <w:lang w:eastAsia="zh-CN"/>
          </w:rPr>
          <w:t>十一、GSM蜂窝移动通信系统项目人力资源培养与发展</w:t>
        </w:r>
        <w:r>
          <w:tab/>
        </w:r>
        <w:r>
          <w:fldChar w:fldCharType="begin"/>
        </w:r>
        <w:r>
          <w:instrText xml:space="preserve"> PAGEREF _Toc26681 \h </w:instrText>
        </w:r>
        <w:r>
          <w:fldChar w:fldCharType="separate"/>
        </w:r>
        <w:r>
          <w:t>49</w:t>
        </w:r>
        <w:r>
          <w:fldChar w:fldCharType="end"/>
        </w:r>
      </w:hyperlink>
    </w:p>
    <w:p>
      <w:pPr>
        <w:pStyle w:val="TOC2"/>
        <w:tabs>
          <w:tab w:val="right" w:leader="dot" w:pos="8306"/>
        </w:tabs>
      </w:pPr>
      <w:hyperlink w:anchor="_Toc26620" w:history="1">
        <w:r>
          <w:rPr>
            <w:rFonts w:ascii="仿宋" w:eastAsia="仿宋" w:hAnsi="仿宋" w:cs="仿宋" w:hint="eastAsia"/>
            <w:lang w:eastAsia="zh-CN"/>
          </w:rPr>
          <w:t>(一)、人才需求与规划</w:t>
        </w:r>
        <w:r>
          <w:tab/>
        </w:r>
        <w:r>
          <w:fldChar w:fldCharType="begin"/>
        </w:r>
        <w:r>
          <w:instrText xml:space="preserve"> PAGEREF _Toc26620 \h </w:instrText>
        </w:r>
        <w:r>
          <w:fldChar w:fldCharType="separate"/>
        </w:r>
        <w:r>
          <w:t>49</w:t>
        </w:r>
        <w:r>
          <w:fldChar w:fldCharType="end"/>
        </w:r>
      </w:hyperlink>
    </w:p>
    <w:p>
      <w:pPr>
        <w:pStyle w:val="TOC2"/>
        <w:tabs>
          <w:tab w:val="right" w:leader="dot" w:pos="8306"/>
        </w:tabs>
      </w:pPr>
      <w:hyperlink w:anchor="_Toc8046" w:history="1">
        <w:r>
          <w:rPr>
            <w:rFonts w:ascii="仿宋" w:eastAsia="仿宋" w:hAnsi="仿宋" w:cs="仿宋" w:hint="eastAsia"/>
            <w:lang w:eastAsia="zh-CN"/>
          </w:rPr>
          <w:t>(二)、培训与发展计划</w:t>
        </w:r>
        <w:r>
          <w:tab/>
        </w:r>
        <w:r>
          <w:fldChar w:fldCharType="begin"/>
        </w:r>
        <w:r>
          <w:instrText xml:space="preserve"> PAGEREF _Toc8046 \h </w:instrText>
        </w:r>
        <w:r>
          <w:fldChar w:fldCharType="separate"/>
        </w:r>
        <w:r>
          <w:t>50</w:t>
        </w:r>
        <w:r>
          <w:fldChar w:fldCharType="end"/>
        </w:r>
      </w:hyperlink>
    </w:p>
    <w:p>
      <w:pPr>
        <w:pStyle w:val="TOC1"/>
        <w:tabs>
          <w:tab w:val="right" w:leader="dot" w:pos="8306"/>
        </w:tabs>
      </w:pPr>
      <w:hyperlink w:anchor="_Toc5589" w:history="1">
        <w:r>
          <w:rPr>
            <w:rFonts w:ascii="仿宋" w:eastAsia="仿宋" w:hAnsi="仿宋" w:cs="仿宋" w:hint="eastAsia"/>
            <w:lang w:eastAsia="zh-CN"/>
          </w:rPr>
          <w:t>十二、GSM蜂窝移动通信系统项目创新与研发</w:t>
        </w:r>
        <w:r>
          <w:tab/>
        </w:r>
        <w:r>
          <w:fldChar w:fldCharType="begin"/>
        </w:r>
        <w:r>
          <w:instrText xml:space="preserve"> PAGEREF _Toc5589 \h </w:instrText>
        </w:r>
        <w:r>
          <w:fldChar w:fldCharType="separate"/>
        </w:r>
        <w:r>
          <w:t>50</w:t>
        </w:r>
        <w:r>
          <w:fldChar w:fldCharType="end"/>
        </w:r>
      </w:hyperlink>
    </w:p>
    <w:p>
      <w:pPr>
        <w:pStyle w:val="TOC2"/>
        <w:tabs>
          <w:tab w:val="right" w:leader="dot" w:pos="8306"/>
        </w:tabs>
      </w:pPr>
      <w:hyperlink w:anchor="_Toc22935" w:history="1">
        <w:r>
          <w:rPr>
            <w:rFonts w:ascii="仿宋" w:eastAsia="仿宋" w:hAnsi="仿宋" w:cs="仿宋" w:hint="eastAsia"/>
            <w:lang w:eastAsia="zh-CN"/>
          </w:rPr>
          <w:t>(一)、创新策略与方向</w:t>
        </w:r>
        <w:r>
          <w:tab/>
        </w:r>
        <w:r>
          <w:fldChar w:fldCharType="begin"/>
        </w:r>
        <w:r>
          <w:instrText xml:space="preserve"> PAGEREF _Toc22935 \h </w:instrText>
        </w:r>
        <w:r>
          <w:fldChar w:fldCharType="separate"/>
        </w:r>
        <w:r>
          <w:t>50</w:t>
        </w:r>
        <w:r>
          <w:fldChar w:fldCharType="end"/>
        </w:r>
      </w:hyperlink>
    </w:p>
    <w:p>
      <w:pPr>
        <w:pStyle w:val="TOC2"/>
        <w:tabs>
          <w:tab w:val="right" w:leader="dot" w:pos="8306"/>
        </w:tabs>
      </w:pPr>
      <w:hyperlink w:anchor="_Toc25052" w:history="1">
        <w:r>
          <w:rPr>
            <w:rFonts w:ascii="仿宋" w:eastAsia="仿宋" w:hAnsi="仿宋" w:cs="仿宋" w:hint="eastAsia"/>
            <w:lang w:eastAsia="zh-CN"/>
          </w:rPr>
          <w:t>(二)、研发规划与投入</w:t>
        </w:r>
        <w:r>
          <w:tab/>
        </w:r>
        <w:r>
          <w:fldChar w:fldCharType="begin"/>
        </w:r>
        <w:r>
          <w:instrText xml:space="preserve"> PAGEREF _Toc25052 \h </w:instrText>
        </w:r>
        <w:r>
          <w:fldChar w:fldCharType="separate"/>
        </w:r>
        <w:r>
          <w:t>52</w:t>
        </w:r>
        <w:r>
          <w:fldChar w:fldCharType="end"/>
        </w:r>
      </w:hyperlink>
    </w:p>
    <w:p>
      <w:pPr>
        <w:pStyle w:val="TOC1"/>
        <w:tabs>
          <w:tab w:val="right" w:leader="dot" w:pos="8306"/>
        </w:tabs>
      </w:pPr>
      <w:hyperlink w:anchor="_Toc13599" w:history="1">
        <w:r>
          <w:rPr>
            <w:rFonts w:ascii="仿宋" w:eastAsia="仿宋" w:hAnsi="仿宋" w:cs="仿宋" w:hint="eastAsia"/>
            <w:lang w:eastAsia="zh-CN"/>
          </w:rPr>
          <w:t>十三、GSM蜂窝移动通信系统项目治理与监督</w:t>
        </w:r>
        <w:r>
          <w:tab/>
        </w:r>
        <w:r>
          <w:fldChar w:fldCharType="begin"/>
        </w:r>
        <w:r>
          <w:instrText xml:space="preserve"> PAGEREF _Toc13599 \h </w:instrText>
        </w:r>
        <w:r>
          <w:fldChar w:fldCharType="separate"/>
        </w:r>
        <w:r>
          <w:t>53</w:t>
        </w:r>
        <w:r>
          <w:fldChar w:fldCharType="end"/>
        </w:r>
      </w:hyperlink>
    </w:p>
    <w:p>
      <w:pPr>
        <w:pStyle w:val="TOC2"/>
        <w:tabs>
          <w:tab w:val="right" w:leader="dot" w:pos="8306"/>
        </w:tabs>
      </w:pPr>
      <w:hyperlink w:anchor="_Toc783" w:history="1">
        <w:r>
          <w:rPr>
            <w:rFonts w:ascii="仿宋" w:eastAsia="仿宋" w:hAnsi="仿宋" w:cs="仿宋" w:hint="eastAsia"/>
            <w:lang w:eastAsia="zh-CN"/>
          </w:rPr>
          <w:t>(一)、GSM蜂窝移动通信系统项目治理结构</w:t>
        </w:r>
        <w:r>
          <w:tab/>
        </w:r>
        <w:r>
          <w:fldChar w:fldCharType="begin"/>
        </w:r>
        <w:r>
          <w:instrText xml:space="preserve"> PAGEREF _Toc783 \h </w:instrText>
        </w:r>
        <w:r>
          <w:fldChar w:fldCharType="separate"/>
        </w:r>
        <w:r>
          <w:t>53</w:t>
        </w:r>
        <w:r>
          <w:fldChar w:fldCharType="end"/>
        </w:r>
      </w:hyperlink>
    </w:p>
    <w:p>
      <w:pPr>
        <w:pStyle w:val="TOC2"/>
        <w:tabs>
          <w:tab w:val="right" w:leader="dot" w:pos="8306"/>
        </w:tabs>
      </w:pPr>
      <w:hyperlink w:anchor="_Toc24132" w:history="1">
        <w:r>
          <w:rPr>
            <w:rFonts w:ascii="仿宋" w:eastAsia="仿宋" w:hAnsi="仿宋" w:cs="仿宋" w:hint="eastAsia"/>
            <w:lang w:eastAsia="zh-CN"/>
          </w:rPr>
          <w:t>(二)、监督与审计</w:t>
        </w:r>
        <w:r>
          <w:tab/>
        </w:r>
        <w:r>
          <w:fldChar w:fldCharType="begin"/>
        </w:r>
        <w:r>
          <w:instrText xml:space="preserve"> PAGEREF _Toc24132 \h </w:instrText>
        </w:r>
        <w:r>
          <w:fldChar w:fldCharType="separate"/>
        </w:r>
        <w:r>
          <w:t>55</w:t>
        </w:r>
        <w:r>
          <w:fldChar w:fldCharType="end"/>
        </w:r>
      </w:hyperlink>
    </w:p>
    <w:p>
      <w:pPr>
        <w:pStyle w:val="TOC1"/>
        <w:tabs>
          <w:tab w:val="right" w:leader="dot" w:pos="8306"/>
        </w:tabs>
      </w:pPr>
      <w:hyperlink w:anchor="_Toc26890" w:history="1">
        <w:r>
          <w:rPr>
            <w:rFonts w:ascii="仿宋" w:eastAsia="仿宋" w:hAnsi="仿宋" w:cs="仿宋" w:hint="eastAsia"/>
            <w:lang w:eastAsia="zh-CN"/>
          </w:rPr>
          <w:t>十四、GSM蜂窝移动通信系统项目工程方案分析</w:t>
        </w:r>
        <w:r>
          <w:tab/>
        </w:r>
        <w:r>
          <w:fldChar w:fldCharType="begin"/>
        </w:r>
        <w:r>
          <w:instrText xml:space="preserve"> PAGEREF _Toc26890 \h </w:instrText>
        </w:r>
        <w:r>
          <w:fldChar w:fldCharType="separate"/>
        </w:r>
        <w:r>
          <w:t>56</w:t>
        </w:r>
        <w:r>
          <w:fldChar w:fldCharType="end"/>
        </w:r>
      </w:hyperlink>
    </w:p>
    <w:p>
      <w:pPr>
        <w:pStyle w:val="TOC2"/>
        <w:tabs>
          <w:tab w:val="right" w:leader="dot" w:pos="8306"/>
        </w:tabs>
      </w:pPr>
      <w:hyperlink w:anchor="_Toc28989" w:history="1">
        <w:r>
          <w:rPr>
            <w:rFonts w:ascii="仿宋" w:eastAsia="仿宋" w:hAnsi="仿宋" w:cs="仿宋" w:hint="eastAsia"/>
            <w:lang w:eastAsia="zh-CN"/>
          </w:rPr>
          <w:t>(一)、建筑工程设计原则</w:t>
        </w:r>
        <w:r>
          <w:tab/>
        </w:r>
        <w:r>
          <w:fldChar w:fldCharType="begin"/>
        </w:r>
        <w:r>
          <w:instrText xml:space="preserve"> PAGEREF _Toc28989 \h </w:instrText>
        </w:r>
        <w:r>
          <w:fldChar w:fldCharType="separate"/>
        </w:r>
        <w:r>
          <w:t>56</w:t>
        </w:r>
        <w:r>
          <w:fldChar w:fldCharType="end"/>
        </w:r>
      </w:hyperlink>
    </w:p>
    <w:p>
      <w:pPr>
        <w:pStyle w:val="TOC2"/>
        <w:tabs>
          <w:tab w:val="right" w:leader="dot" w:pos="8306"/>
        </w:tabs>
      </w:pPr>
      <w:hyperlink w:anchor="_Toc9733" w:history="1">
        <w:r>
          <w:rPr>
            <w:rFonts w:ascii="仿宋" w:eastAsia="仿宋" w:hAnsi="仿宋" w:cs="仿宋" w:hint="eastAsia"/>
            <w:lang w:eastAsia="zh-CN"/>
          </w:rPr>
          <w:t>(二)、土建工程建设指标</w:t>
        </w:r>
        <w:r>
          <w:tab/>
        </w:r>
        <w:r>
          <w:fldChar w:fldCharType="begin"/>
        </w:r>
        <w:r>
          <w:instrText xml:space="preserve"> PAGEREF _Toc9733 \h </w:instrText>
        </w:r>
        <w:r>
          <w:fldChar w:fldCharType="separate"/>
        </w:r>
        <w:r>
          <w:t>60</w:t>
        </w:r>
        <w:r>
          <w:fldChar w:fldCharType="end"/>
        </w:r>
      </w:hyperlink>
    </w:p>
    <w:p>
      <w:pPr>
        <w:pStyle w:val="TOC1"/>
        <w:tabs>
          <w:tab w:val="right" w:leader="dot" w:pos="8306"/>
        </w:tabs>
      </w:pPr>
      <w:hyperlink w:anchor="_Toc2745" w:history="1">
        <w:r>
          <w:rPr>
            <w:rFonts w:ascii="仿宋" w:eastAsia="仿宋" w:hAnsi="仿宋" w:cs="仿宋" w:hint="eastAsia"/>
            <w:lang w:eastAsia="zh-CN"/>
          </w:rPr>
          <w:t>十五、GSM蜂窝移动通信系统项目变更管理</w:t>
        </w:r>
        <w:r>
          <w:tab/>
        </w:r>
        <w:r>
          <w:fldChar w:fldCharType="begin"/>
        </w:r>
        <w:r>
          <w:instrText xml:space="preserve"> PAGEREF _Toc2745 \h </w:instrText>
        </w:r>
        <w:r>
          <w:fldChar w:fldCharType="separate"/>
        </w:r>
        <w:r>
          <w:t>62</w:t>
        </w:r>
        <w:r>
          <w:fldChar w:fldCharType="end"/>
        </w:r>
      </w:hyperlink>
    </w:p>
    <w:p>
      <w:pPr>
        <w:pStyle w:val="TOC2"/>
        <w:tabs>
          <w:tab w:val="right" w:leader="dot" w:pos="8306"/>
        </w:tabs>
      </w:pPr>
      <w:hyperlink w:anchor="_Toc20966" w:history="1">
        <w:r>
          <w:rPr>
            <w:rFonts w:ascii="仿宋" w:eastAsia="仿宋" w:hAnsi="仿宋" w:cs="仿宋" w:hint="eastAsia"/>
            <w:lang w:eastAsia="zh-CN"/>
          </w:rPr>
          <w:t>(一)、变更申请与评估</w:t>
        </w:r>
        <w:r>
          <w:tab/>
        </w:r>
        <w:r>
          <w:fldChar w:fldCharType="begin"/>
        </w:r>
        <w:r>
          <w:instrText xml:space="preserve"> PAGEREF _Toc20966 \h </w:instrText>
        </w:r>
        <w:r>
          <w:fldChar w:fldCharType="separate"/>
        </w:r>
        <w:r>
          <w:t>62</w:t>
        </w:r>
        <w:r>
          <w:fldChar w:fldCharType="end"/>
        </w:r>
      </w:hyperlink>
    </w:p>
    <w:p>
      <w:pPr>
        <w:pStyle w:val="TOC2"/>
        <w:tabs>
          <w:tab w:val="right" w:leader="dot" w:pos="8306"/>
        </w:tabs>
      </w:pPr>
      <w:hyperlink w:anchor="_Toc24882" w:history="1">
        <w:r>
          <w:rPr>
            <w:rFonts w:ascii="仿宋" w:eastAsia="仿宋" w:hAnsi="仿宋" w:cs="仿宋" w:hint="eastAsia"/>
            <w:lang w:eastAsia="zh-CN"/>
          </w:rPr>
          <w:t>(二)、变更实施与控制</w:t>
        </w:r>
        <w:r>
          <w:tab/>
        </w:r>
        <w:r>
          <w:fldChar w:fldCharType="begin"/>
        </w:r>
        <w:r>
          <w:instrText xml:space="preserve"> PAGEREF _Toc24882 \h </w:instrText>
        </w:r>
        <w:r>
          <w:fldChar w:fldCharType="separate"/>
        </w:r>
        <w:r>
          <w:t>62</w:t>
        </w:r>
        <w:r>
          <w:fldChar w:fldCharType="end"/>
        </w:r>
      </w:hyperlink>
    </w:p>
    <w:p>
      <w:pPr>
        <w:pStyle w:val="TOC1"/>
        <w:tabs>
          <w:tab w:val="right" w:leader="dot" w:pos="8306"/>
        </w:tabs>
      </w:pPr>
      <w:hyperlink w:anchor="_Toc30403" w:history="1">
        <w:r>
          <w:rPr>
            <w:rFonts w:ascii="仿宋" w:eastAsia="仿宋" w:hAnsi="仿宋" w:cs="仿宋" w:hint="eastAsia"/>
            <w:lang w:eastAsia="zh-CN"/>
          </w:rPr>
          <w:t>十六、质量管理体系</w:t>
        </w:r>
        <w:r>
          <w:tab/>
        </w:r>
        <w:r>
          <w:fldChar w:fldCharType="begin"/>
        </w:r>
        <w:r>
          <w:instrText xml:space="preserve"> PAGEREF _Toc30403 \h </w:instrText>
        </w:r>
        <w:r>
          <w:fldChar w:fldCharType="separate"/>
        </w:r>
        <w:r>
          <w:t>63</w:t>
        </w:r>
        <w:r>
          <w:fldChar w:fldCharType="end"/>
        </w:r>
      </w:hyperlink>
    </w:p>
    <w:p>
      <w:pPr>
        <w:pStyle w:val="TOC2"/>
        <w:tabs>
          <w:tab w:val="right" w:leader="dot" w:pos="8306"/>
        </w:tabs>
      </w:pPr>
      <w:hyperlink w:anchor="_Toc21985" w:history="1">
        <w:r>
          <w:rPr>
            <w:rFonts w:ascii="仿宋" w:eastAsia="仿宋" w:hAnsi="仿宋" w:cs="仿宋" w:hint="eastAsia"/>
            <w:lang w:eastAsia="zh-CN"/>
          </w:rPr>
          <w:t>(一)、质量目标与方针</w:t>
        </w:r>
        <w:r>
          <w:tab/>
        </w:r>
        <w:r>
          <w:fldChar w:fldCharType="begin"/>
        </w:r>
        <w:r>
          <w:instrText xml:space="preserve"> PAGEREF _Toc21985 \h </w:instrText>
        </w:r>
        <w:r>
          <w:fldChar w:fldCharType="separate"/>
        </w:r>
        <w:r>
          <w:t>63</w:t>
        </w:r>
        <w:r>
          <w:fldChar w:fldCharType="end"/>
        </w:r>
      </w:hyperlink>
    </w:p>
    <w:p>
      <w:pPr>
        <w:pStyle w:val="TOC2"/>
        <w:tabs>
          <w:tab w:val="right" w:leader="dot" w:pos="8306"/>
        </w:tabs>
      </w:pPr>
      <w:hyperlink w:anchor="_Toc23170" w:history="1">
        <w:r>
          <w:rPr>
            <w:rFonts w:ascii="仿宋" w:eastAsia="仿宋" w:hAnsi="仿宋" w:cs="仿宋" w:hint="eastAsia"/>
            <w:lang w:eastAsia="zh-CN"/>
          </w:rPr>
          <w:t>(二)、质量管理责任</w:t>
        </w:r>
        <w:r>
          <w:tab/>
        </w:r>
        <w:r>
          <w:fldChar w:fldCharType="begin"/>
        </w:r>
        <w:r>
          <w:instrText xml:space="preserve"> PAGEREF _Toc23170 \h </w:instrText>
        </w:r>
        <w:r>
          <w:fldChar w:fldCharType="separate"/>
        </w:r>
        <w:r>
          <w:t>64</w:t>
        </w:r>
        <w:r>
          <w:fldChar w:fldCharType="end"/>
        </w:r>
      </w:hyperlink>
    </w:p>
    <w:p>
      <w:pPr>
        <w:pStyle w:val="TOC2"/>
        <w:tabs>
          <w:tab w:val="right" w:leader="dot" w:pos="8306"/>
        </w:tabs>
      </w:pPr>
      <w:hyperlink w:anchor="_Toc8798" w:history="1">
        <w:r>
          <w:rPr>
            <w:rFonts w:ascii="仿宋" w:eastAsia="仿宋" w:hAnsi="仿宋" w:cs="仿宋" w:hint="eastAsia"/>
            <w:lang w:eastAsia="zh-CN"/>
          </w:rPr>
          <w:t>(三)、质量管理体系文件</w:t>
        </w:r>
        <w:r>
          <w:tab/>
        </w:r>
        <w:r>
          <w:fldChar w:fldCharType="begin"/>
        </w:r>
        <w:r>
          <w:instrText xml:space="preserve"> PAGEREF _Toc8798 \h </w:instrText>
        </w:r>
        <w:r>
          <w:fldChar w:fldCharType="separate"/>
        </w:r>
        <w:r>
          <w:t>66</w:t>
        </w:r>
        <w:r>
          <w:fldChar w:fldCharType="end"/>
        </w:r>
      </w:hyperlink>
    </w:p>
    <w:p>
      <w:pPr>
        <w:pStyle w:val="TOC2"/>
        <w:tabs>
          <w:tab w:val="right" w:leader="dot" w:pos="8306"/>
        </w:tabs>
      </w:pPr>
      <w:hyperlink w:anchor="_Toc22144" w:history="1">
        <w:r>
          <w:rPr>
            <w:rFonts w:ascii="仿宋" w:eastAsia="仿宋" w:hAnsi="仿宋" w:cs="仿宋" w:hint="eastAsia"/>
            <w:lang w:eastAsia="zh-CN"/>
          </w:rPr>
          <w:t>(四)、质量培训与教育</w:t>
        </w:r>
        <w:r>
          <w:tab/>
        </w:r>
        <w:r>
          <w:fldChar w:fldCharType="begin"/>
        </w:r>
        <w:r>
          <w:instrText xml:space="preserve"> PAGEREF _Toc22144 \h </w:instrText>
        </w:r>
        <w:r>
          <w:fldChar w:fldCharType="separate"/>
        </w:r>
        <w:r>
          <w:t>68</w:t>
        </w:r>
        <w:r>
          <w:fldChar w:fldCharType="end"/>
        </w:r>
      </w:hyperlink>
    </w:p>
    <w:p>
      <w:pPr>
        <w:pStyle w:val="TOC2"/>
        <w:tabs>
          <w:tab w:val="right" w:leader="dot" w:pos="8306"/>
        </w:tabs>
      </w:pPr>
      <w:hyperlink w:anchor="_Toc12332" w:history="1">
        <w:r>
          <w:rPr>
            <w:rFonts w:ascii="仿宋" w:eastAsia="仿宋" w:hAnsi="仿宋" w:cs="仿宋" w:hint="eastAsia"/>
            <w:lang w:eastAsia="zh-CN"/>
          </w:rPr>
          <w:t>(五)、质量审核与评价</w:t>
        </w:r>
        <w:r>
          <w:tab/>
        </w:r>
        <w:r>
          <w:fldChar w:fldCharType="begin"/>
        </w:r>
        <w:r>
          <w:instrText xml:space="preserve"> PAGEREF _Toc12332 \h </w:instrText>
        </w:r>
        <w:r>
          <w:fldChar w:fldCharType="separate"/>
        </w:r>
        <w:r>
          <w:t>69</w:t>
        </w:r>
        <w:r>
          <w:fldChar w:fldCharType="end"/>
        </w:r>
      </w:hyperlink>
    </w:p>
    <w:p>
      <w:pPr>
        <w:pStyle w:val="TOC2"/>
        <w:tabs>
          <w:tab w:val="right" w:leader="dot" w:pos="8306"/>
        </w:tabs>
      </w:pPr>
      <w:hyperlink w:anchor="_Toc13666" w:history="1">
        <w:r>
          <w:rPr>
            <w:rFonts w:ascii="仿宋" w:eastAsia="仿宋" w:hAnsi="仿宋" w:cs="仿宋" w:hint="eastAsia"/>
            <w:lang w:eastAsia="zh-CN"/>
          </w:rPr>
          <w:t>(六)、不符合与纠正措施</w:t>
        </w:r>
        <w:r>
          <w:tab/>
        </w:r>
        <w:r>
          <w:fldChar w:fldCharType="begin"/>
        </w:r>
        <w:r>
          <w:instrText xml:space="preserve"> PAGEREF _Toc13666 \h </w:instrText>
        </w:r>
        <w:r>
          <w:fldChar w:fldCharType="separate"/>
        </w:r>
        <w:r>
          <w:t>70</w:t>
        </w:r>
        <w:r>
          <w:fldChar w:fldCharType="end"/>
        </w:r>
      </w:hyperlink>
    </w:p>
    <w:p>
      <w:pPr>
        <w:pStyle w:val="TOC1"/>
        <w:tabs>
          <w:tab w:val="right" w:leader="dot" w:pos="8306"/>
        </w:tabs>
      </w:pPr>
      <w:hyperlink w:anchor="_Toc20932" w:history="1">
        <w:r>
          <w:rPr>
            <w:rFonts w:ascii="仿宋" w:eastAsia="仿宋" w:hAnsi="仿宋" w:cs="仿宋" w:hint="eastAsia"/>
            <w:lang w:eastAsia="zh-CN"/>
          </w:rPr>
          <w:t>十七、营销与推广策略</w:t>
        </w:r>
        <w:r>
          <w:tab/>
        </w:r>
        <w:r>
          <w:fldChar w:fldCharType="begin"/>
        </w:r>
        <w:r>
          <w:instrText xml:space="preserve"> PAGEREF _Toc20932 \h </w:instrText>
        </w:r>
        <w:r>
          <w:fldChar w:fldCharType="separate"/>
        </w:r>
        <w:r>
          <w:t>71</w:t>
        </w:r>
        <w:r>
          <w:fldChar w:fldCharType="end"/>
        </w:r>
      </w:hyperlink>
    </w:p>
    <w:p>
      <w:pPr>
        <w:pStyle w:val="TOC2"/>
        <w:tabs>
          <w:tab w:val="right" w:leader="dot" w:pos="8306"/>
        </w:tabs>
      </w:pPr>
      <w:hyperlink w:anchor="_Toc4222" w:history="1">
        <w:r>
          <w:rPr>
            <w:rFonts w:ascii="仿宋" w:eastAsia="仿宋" w:hAnsi="仿宋" w:cs="仿宋" w:hint="eastAsia"/>
            <w:lang w:eastAsia="zh-CN"/>
          </w:rPr>
          <w:t>(一)、产品/服务定位与特点</w:t>
        </w:r>
        <w:r>
          <w:tab/>
        </w:r>
        <w:r>
          <w:fldChar w:fldCharType="begin"/>
        </w:r>
        <w:r>
          <w:instrText xml:space="preserve"> PAGEREF _Toc4222 \h </w:instrText>
        </w:r>
        <w:r>
          <w:fldChar w:fldCharType="separate"/>
        </w:r>
        <w:r>
          <w:t>71</w:t>
        </w:r>
        <w:r>
          <w:fldChar w:fldCharType="end"/>
        </w:r>
      </w:hyperlink>
    </w:p>
    <w:p>
      <w:pPr>
        <w:pStyle w:val="TOC2"/>
        <w:tabs>
          <w:tab w:val="right" w:leader="dot" w:pos="8306"/>
        </w:tabs>
      </w:pPr>
      <w:hyperlink w:anchor="_Toc4319" w:history="1">
        <w:r>
          <w:rPr>
            <w:rFonts w:ascii="仿宋" w:eastAsia="仿宋" w:hAnsi="仿宋" w:cs="仿宋" w:hint="eastAsia"/>
            <w:lang w:eastAsia="zh-CN"/>
          </w:rPr>
          <w:t>(二)、市场定位与竞争分析</w:t>
        </w:r>
        <w:r>
          <w:tab/>
        </w:r>
        <w:r>
          <w:fldChar w:fldCharType="begin"/>
        </w:r>
        <w:r>
          <w:instrText xml:space="preserve"> PAGEREF _Toc4319 \h </w:instrText>
        </w:r>
        <w:r>
          <w:fldChar w:fldCharType="separate"/>
        </w:r>
        <w:r>
          <w:t>73</w:t>
        </w:r>
        <w:r>
          <w:fldChar w:fldCharType="end"/>
        </w:r>
      </w:hyperlink>
    </w:p>
    <w:p>
      <w:pPr>
        <w:pStyle w:val="TOC2"/>
        <w:tabs>
          <w:tab w:val="right" w:leader="dot" w:pos="8306"/>
        </w:tabs>
      </w:pPr>
      <w:hyperlink w:anchor="_Toc12672" w:history="1">
        <w:r>
          <w:rPr>
            <w:rFonts w:ascii="仿宋" w:eastAsia="仿宋" w:hAnsi="仿宋" w:cs="仿宋" w:hint="eastAsia"/>
            <w:lang w:eastAsia="zh-CN"/>
          </w:rPr>
          <w:t>(三)、营销渠道与策略</w:t>
        </w:r>
        <w:r>
          <w:tab/>
        </w:r>
        <w:r>
          <w:fldChar w:fldCharType="begin"/>
        </w:r>
        <w:r>
          <w:instrText xml:space="preserve"> PAGEREF _Toc12672 \h </w:instrText>
        </w:r>
        <w:r>
          <w:fldChar w:fldCharType="separate"/>
        </w:r>
        <w:r>
          <w:t>74</w:t>
        </w:r>
        <w:r>
          <w:fldChar w:fldCharType="end"/>
        </w:r>
      </w:hyperlink>
    </w:p>
    <w:p>
      <w:pPr>
        <w:pStyle w:val="TOC2"/>
        <w:tabs>
          <w:tab w:val="right" w:leader="dot" w:pos="8306"/>
        </w:tabs>
      </w:pPr>
      <w:hyperlink w:anchor="_Toc9219" w:history="1">
        <w:r>
          <w:rPr>
            <w:rFonts w:ascii="仿宋" w:eastAsia="仿宋" w:hAnsi="仿宋" w:cs="仿宋" w:hint="eastAsia"/>
            <w:lang w:eastAsia="zh-CN"/>
          </w:rPr>
          <w:t>(四)、推广与宣传活动</w:t>
        </w:r>
        <w:r>
          <w:tab/>
        </w:r>
        <w:r>
          <w:fldChar w:fldCharType="begin"/>
        </w:r>
        <w:r>
          <w:instrText xml:space="preserve"> PAGEREF _Toc9219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96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257"/>
      <w:r>
        <w:rPr>
          <w:rFonts w:ascii="仿宋" w:eastAsia="仿宋" w:hAnsi="仿宋" w:cs="仿宋" w:hint="eastAsia"/>
          <w:lang w:eastAsia="zh-CN"/>
        </w:rPr>
        <w:t>(一)、GSM蜂窝移动通信系统行业分析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行业一直以来都是市场的关注焦点。行业内的发展趋势、竞争态势以及潜在机会都对GSM蜂窝移动通信系统项目的推进产生深远的影响。通过深入研究行业的整体概貌，我们将更好地理解行业的核心特征，为GSM蜂窝移动通信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GSM蜂窝移动通信系统行业，技术一直是推动创新和发展的关键因素。我们将对当前技术趋势进行详尽分析，包括但不限于人工智能、大数据应用、先进制造技术等。这有助于GSM蜂窝移动通信系统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GSM蜂窝移动通信系统项目成功的基础。我们将对主要竞争对手进行深入研究，包括其市场份额、产品特点、市场定位等。通过全面了解竞争对手的优势和劣势，GSM蜂窝移动通信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507"/>
      <w:r>
        <w:rPr>
          <w:rFonts w:ascii="仿宋" w:eastAsia="仿宋" w:hAnsi="仿宋" w:cs="仿宋" w:hint="eastAsia"/>
          <w:sz w:val="28"/>
          <w:lang w:eastAsia="zh-CN"/>
        </w:rPr>
        <w:t>(二)、GSM蜂窝移动通信系统市场分析预测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GSM蜂窝移动通信系统市场未来的增长趋势。这包括市场的整体规模、各细分领域的发展趋势等。GSM蜂窝移动通信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GSM蜂窝移动通信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GSM蜂窝移动通信系统项目实施过程中需要充分考虑的因素。我们将对市场风险进行全面评估，包括但不限于政策法规风险、市场竞争风险、技术变革风险等。通过对潜在风险的深入分析，GSM蜂窝移动通信系统项目可以制定相应的风险缓解策略，降低不确定性对GSM蜂窝移动通信系统项目的影响。</w:t>
      </w:r>
    </w:p>
    <w:p>
      <w:pPr>
        <w:pStyle w:val="Heading1"/>
        <w:ind w:firstLine="560" w:firstLineChars="200"/>
        <w:rPr>
          <w:rFonts w:ascii="仿宋" w:eastAsia="仿宋" w:hAnsi="仿宋" w:cs="仿宋" w:hint="eastAsia"/>
          <w:sz w:val="28"/>
          <w:lang w:eastAsia="zh-CN"/>
        </w:rPr>
      </w:pPr>
      <w:bookmarkStart w:id="5" w:name="_Toc21000"/>
      <w:r>
        <w:rPr>
          <w:rFonts w:ascii="仿宋" w:eastAsia="仿宋" w:hAnsi="仿宋" w:cs="仿宋" w:hint="eastAsia"/>
          <w:sz w:val="28"/>
          <w:lang w:eastAsia="zh-CN"/>
        </w:rPr>
        <w:t>二、GSM蜂窝移动通信系统项目建设单位说明</w:t>
      </w:r>
      <w:bookmarkEnd w:id="5"/>
    </w:p>
    <w:p>
      <w:pPr>
        <w:pStyle w:val="Heading2"/>
        <w:rPr>
          <w:rFonts w:ascii="仿宋" w:eastAsia="仿宋" w:hAnsi="仿宋" w:cs="仿宋" w:hint="eastAsia"/>
          <w:lang w:eastAsia="zh-CN"/>
        </w:rPr>
      </w:pPr>
      <w:bookmarkStart w:id="6" w:name="_Toc19102"/>
      <w:r>
        <w:rPr>
          <w:rFonts w:ascii="仿宋" w:eastAsia="仿宋" w:hAnsi="仿宋" w:cs="仿宋" w:hint="eastAsia"/>
          <w:lang w:eastAsia="zh-CN"/>
        </w:rPr>
        <w:t>(一)、GSM蜂窝移动通信系统项目承办单位基本情况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761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作为GSM蜂窝移动通信系统项目承办单位的XXXX，我们着眼于实现可持续的经济效益。通过技术创新和解决方案的提供，公司预计在GSM蜂窝移动通信系统项目执行期间将获得可观的收入增长。这一收入来源主要包括GSM蜂窝移动通信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同时，我们注重成本控制和效率提升，以确保GSM蜂窝移动通信系统项目的可持续盈利。透过精细的管理和资源优化，公司期望实现GSM蜂窝移动通信系统项目利润最大化。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GSM蜂窝移动通信系统项目实施进行全面的投资评估，包括GSM蜂窝移动通信系统项目启动阶段的资金投入和后续运营成本。通过对GSM蜂窝移动通信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GSM蜂窝移动通信系统项目实施过程中具备足够的资金流动性，公司将进行详尽的现金流分析。这包括资金需求的合理预测、GSM蜂窝移动通信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412"/>
      <w:r>
        <w:rPr>
          <w:rFonts w:ascii="仿宋" w:eastAsia="仿宋" w:hAnsi="仿宋" w:cs="仿宋" w:hint="eastAsia"/>
          <w:sz w:val="28"/>
          <w:lang w:eastAsia="zh-CN"/>
        </w:rPr>
        <w:t>三、GSM蜂窝移动通信系统项目文档管理</w:t>
      </w:r>
      <w:bookmarkEnd w:id="8"/>
    </w:p>
    <w:p>
      <w:pPr>
        <w:pStyle w:val="Heading2"/>
        <w:rPr>
          <w:rFonts w:ascii="仿宋" w:eastAsia="仿宋" w:hAnsi="仿宋" w:cs="仿宋" w:hint="eastAsia"/>
          <w:lang w:eastAsia="zh-CN"/>
        </w:rPr>
      </w:pPr>
      <w:bookmarkStart w:id="9" w:name="_Toc980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GSM蜂窝移动通信系统项目高度重视文档的质量和准确性，以支持GSM蜂窝移动通信系统项目的各项活动和决策。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文档的编制始于GSM蜂窝移动通信系统项目计划的初期，我们制定了详细的文档编制计划，明确了每个文档的内容、格式和编写责任人。在GSM蜂窝移动通信系统项目启动阶段，我们首先编制了GSM蜂窝移动通信系统项目章程，明确定义了GSM蜂窝移动通信系统项目的目标、范围、风险等关键要素。随后，GSM蜂窝移动通信系统项目团队根据计划陆续编制了需求文档、设计文档、测试文档等各类文档，确保GSM蜂窝移动通信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GSM蜂窝移动通信系统项目管理中的重要环节，旨在确保GSM蜂窝移动通信系统项目文档符合质量标准和GSM蜂窝移动通信系统项目需求。在GSM蜂窝移动通信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GSM蜂窝移动通信系统项目相关利益方和专业领域的专家对文档进行独立审查。这有助于获取更全面、客观的反馈，确保GSM蜂窝移动通信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在文档编制与审查方面建立了严格的管理机制，通过规范的流程和多维度的审查，确保GSM蜂窝移动通信系统项目文档的质量、准确性和可靠性，为GSM蜂窝移动通信系统项目的顺利推进提供了有力支持。</w:t>
      </w:r>
    </w:p>
    <w:p>
      <w:pPr>
        <w:pStyle w:val="Heading2"/>
        <w:ind w:firstLine="560" w:firstLineChars="200"/>
        <w:rPr>
          <w:rFonts w:ascii="仿宋" w:eastAsia="仿宋" w:hAnsi="仿宋" w:cs="仿宋" w:hint="eastAsia"/>
          <w:sz w:val="28"/>
          <w:lang w:eastAsia="zh-CN"/>
        </w:rPr>
      </w:pPr>
      <w:bookmarkStart w:id="10" w:name="_Toc2858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在GSM蜂窝移动通信系统项目中，我们致力于优化文档发布与分发过程，以确保信息的高效传递和团队间协作的顺畅进行。以下是我们采取的关键优化策略：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我们通过多渠道发布文档，包括电子邮件、GSM蜂窝移动通信系统项目管理平台、内部网站等，以满足不同团队成员的偏好和需求。多渠道发布确保了信息的全面覆盖。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我们采用了精细的权限控制，确保只有授权人员可以访问敏感信息。这种安全措施保护了GSM蜂窝移动通信系统项目文档的机密性，防止了未经授权的信息泄露。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336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GSM蜂窝移动通信系统项目生命周期中一个至关重要的环节，直接关系到GSM蜂窝移动通信系统项目信息的长期保存和历史记录的完整性。在GSM蜂窝移动通信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2570"/>
      <w:r>
        <w:rPr>
          <w:rFonts w:ascii="仿宋" w:eastAsia="仿宋" w:hAnsi="仿宋" w:cs="仿宋" w:hint="eastAsia"/>
          <w:sz w:val="28"/>
          <w:lang w:eastAsia="zh-CN"/>
        </w:rPr>
        <w:t>四、GSM蜂窝移动通信系统项目概论</w:t>
      </w:r>
      <w:bookmarkEnd w:id="12"/>
    </w:p>
    <w:p>
      <w:pPr>
        <w:pStyle w:val="Heading2"/>
        <w:rPr>
          <w:rFonts w:ascii="仿宋" w:eastAsia="仿宋" w:hAnsi="仿宋" w:cs="仿宋" w:hint="eastAsia"/>
          <w:lang w:eastAsia="zh-CN"/>
        </w:rPr>
      </w:pPr>
      <w:bookmarkStart w:id="13" w:name="_Toc9468"/>
      <w:r>
        <w:rPr>
          <w:rFonts w:ascii="仿宋" w:eastAsia="仿宋" w:hAnsi="仿宋" w:cs="仿宋" w:hint="eastAsia"/>
          <w:lang w:eastAsia="zh-CN"/>
        </w:rPr>
        <w:t>(一)、GSM蜂窝移动通信系统项目概况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的起源追溯至对市场的深入洞察。市场的不断演变与变革为GSM蜂窝移动通信系统项目提供了难得的机遇。当前市场存在的需求缺口和变革的大环境共同构成了GSM蜂窝移动通信系统项目的背景。这个GSM蜂窝移动通信系统项目旨在充分利用市场机遇，填补行业中尚未满足的需求，为客户提供全新的解决方案。市场的变革和需求的增长使得这个GSM蜂窝移动通信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GSM蜂窝移动通信系统项目名称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GSM蜂窝移动通信系统项目正式命名为GSM蜂窝移动通信系统。这个名称不仅仅是一个标识，更代表了GSM蜂窝移动通信系统项目的核心理念和愿景。它蕴含着GSM蜂窝移动通信系统项目所要解决问题的关键字，具有强烈的表达和辨识度，为GSM蜂窝移动通信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GSM蜂窝移动通信系统项目目标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的核心目标是提供一种全新、高效的解决方案，满足客户日益增长的需求。GSM蜂窝移动通信系统项目追求的不仅仅是满足市场需求，更是在市场中获得卓越的竞争优势。通过不断提升产品或服务的质量和创新水平，GSM蜂窝移动通信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GSM蜂窝移动通信系统项目范围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全面涵盖了产品研发、制造、市场推广和售后服务，确保从产品设计到最终用户体验的全方位关注。这一全面的GSM蜂窝移动通信系统项目范围是为了确保GSM蜂窝移动通信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GSM蜂窝移动通信系统项目时间表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计划在未来18个月内完成，包括研发、测试、市场试点和正式推出等不同阶段。这个时间表的合理设计是为了确保GSM蜂窝移动通信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GSM蜂窝移动通信系统项目预算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GSM蜂窝移动通信系统项目总预算估算为XX百万美元，主要分配在研发、市场推广、人员培训和运营等方面。这一充足的预算为GSM蜂窝移动通信系统项目提供了充足的资源，确保GSM蜂窝移动通信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GSM蜂窝移动通信系统项目风险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可能面临的风险包括市场接受度低、技术难题、竞争激烈等。GSM蜂窝移动通信系统项目团队已经制定了相应的风险应对计划，通过前瞻性的风险管理，确保GSM蜂窝移动通信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GSM蜂窝移动通信系统项目团队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GSM蜂窝移动通信系统项目汇聚了一支经验丰富、多领域专业素养的核心团队，确保GSM蜂窝移动通信系统项目在各个方面都能拥有高水平的执行力。团队的协同作战是GSM蜂窝移动通信系统项目成功的关键因素之一。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GSM蜂窝移动通信系统项目背景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GSM蜂窝移动通信系统项目的背景根植于市场对更高效、创新产品的渴望，同时也受到科技发展对行业格局的深刻改变的影响。这为GSM蜂窝移动通信系统项目提供了广阔的发展空间和市场需求。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GSM蜂窝移动通信系统项目现状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截至目前，GSM蜂窝移动通信系统项目已完成市场调研和技术验证，取得了初步的成功。这为GSM蜂窝移动通信系统项目在未来的发展奠定了坚实的基础，为更远大的目标打下了坚实的基石。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7925"/>
      <w:r>
        <w:rPr>
          <w:rFonts w:ascii="仿宋" w:eastAsia="仿宋" w:hAnsi="仿宋" w:cs="仿宋" w:hint="eastAsia"/>
          <w:sz w:val="28"/>
          <w:lang w:eastAsia="zh-CN"/>
        </w:rPr>
        <w:t>(二)、GSM蜂窝移动通信系统项目目标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GSM蜂窝移动通信系统项目首要业务目标是在市场中占据有利地位，实现产品/服务的成功推广和销售。通过不断提升产品质量、创新性，GSM蜂窝移动通信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在科技迅速发展的时代，GSM蜂窝移动通信系统项目着眼于技术创新。通过持续的研发和技术升级，GSM蜂窝移动通信系统项目旨在推出更具创新性的产品或服务，以满足市场对新鲜、先进解决方案的需求。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GSM蜂窝移动通信系统项目设定了客户满意度目标。通过提供卓越的产品质量和优质的客户服务，GSM蜂窝移动通信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GSM蜂窝移动通信系统项目注重社会责任和可持续发展。通过实施环保、社会责任GSM蜂窝移动通信系统项目，GSM蜂窝移动通信系统项目致力于在经济发展的同时保护环境，促进社会公平，实现可持续经营。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GSM蜂窝移动通信系统项目的团队是实现目标的核心驱动力。因此，GSM蜂窝移动通信系统项目设定了团队发展目标，包括提升团队成员的专业技能、培养领导力，以及搭建协同高效的团队工作氛围。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6091"/>
      <w:r>
        <w:rPr>
          <w:rFonts w:ascii="仿宋" w:eastAsia="仿宋" w:hAnsi="仿宋" w:cs="仿宋" w:hint="eastAsia"/>
          <w:sz w:val="28"/>
          <w:lang w:eastAsia="zh-CN"/>
        </w:rPr>
        <w:t>(三)、GSM蜂窝移动通信系统项目提出的理由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GSM蜂窝移动通信系统项目提出的理由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的提出源于对市场机遇的深刻洞察。当前市场中存在的需求缺口和行业发展趋势表明，有巨大的商业机会等待被开发。通过准确捕捉市场机遇，GSM蜂窝移动通信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的理念基于对技术创新的信仰。通过持续的研发和技术投入，GSM蜂窝移动通信系统项目有望推出更具创新性的产品或服务。在科技飞速发展的当下，GSM蜂窝移动通信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的提出是为了增强企业的行业竞争力。通过提升产品或服务的质量和独特性，GSM蜂窝移动通信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响应了消费者需求的变化。随着社会和科技的不断发展，消费者对产品和服务的需求也在发生变化。通过深入了解并及时回应消费者的新需求，GSM蜂窝移动通信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的提出是企业战略发展规划的一部分。在面对日益激烈的市场竞争和不断变化的商业环境中，GSM蜂窝移动通信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的提出不仅仅是基于商业考量，还注重社会责任。通过推出环保、社会责任等方面的GSM蜂窝移动通信系统项目，GSM蜂窝移动通信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GSM蜂窝移动通信系统项目的提出反映了对利益相关者期望的关注。包括客户、员工、投资者等利益相关者在企业发展中都有着各自的期望，GSM蜂窝移动通信系统项目力求在满足这些期望的同时，取得更大的共赢。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246"/>
      <w:r>
        <w:rPr>
          <w:rFonts w:ascii="仿宋" w:eastAsia="仿宋" w:hAnsi="仿宋" w:cs="仿宋" w:hint="eastAsia"/>
          <w:sz w:val="28"/>
          <w:lang w:eastAsia="zh-CN"/>
        </w:rPr>
        <w:t>(四)、GSM蜂窝移动通信系统项目意义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在实施GSM蜂窝移动通信系统项目的过程中，我们不仅仅是在追逐商业成功，更是为企业和社会的多个层面创造了深远的意义。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GSM蜂窝移动通信系统项目的首要意义在于提升企业的市场竞争力。通过持续的创新和对产品质量的高标准要求，GSM蜂窝移动通信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GSM蜂窝移动通信系统项目的推进将促使行业技术水平的提升。通过引入先进技术和创新性解决方案，GSM蜂窝移动通信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GSM蜂窝移动通信系统项目不仅创造了大量就业机会，提高了就业水平，还注重社会责任和环保。通过参与社会公益事业和推动环保GSM蜂窝移动通信系统项目，GSM蜂窝移动通信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综合而言，GSM蜂窝移动通信系统项目意义重大，不仅推动了企业的发展，也为行业和社会的进步贡献了积极力量。这是一个全面而深刻的影响，将在未来产生可持续的正面效应。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9948"/>
      <w:r>
        <w:rPr>
          <w:rFonts w:ascii="仿宋" w:eastAsia="仿宋" w:hAnsi="仿宋" w:cs="仿宋" w:hint="eastAsia"/>
          <w:sz w:val="28"/>
          <w:lang w:eastAsia="zh-CN"/>
        </w:rPr>
        <w:t>(五)、GSM蜂窝移动通信系统项目背景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在当今迅猛发展的商业环境中，GSM蜂窝移动通信系统项目的动因根植于对多方面因素的审慎考量。这个GSM蜂窝移动通信系统项目的提出并非孤立的决策，而是对企业所处背景深入思考的产物。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GSM蜂窝移动通信系统项目背后的首要原因。科技的迅速发展和全球市场的快速变化使得企业必须灵活应对。GSM蜂窝移动通信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https://d.book118.com/427065041051006045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GSM蜂窝移动通信系统项目计划设计方案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4A0D35"/>
    <w:rsid w:val="234A0D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65041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2024-02-20T16:59:00Z</dcterms:created>
  <dcterms:modified xsi:type="dcterms:W3CDTF">2024-02-20T17:00:06Z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2F238E4786E94A06B8CDF64FA0A0F524_11</vt:lpwstr>
  </property>
  <property fmtid="{D5CDD505-2E9C-101B-9397-08002B2CF9AE}" pid="3" name="KSOProductBuildVer">
    <vt:lpwstr>2052-12.1.0.16250</vt:lpwstr>
  </property>
</Properties>
</file>