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B69F1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EB69F1">
      <w:pPr>
        <w:widowControl/>
        <w:jc w:val="left"/>
        <w:rPr>
          <w:rFonts w:ascii="仿宋" w:eastAsia="仿宋" w:hAnsi="仿宋"/>
          <w:b/>
          <w:sz w:val="40"/>
        </w:rPr>
      </w:pPr>
    </w:p>
    <w:p w:rsidR="00EB69F1">
      <w:pPr>
        <w:widowControl/>
        <w:jc w:val="left"/>
        <w:rPr>
          <w:rFonts w:ascii="仿宋" w:eastAsia="仿宋" w:hAnsi="仿宋"/>
          <w:b/>
          <w:sz w:val="40"/>
        </w:rPr>
      </w:pPr>
    </w:p>
    <w:p w:rsidR="00EB69F1" w:rsidRPr="00EB69F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69F1">
        <w:rPr>
          <w:rFonts w:ascii="宋体" w:eastAsia="宋体" w:hAnsi="宋体" w:hint="eastAsia"/>
          <w:b/>
          <w:sz w:val="60"/>
        </w:rPr>
        <w:t>万达院线行业市场需求分析报告及未来五至十年行业预测报告</w:t>
      </w:r>
    </w:p>
    <w:p w:rsidR="00EB69F1" w:rsidP="00EB69F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B69F1">
        <w:rPr>
          <w:rFonts w:ascii="仿宋" w:eastAsia="仿宋" w:hAnsi="仿宋" w:hint="eastAsia"/>
          <w:b/>
          <w:sz w:val="40"/>
        </w:rPr>
        <w:t>目录</w:t>
      </w:r>
    </w:p>
    <w:p w:rsidR="00EB69F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EB69F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</w:t>
      </w:r>
      <w:r>
        <w:rPr>
          <w:noProof/>
        </w:rPr>
        <w:t>2024-2029</w:t>
      </w:r>
      <w:r>
        <w:rPr>
          <w:rFonts w:hint="eastAsia"/>
          <w:noProof/>
        </w:rPr>
        <w:t>年万达院线行业企业市场突围战略分析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、在万达院线行业树立“战略突破”理念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、确定万达院线行业市场定位、产品定位和品牌定位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、创新推动万达院线行业更高质量发展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、尝试业态创新和品牌创新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、策略一：学会做新闻、事件营销——低成本的传播工具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、策略二：学会以优秀的品牌视觉设计突出品牌特色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、策略三：学会使用网络营销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69F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二、万达院线业发展模式分析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、万达院线地域有明显差异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69F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三、万达院线产业未来发展前景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、我国万达院线行业市场规模前景预测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_Toc161792335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、万达院线进入大规模推广应用阶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、中国万达院线行业的市场增长点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、细分万达院线产品将具有最大优势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、万达院线行业与互联网等行业融合发展机遇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、万达院线人才培养市场广阔，国际合作前景广阔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、万达院线行业发展需要突破创新瓶颈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_Toc161792341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B69F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四、万达院线行业财务状况分析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、万达院线行业近三年财务数据及指标分析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_Toc161792343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、现金流对万达院线业的影响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_Toc161792344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B69F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</w:t>
      </w:r>
      <w:r>
        <w:rPr>
          <w:noProof/>
        </w:rPr>
        <w:t>2024-2029</w:t>
      </w:r>
      <w:r>
        <w:rPr>
          <w:rFonts w:hint="eastAsia"/>
          <w:noProof/>
        </w:rPr>
        <w:t>年万达院线产业发展战略分析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_Toc161792345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、树立万达院线行业“战略突围”理念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、确定万达院线行业市场定位，产品定位和品牌定位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_Toc161792347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_Toc161792348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_Toc161792349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_Toc161792350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、创新力求突破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_Toc161792351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、基于消费升级的技术创新模型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_Toc161792352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、创新促进万达院线行业更高品质的发展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_Toc161792353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、尝试格式创新和品牌创新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_Toc161792354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_Toc161792355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_Toc161792356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1</w:t>
      </w:r>
      <w:r>
        <w:rPr>
          <w:rFonts w:hint="eastAsia"/>
          <w:noProof/>
        </w:rPr>
        <w:t>、学会制造新闻</w:t>
      </w:r>
      <w:r>
        <w:rPr>
          <w:noProof/>
        </w:rPr>
        <w:t>,</w:t>
      </w:r>
      <w:r>
        <w:rPr>
          <w:rFonts w:hint="eastAsia"/>
          <w:noProof/>
        </w:rPr>
        <w:t>事件行销－－低成本传播利器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_Toc161792357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、学习通过出色的品牌视觉设计突出品牌特征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_Toc161792358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、学会利用互联网营销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_Toc161792359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B69F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</w:t>
      </w:r>
      <w:r>
        <w:rPr>
          <w:noProof/>
        </w:rPr>
        <w:t>2024-2029</w:t>
      </w:r>
      <w:r>
        <w:rPr>
          <w:rFonts w:hint="eastAsia"/>
          <w:noProof/>
        </w:rPr>
        <w:t>年万达院线业市场运行趋势及存在问题分析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_Toc161792360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年万达院线业市场运行动态分析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_Toc161792361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、现阶段万达院线业存在的问题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_Toc161792362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、现阶段万达院线业存在的问题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_Toc161792363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、规范万达院线业的发展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_Toc161792364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B69F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七、万达院线企业战略目标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_Toc161792365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B69F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八、万达院线业的外部环境及发展趋势分析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_Toc161792366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、国际政治经济发展对万达院线业的影响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_Toc161792367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、国内政治经济发展对万达院线业的影响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_Toc161792368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、国内突出经济问题对万达院线业的影响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_Toc161792369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B69F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九、万达院线产业发展前景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、中国万达院线行业市场规模前景预估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_Toc161792371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万达院线进入大面积推广应用阶段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_Toc161792372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、中国万达院线行业市场增长点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_Toc161792373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万达院线行业细分化产品将会最具优势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_Toc161792374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、万达院线产业与互联网相关产业融合发展机遇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_Toc161792375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、万达院线国际合作前景广阔、人才培养市场大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_Toc161792376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、巨头合纵连横</w:t>
      </w:r>
      <w:r>
        <w:rPr>
          <w:noProof/>
        </w:rPr>
        <w:t>,</w:t>
      </w:r>
      <w:r>
        <w:rPr>
          <w:rFonts w:hint="eastAsia"/>
          <w:noProof/>
        </w:rPr>
        <w:t>行业集中趋势将更加显著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_Toc161792377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、建设上升空间较大</w:t>
      </w:r>
      <w:r>
        <w:rPr>
          <w:noProof/>
        </w:rPr>
        <w:t>,</w:t>
      </w:r>
      <w:r>
        <w:rPr>
          <w:rFonts w:hint="eastAsia"/>
          <w:noProof/>
        </w:rPr>
        <w:t>需不断注入活力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_Toc161792378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九</w:t>
      </w:r>
      <w:r>
        <w:rPr>
          <w:noProof/>
        </w:rPr>
        <w:t>)</w:t>
      </w:r>
      <w:r>
        <w:rPr>
          <w:rFonts w:hint="eastAsia"/>
          <w:noProof/>
        </w:rPr>
        <w:t>、万达院线行业发展需突破创新瓶颈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_Toc161792379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B69F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十、万达院线行业竞争分析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_Toc161792380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、万达院线行业国内外对比分析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_Toc161792381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、中国万达院线行业品牌竞争格局分析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_Toc161792382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、中国万达院线行业竞争强度分析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_Toc161792383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、中国万达院线行业现有企业竞争情况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_Toc161792384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、中国万达院线行业上游议价能力分析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_Toc161792385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、中国万达院线行业下游议价能力分析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_Toc161792386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、中国万达院线行业新进入者威胁分析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_Toc161792387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5</w:t>
      </w:r>
      <w:r>
        <w:rPr>
          <w:rFonts w:hint="eastAsia"/>
          <w:noProof/>
        </w:rPr>
        <w:t>、中国万达院线行业替代品威胁分析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_Toc161792388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、初创公司大独角兽领衔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_Toc161792389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、上市公司双雄深耕多年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_Toc161792390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、万达院线巨头综合优势明显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_Toc161792391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B69F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十一、万达院线行业竞争分析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_Toc161792392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、万达院线行业国内外对比分析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_Toc161792393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、中国万达院线行业品牌竞争格局分析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_Toc161792394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B6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、中国万达院线行业竞争强度分析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_Toc161792395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、中国万达院线行业现有企业的竞争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_Toc161792396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、中国万达院线行业上游议价能力分析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_Toc161792397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、中国万达院线行业下游议价能力分析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_Toc161792398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、中国万达院线行业新进入者威胁分析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_Toc161792399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B69F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5</w:t>
      </w:r>
      <w:r>
        <w:rPr>
          <w:rFonts w:hint="eastAsia"/>
          <w:noProof/>
        </w:rPr>
        <w:t>、中国万达院线行业替代品威胁分析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_Toc161792400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B69F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</w:t>
      </w:r>
      <w:r>
        <w:rPr>
          <w:noProof/>
        </w:rPr>
        <w:t>2024-2029</w:t>
      </w:r>
      <w:r>
        <w:rPr>
          <w:rFonts w:hint="eastAsia"/>
          <w:noProof/>
        </w:rPr>
        <w:t>年万达院线业竞争格局展望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_Toc161792401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https://d.book118.com/427114135162006054</w:t>
        </w:r>
      </w:hyperlink>
    </w:p>
    <w:p w:rsidR="00EB69F1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9F1" w:rsidP="00861D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69F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9F1" w:rsidP="00861D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69F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9F1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9F1" w:rsidP="00861D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69F1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9F1" w:rsidP="00861D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69F1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9F1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9F1" w:rsidP="00861D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69F1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9F1" w:rsidP="00861D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B69F1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9F1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9F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9F1" w:rsidRPr="00EB69F1" w:rsidP="00EB69F1">
    <w:pPr>
      <w:pStyle w:val="Header"/>
      <w:rPr>
        <w:rFonts w:ascii="仿宋" w:eastAsia="仿宋" w:hAnsi="仿宋"/>
      </w:rPr>
    </w:pPr>
    <w:r w:rsidRPr="00EB69F1">
      <w:rPr>
        <w:rFonts w:ascii="仿宋" w:eastAsia="仿宋" w:hAnsi="仿宋" w:hint="eastAsia"/>
      </w:rPr>
      <w:t>万达院线行业报告/庞文报告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9F1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9F1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9F1" w:rsidRPr="00EB69F1" w:rsidP="00EB69F1">
    <w:pPr>
      <w:pStyle w:val="Header"/>
      <w:rPr>
        <w:rFonts w:ascii="仿宋" w:eastAsia="仿宋" w:hAnsi="仿宋"/>
      </w:rPr>
    </w:pPr>
    <w:r w:rsidRPr="00EB69F1">
      <w:rPr>
        <w:rFonts w:ascii="仿宋" w:eastAsia="仿宋" w:hAnsi="仿宋" w:hint="eastAsia"/>
      </w:rPr>
      <w:t>万达院线行业报告/庞文报告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9F1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9F1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9F1" w:rsidRPr="00EB69F1" w:rsidP="00EB69F1">
    <w:pPr>
      <w:pStyle w:val="Header"/>
      <w:rPr>
        <w:rFonts w:ascii="仿宋" w:eastAsia="仿宋" w:hAnsi="仿宋"/>
      </w:rPr>
    </w:pPr>
    <w:r w:rsidRPr="00EB69F1">
      <w:rPr>
        <w:rFonts w:ascii="仿宋" w:eastAsia="仿宋" w:hAnsi="仿宋" w:hint="eastAsia"/>
      </w:rPr>
      <w:t>万达院线行业报告/庞文报告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9F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9F1"/>
    <w:rsid w:val="00325C21"/>
    <w:rsid w:val="00861D4E"/>
    <w:rsid w:val="00DD0A8F"/>
    <w:rsid w:val="00EB69F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DA78E0A8-2264-4DFA-AB6D-655507671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EB69F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EB69F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EB69F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EB69F1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EB69F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EB69F1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EB69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EB69F1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EB69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EB69F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B69F1"/>
  </w:style>
  <w:style w:type="paragraph" w:styleId="TOC1">
    <w:name w:val="toc 1"/>
    <w:basedOn w:val="Normal"/>
    <w:next w:val="Normal"/>
    <w:autoRedefine/>
    <w:uiPriority w:val="39"/>
    <w:unhideWhenUsed/>
    <w:rsid w:val="00EB69F1"/>
  </w:style>
  <w:style w:type="paragraph" w:styleId="TOC2">
    <w:name w:val="toc 2"/>
    <w:basedOn w:val="Normal"/>
    <w:next w:val="Normal"/>
    <w:autoRedefine/>
    <w:uiPriority w:val="39"/>
    <w:unhideWhenUsed/>
    <w:rsid w:val="00EB69F1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EB69F1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2711413516200605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4389</Words>
  <Characters>25022</Characters>
  <Application>Microsoft Office Word</Application>
  <DocSecurity>0</DocSecurity>
  <Lines>208</Lines>
  <Paragraphs>58</Paragraphs>
  <ScaleCrop>false</ScaleCrop>
  <Company/>
  <LinksUpToDate>false</LinksUpToDate>
  <CharactersWithSpaces>29353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2024-03-19T17:58:00Z</dcterms:created>
  <dcterms:modified xsi:type="dcterms:W3CDTF">2024-03-19T17:58:00Z</dcterms:modified>
</cp:coreProperties>
</file>