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米粉项目计划设计方案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81" w:history="1">
        <w:r>
          <w:rPr>
            <w:rFonts w:ascii="仿宋" w:eastAsia="仿宋" w:hAnsi="仿宋" w:cs="仿宋" w:hint="eastAsia"/>
            <w:lang w:eastAsia="zh-CN"/>
          </w:rPr>
          <w:t>概论</w:t>
        </w:r>
        <w:r>
          <w:tab/>
        </w:r>
        <w:r>
          <w:fldChar w:fldCharType="begin"/>
        </w:r>
        <w:r>
          <w:instrText xml:space="preserve"> PAGEREF _Toc2281 \h </w:instrText>
        </w:r>
        <w:r>
          <w:fldChar w:fldCharType="separate"/>
        </w:r>
        <w:r>
          <w:t>3</w:t>
        </w:r>
        <w:r>
          <w:fldChar w:fldCharType="end"/>
        </w:r>
      </w:hyperlink>
    </w:p>
    <w:p>
      <w:pPr>
        <w:pStyle w:val="TOC1"/>
        <w:tabs>
          <w:tab w:val="right" w:leader="dot" w:pos="8306"/>
        </w:tabs>
      </w:pPr>
      <w:hyperlink w:anchor="_Toc31438" w:history="1">
        <w:r>
          <w:rPr>
            <w:rFonts w:ascii="仿宋" w:eastAsia="仿宋" w:hAnsi="仿宋" w:cs="仿宋" w:hint="eastAsia"/>
            <w:lang w:eastAsia="zh-CN"/>
          </w:rPr>
          <w:t>一、米粉项目土建工程</w:t>
        </w:r>
        <w:r>
          <w:tab/>
        </w:r>
        <w:r>
          <w:fldChar w:fldCharType="begin"/>
        </w:r>
        <w:r>
          <w:instrText xml:space="preserve"> PAGEREF _Toc31438 \h </w:instrText>
        </w:r>
        <w:r>
          <w:fldChar w:fldCharType="separate"/>
        </w:r>
        <w:r>
          <w:t>3</w:t>
        </w:r>
        <w:r>
          <w:fldChar w:fldCharType="end"/>
        </w:r>
      </w:hyperlink>
    </w:p>
    <w:p>
      <w:pPr>
        <w:pStyle w:val="TOC2"/>
        <w:tabs>
          <w:tab w:val="right" w:leader="dot" w:pos="8306"/>
        </w:tabs>
      </w:pPr>
      <w:hyperlink w:anchor="_Toc26257" w:history="1">
        <w:r>
          <w:rPr>
            <w:rFonts w:ascii="仿宋" w:eastAsia="仿宋" w:hAnsi="仿宋" w:cs="仿宋" w:hint="eastAsia"/>
            <w:lang w:eastAsia="zh-CN"/>
          </w:rPr>
          <w:t>(一)、建筑工程设计原则</w:t>
        </w:r>
        <w:r>
          <w:tab/>
        </w:r>
        <w:r>
          <w:fldChar w:fldCharType="begin"/>
        </w:r>
        <w:r>
          <w:instrText xml:space="preserve"> PAGEREF _Toc26257 \h </w:instrText>
        </w:r>
        <w:r>
          <w:fldChar w:fldCharType="separate"/>
        </w:r>
        <w:r>
          <w:t>3</w:t>
        </w:r>
        <w:r>
          <w:fldChar w:fldCharType="end"/>
        </w:r>
      </w:hyperlink>
    </w:p>
    <w:p>
      <w:pPr>
        <w:pStyle w:val="TOC2"/>
        <w:tabs>
          <w:tab w:val="right" w:leader="dot" w:pos="8306"/>
        </w:tabs>
      </w:pPr>
      <w:hyperlink w:anchor="_Toc9957" w:history="1">
        <w:r>
          <w:rPr>
            <w:rFonts w:ascii="仿宋" w:eastAsia="仿宋" w:hAnsi="仿宋" w:cs="仿宋" w:hint="eastAsia"/>
            <w:lang w:eastAsia="zh-CN"/>
          </w:rPr>
          <w:t>(二)、土建工程设计年限及安全等级</w:t>
        </w:r>
        <w:r>
          <w:tab/>
        </w:r>
        <w:r>
          <w:fldChar w:fldCharType="begin"/>
        </w:r>
        <w:r>
          <w:instrText xml:space="preserve"> PAGEREF _Toc9957 \h </w:instrText>
        </w:r>
        <w:r>
          <w:fldChar w:fldCharType="separate"/>
        </w:r>
        <w:r>
          <w:t>4</w:t>
        </w:r>
        <w:r>
          <w:fldChar w:fldCharType="end"/>
        </w:r>
      </w:hyperlink>
    </w:p>
    <w:p>
      <w:pPr>
        <w:pStyle w:val="TOC2"/>
        <w:tabs>
          <w:tab w:val="right" w:leader="dot" w:pos="8306"/>
        </w:tabs>
      </w:pPr>
      <w:hyperlink w:anchor="_Toc17220" w:history="1">
        <w:r>
          <w:rPr>
            <w:rFonts w:ascii="仿宋" w:eastAsia="仿宋" w:hAnsi="仿宋" w:cs="仿宋" w:hint="eastAsia"/>
            <w:lang w:eastAsia="zh-CN"/>
          </w:rPr>
          <w:t>(三)、建筑工程设计总体要求</w:t>
        </w:r>
        <w:r>
          <w:tab/>
        </w:r>
        <w:r>
          <w:fldChar w:fldCharType="begin"/>
        </w:r>
        <w:r>
          <w:instrText xml:space="preserve"> PAGEREF _Toc17220 \h </w:instrText>
        </w:r>
        <w:r>
          <w:fldChar w:fldCharType="separate"/>
        </w:r>
        <w:r>
          <w:t>5</w:t>
        </w:r>
        <w:r>
          <w:fldChar w:fldCharType="end"/>
        </w:r>
      </w:hyperlink>
    </w:p>
    <w:p>
      <w:pPr>
        <w:pStyle w:val="TOC2"/>
        <w:tabs>
          <w:tab w:val="right" w:leader="dot" w:pos="8306"/>
        </w:tabs>
      </w:pPr>
      <w:hyperlink w:anchor="_Toc23941" w:history="1">
        <w:r>
          <w:rPr>
            <w:rFonts w:ascii="仿宋" w:eastAsia="仿宋" w:hAnsi="仿宋" w:cs="仿宋" w:hint="eastAsia"/>
            <w:lang w:eastAsia="zh-CN"/>
          </w:rPr>
          <w:t>(四)、土建工程建设指标</w:t>
        </w:r>
        <w:r>
          <w:tab/>
        </w:r>
        <w:r>
          <w:fldChar w:fldCharType="begin"/>
        </w:r>
        <w:r>
          <w:instrText xml:space="preserve"> PAGEREF _Toc23941 \h </w:instrText>
        </w:r>
        <w:r>
          <w:fldChar w:fldCharType="separate"/>
        </w:r>
        <w:r>
          <w:t>6</w:t>
        </w:r>
        <w:r>
          <w:fldChar w:fldCharType="end"/>
        </w:r>
      </w:hyperlink>
    </w:p>
    <w:p>
      <w:pPr>
        <w:pStyle w:val="TOC1"/>
        <w:tabs>
          <w:tab w:val="right" w:leader="dot" w:pos="8306"/>
        </w:tabs>
      </w:pPr>
      <w:hyperlink w:anchor="_Toc27221" w:history="1">
        <w:r>
          <w:rPr>
            <w:rFonts w:ascii="仿宋" w:eastAsia="仿宋" w:hAnsi="仿宋" w:cs="仿宋" w:hint="eastAsia"/>
            <w:lang w:eastAsia="zh-CN"/>
          </w:rPr>
          <w:t>二、工艺说明</w:t>
        </w:r>
        <w:r>
          <w:tab/>
        </w:r>
        <w:r>
          <w:fldChar w:fldCharType="begin"/>
        </w:r>
        <w:r>
          <w:instrText xml:space="preserve"> PAGEREF _Toc27221 \h </w:instrText>
        </w:r>
        <w:r>
          <w:fldChar w:fldCharType="separate"/>
        </w:r>
        <w:r>
          <w:t>6</w:t>
        </w:r>
        <w:r>
          <w:fldChar w:fldCharType="end"/>
        </w:r>
      </w:hyperlink>
    </w:p>
    <w:p>
      <w:pPr>
        <w:pStyle w:val="TOC2"/>
        <w:tabs>
          <w:tab w:val="right" w:leader="dot" w:pos="8306"/>
        </w:tabs>
      </w:pPr>
      <w:hyperlink w:anchor="_Toc29722" w:history="1">
        <w:r>
          <w:rPr>
            <w:rFonts w:ascii="仿宋" w:eastAsia="仿宋" w:hAnsi="仿宋" w:cs="仿宋" w:hint="eastAsia"/>
            <w:lang w:eastAsia="zh-CN"/>
          </w:rPr>
          <w:t>(一)、技术管理特点</w:t>
        </w:r>
        <w:r>
          <w:tab/>
        </w:r>
        <w:r>
          <w:fldChar w:fldCharType="begin"/>
        </w:r>
        <w:r>
          <w:instrText xml:space="preserve"> PAGEREF _Toc29722 \h </w:instrText>
        </w:r>
        <w:r>
          <w:fldChar w:fldCharType="separate"/>
        </w:r>
        <w:r>
          <w:t>6</w:t>
        </w:r>
        <w:r>
          <w:fldChar w:fldCharType="end"/>
        </w:r>
      </w:hyperlink>
    </w:p>
    <w:p>
      <w:pPr>
        <w:pStyle w:val="TOC2"/>
        <w:tabs>
          <w:tab w:val="right" w:leader="dot" w:pos="8306"/>
        </w:tabs>
      </w:pPr>
      <w:hyperlink w:anchor="_Toc15710" w:history="1">
        <w:r>
          <w:rPr>
            <w:rFonts w:ascii="仿宋" w:eastAsia="仿宋" w:hAnsi="仿宋" w:cs="仿宋" w:hint="eastAsia"/>
            <w:lang w:eastAsia="zh-CN"/>
          </w:rPr>
          <w:t>(二)、米粉项目工艺技术设计方案</w:t>
        </w:r>
        <w:r>
          <w:tab/>
        </w:r>
        <w:r>
          <w:fldChar w:fldCharType="begin"/>
        </w:r>
        <w:r>
          <w:instrText xml:space="preserve"> PAGEREF _Toc15710 \h </w:instrText>
        </w:r>
        <w:r>
          <w:fldChar w:fldCharType="separate"/>
        </w:r>
        <w:r>
          <w:t>7</w:t>
        </w:r>
        <w:r>
          <w:fldChar w:fldCharType="end"/>
        </w:r>
      </w:hyperlink>
    </w:p>
    <w:p>
      <w:pPr>
        <w:pStyle w:val="TOC2"/>
        <w:tabs>
          <w:tab w:val="right" w:leader="dot" w:pos="8306"/>
        </w:tabs>
      </w:pPr>
      <w:hyperlink w:anchor="_Toc2120" w:history="1">
        <w:r>
          <w:rPr>
            <w:rFonts w:ascii="仿宋" w:eastAsia="仿宋" w:hAnsi="仿宋" w:cs="仿宋" w:hint="eastAsia"/>
            <w:lang w:eastAsia="zh-CN"/>
          </w:rPr>
          <w:t>(三)、设备选型方案</w:t>
        </w:r>
        <w:r>
          <w:tab/>
        </w:r>
        <w:r>
          <w:fldChar w:fldCharType="begin"/>
        </w:r>
        <w:r>
          <w:instrText xml:space="preserve"> PAGEREF _Toc2120 \h </w:instrText>
        </w:r>
        <w:r>
          <w:fldChar w:fldCharType="separate"/>
        </w:r>
        <w:r>
          <w:t>8</w:t>
        </w:r>
        <w:r>
          <w:fldChar w:fldCharType="end"/>
        </w:r>
      </w:hyperlink>
    </w:p>
    <w:p>
      <w:pPr>
        <w:pStyle w:val="TOC1"/>
        <w:tabs>
          <w:tab w:val="right" w:leader="dot" w:pos="8306"/>
        </w:tabs>
      </w:pPr>
      <w:hyperlink w:anchor="_Toc25628" w:history="1">
        <w:r>
          <w:rPr>
            <w:rFonts w:ascii="仿宋" w:eastAsia="仿宋" w:hAnsi="仿宋" w:cs="仿宋" w:hint="eastAsia"/>
            <w:lang w:eastAsia="zh-CN"/>
          </w:rPr>
          <w:t>三、米粉项目概论</w:t>
        </w:r>
        <w:r>
          <w:tab/>
        </w:r>
        <w:r>
          <w:fldChar w:fldCharType="begin"/>
        </w:r>
        <w:r>
          <w:instrText xml:space="preserve"> PAGEREF _Toc25628 \h </w:instrText>
        </w:r>
        <w:r>
          <w:fldChar w:fldCharType="separate"/>
        </w:r>
        <w:r>
          <w:t>10</w:t>
        </w:r>
        <w:r>
          <w:fldChar w:fldCharType="end"/>
        </w:r>
      </w:hyperlink>
    </w:p>
    <w:p>
      <w:pPr>
        <w:pStyle w:val="TOC2"/>
        <w:tabs>
          <w:tab w:val="right" w:leader="dot" w:pos="8306"/>
        </w:tabs>
      </w:pPr>
      <w:hyperlink w:anchor="_Toc18647" w:history="1">
        <w:r>
          <w:rPr>
            <w:rFonts w:ascii="仿宋" w:eastAsia="仿宋" w:hAnsi="仿宋" w:cs="仿宋" w:hint="eastAsia"/>
            <w:lang w:eastAsia="zh-CN"/>
          </w:rPr>
          <w:t>(一)、米粉项目概况</w:t>
        </w:r>
        <w:r>
          <w:tab/>
        </w:r>
        <w:r>
          <w:fldChar w:fldCharType="begin"/>
        </w:r>
        <w:r>
          <w:instrText xml:space="preserve"> PAGEREF _Toc18647 \h </w:instrText>
        </w:r>
        <w:r>
          <w:fldChar w:fldCharType="separate"/>
        </w:r>
        <w:r>
          <w:t>10</w:t>
        </w:r>
        <w:r>
          <w:fldChar w:fldCharType="end"/>
        </w:r>
      </w:hyperlink>
    </w:p>
    <w:p>
      <w:pPr>
        <w:pStyle w:val="TOC2"/>
        <w:tabs>
          <w:tab w:val="right" w:leader="dot" w:pos="8306"/>
        </w:tabs>
      </w:pPr>
      <w:hyperlink w:anchor="_Toc26670" w:history="1">
        <w:r>
          <w:rPr>
            <w:rFonts w:ascii="仿宋" w:eastAsia="仿宋" w:hAnsi="仿宋" w:cs="仿宋" w:hint="eastAsia"/>
            <w:lang w:eastAsia="zh-CN"/>
          </w:rPr>
          <w:t>(二)、米粉项目目标</w:t>
        </w:r>
        <w:r>
          <w:tab/>
        </w:r>
        <w:r>
          <w:fldChar w:fldCharType="begin"/>
        </w:r>
        <w:r>
          <w:instrText xml:space="preserve"> PAGEREF _Toc26670 \h </w:instrText>
        </w:r>
        <w:r>
          <w:fldChar w:fldCharType="separate"/>
        </w:r>
        <w:r>
          <w:t>12</w:t>
        </w:r>
        <w:r>
          <w:fldChar w:fldCharType="end"/>
        </w:r>
      </w:hyperlink>
    </w:p>
    <w:p>
      <w:pPr>
        <w:pStyle w:val="TOC2"/>
        <w:tabs>
          <w:tab w:val="right" w:leader="dot" w:pos="8306"/>
        </w:tabs>
      </w:pPr>
      <w:hyperlink w:anchor="_Toc16127" w:history="1">
        <w:r>
          <w:rPr>
            <w:rFonts w:ascii="仿宋" w:eastAsia="仿宋" w:hAnsi="仿宋" w:cs="仿宋" w:hint="eastAsia"/>
            <w:lang w:eastAsia="zh-CN"/>
          </w:rPr>
          <w:t>(三)、米粉项目提出的理由</w:t>
        </w:r>
        <w:r>
          <w:tab/>
        </w:r>
        <w:r>
          <w:fldChar w:fldCharType="begin"/>
        </w:r>
        <w:r>
          <w:instrText xml:space="preserve"> PAGEREF _Toc16127 \h </w:instrText>
        </w:r>
        <w:r>
          <w:fldChar w:fldCharType="separate"/>
        </w:r>
        <w:r>
          <w:t>13</w:t>
        </w:r>
        <w:r>
          <w:fldChar w:fldCharType="end"/>
        </w:r>
      </w:hyperlink>
    </w:p>
    <w:p>
      <w:pPr>
        <w:pStyle w:val="TOC2"/>
        <w:tabs>
          <w:tab w:val="right" w:leader="dot" w:pos="8306"/>
        </w:tabs>
      </w:pPr>
      <w:hyperlink w:anchor="_Toc954" w:history="1">
        <w:r>
          <w:rPr>
            <w:rFonts w:ascii="仿宋" w:eastAsia="仿宋" w:hAnsi="仿宋" w:cs="仿宋" w:hint="eastAsia"/>
            <w:lang w:eastAsia="zh-CN"/>
          </w:rPr>
          <w:t>(四)、米粉项目意义</w:t>
        </w:r>
        <w:r>
          <w:tab/>
        </w:r>
        <w:r>
          <w:fldChar w:fldCharType="begin"/>
        </w:r>
        <w:r>
          <w:instrText xml:space="preserve"> PAGEREF _Toc954 \h </w:instrText>
        </w:r>
        <w:r>
          <w:fldChar w:fldCharType="separate"/>
        </w:r>
        <w:r>
          <w:t>14</w:t>
        </w:r>
        <w:r>
          <w:fldChar w:fldCharType="end"/>
        </w:r>
      </w:hyperlink>
    </w:p>
    <w:p>
      <w:pPr>
        <w:pStyle w:val="TOC2"/>
        <w:tabs>
          <w:tab w:val="right" w:leader="dot" w:pos="8306"/>
        </w:tabs>
      </w:pPr>
      <w:hyperlink w:anchor="_Toc25330" w:history="1">
        <w:r>
          <w:rPr>
            <w:rFonts w:ascii="仿宋" w:eastAsia="仿宋" w:hAnsi="仿宋" w:cs="仿宋" w:hint="eastAsia"/>
            <w:lang w:eastAsia="zh-CN"/>
          </w:rPr>
          <w:t>(五)、米粉项目背景</w:t>
        </w:r>
        <w:r>
          <w:tab/>
        </w:r>
        <w:r>
          <w:fldChar w:fldCharType="begin"/>
        </w:r>
        <w:r>
          <w:instrText xml:space="preserve"> PAGEREF _Toc25330 \h </w:instrText>
        </w:r>
        <w:r>
          <w:fldChar w:fldCharType="separate"/>
        </w:r>
        <w:r>
          <w:t>15</w:t>
        </w:r>
        <w:r>
          <w:fldChar w:fldCharType="end"/>
        </w:r>
      </w:hyperlink>
    </w:p>
    <w:p>
      <w:pPr>
        <w:pStyle w:val="TOC1"/>
        <w:tabs>
          <w:tab w:val="right" w:leader="dot" w:pos="8306"/>
        </w:tabs>
      </w:pPr>
      <w:hyperlink w:anchor="_Toc25153" w:history="1">
        <w:r>
          <w:rPr>
            <w:rFonts w:ascii="仿宋" w:eastAsia="仿宋" w:hAnsi="仿宋" w:cs="仿宋" w:hint="eastAsia"/>
            <w:lang w:eastAsia="zh-CN"/>
          </w:rPr>
          <w:t>四、米粉项目绩效评估</w:t>
        </w:r>
        <w:r>
          <w:tab/>
        </w:r>
        <w:r>
          <w:fldChar w:fldCharType="begin"/>
        </w:r>
        <w:r>
          <w:instrText xml:space="preserve"> PAGEREF _Toc25153 \h </w:instrText>
        </w:r>
        <w:r>
          <w:fldChar w:fldCharType="separate"/>
        </w:r>
        <w:r>
          <w:t>16</w:t>
        </w:r>
        <w:r>
          <w:fldChar w:fldCharType="end"/>
        </w:r>
      </w:hyperlink>
    </w:p>
    <w:p>
      <w:pPr>
        <w:pStyle w:val="TOC2"/>
        <w:tabs>
          <w:tab w:val="right" w:leader="dot" w:pos="8306"/>
        </w:tabs>
      </w:pPr>
      <w:hyperlink w:anchor="_Toc24025" w:history="1">
        <w:r>
          <w:rPr>
            <w:rFonts w:ascii="仿宋" w:eastAsia="仿宋" w:hAnsi="仿宋" w:cs="仿宋" w:hint="eastAsia"/>
            <w:lang w:eastAsia="zh-CN"/>
          </w:rPr>
          <w:t>(一)、绩效评估指标</w:t>
        </w:r>
        <w:r>
          <w:tab/>
        </w:r>
        <w:r>
          <w:fldChar w:fldCharType="begin"/>
        </w:r>
        <w:r>
          <w:instrText xml:space="preserve"> PAGEREF _Toc24025 \h </w:instrText>
        </w:r>
        <w:r>
          <w:fldChar w:fldCharType="separate"/>
        </w:r>
        <w:r>
          <w:t>16</w:t>
        </w:r>
        <w:r>
          <w:fldChar w:fldCharType="end"/>
        </w:r>
      </w:hyperlink>
    </w:p>
    <w:p>
      <w:pPr>
        <w:pStyle w:val="TOC2"/>
        <w:tabs>
          <w:tab w:val="right" w:leader="dot" w:pos="8306"/>
        </w:tabs>
      </w:pPr>
      <w:hyperlink w:anchor="_Toc19767" w:history="1">
        <w:r>
          <w:rPr>
            <w:rFonts w:ascii="仿宋" w:eastAsia="仿宋" w:hAnsi="仿宋" w:cs="仿宋" w:hint="eastAsia"/>
            <w:lang w:eastAsia="zh-CN"/>
          </w:rPr>
          <w:t>(二)、绩效评估方法</w:t>
        </w:r>
        <w:r>
          <w:tab/>
        </w:r>
        <w:r>
          <w:fldChar w:fldCharType="begin"/>
        </w:r>
        <w:r>
          <w:instrText xml:space="preserve"> PAGEREF _Toc19767 \h </w:instrText>
        </w:r>
        <w:r>
          <w:fldChar w:fldCharType="separate"/>
        </w:r>
        <w:r>
          <w:t>17</w:t>
        </w:r>
        <w:r>
          <w:fldChar w:fldCharType="end"/>
        </w:r>
      </w:hyperlink>
    </w:p>
    <w:p>
      <w:pPr>
        <w:pStyle w:val="TOC2"/>
        <w:tabs>
          <w:tab w:val="right" w:leader="dot" w:pos="8306"/>
        </w:tabs>
      </w:pPr>
      <w:hyperlink w:anchor="_Toc11424" w:history="1">
        <w:r>
          <w:rPr>
            <w:rFonts w:ascii="仿宋" w:eastAsia="仿宋" w:hAnsi="仿宋" w:cs="仿宋" w:hint="eastAsia"/>
            <w:lang w:eastAsia="zh-CN"/>
          </w:rPr>
          <w:t>(三)、绩效评估周期</w:t>
        </w:r>
        <w:r>
          <w:tab/>
        </w:r>
        <w:r>
          <w:fldChar w:fldCharType="begin"/>
        </w:r>
        <w:r>
          <w:instrText xml:space="preserve"> PAGEREF _Toc11424 \h </w:instrText>
        </w:r>
        <w:r>
          <w:fldChar w:fldCharType="separate"/>
        </w:r>
        <w:r>
          <w:t>18</w:t>
        </w:r>
        <w:r>
          <w:fldChar w:fldCharType="end"/>
        </w:r>
      </w:hyperlink>
    </w:p>
    <w:p>
      <w:pPr>
        <w:pStyle w:val="TOC1"/>
        <w:tabs>
          <w:tab w:val="right" w:leader="dot" w:pos="8306"/>
        </w:tabs>
      </w:pPr>
      <w:hyperlink w:anchor="_Toc18955" w:history="1">
        <w:r>
          <w:rPr>
            <w:rFonts w:ascii="仿宋" w:eastAsia="仿宋" w:hAnsi="仿宋" w:cs="仿宋" w:hint="eastAsia"/>
            <w:lang w:eastAsia="zh-CN"/>
          </w:rPr>
          <w:t>五、市场分析、调研</w:t>
        </w:r>
        <w:r>
          <w:tab/>
        </w:r>
        <w:r>
          <w:fldChar w:fldCharType="begin"/>
        </w:r>
        <w:r>
          <w:instrText xml:space="preserve"> PAGEREF _Toc18955 \h </w:instrText>
        </w:r>
        <w:r>
          <w:fldChar w:fldCharType="separate"/>
        </w:r>
        <w:r>
          <w:t>19</w:t>
        </w:r>
        <w:r>
          <w:fldChar w:fldCharType="end"/>
        </w:r>
      </w:hyperlink>
    </w:p>
    <w:p>
      <w:pPr>
        <w:pStyle w:val="TOC2"/>
        <w:tabs>
          <w:tab w:val="right" w:leader="dot" w:pos="8306"/>
        </w:tabs>
      </w:pPr>
      <w:hyperlink w:anchor="_Toc12872" w:history="1">
        <w:r>
          <w:rPr>
            <w:rFonts w:ascii="仿宋" w:eastAsia="仿宋" w:hAnsi="仿宋" w:cs="仿宋" w:hint="eastAsia"/>
            <w:lang w:eastAsia="zh-CN"/>
          </w:rPr>
          <w:t>(一)、米粉行业分析</w:t>
        </w:r>
        <w:r>
          <w:tab/>
        </w:r>
        <w:r>
          <w:fldChar w:fldCharType="begin"/>
        </w:r>
        <w:r>
          <w:instrText xml:space="preserve"> PAGEREF _Toc12872 \h </w:instrText>
        </w:r>
        <w:r>
          <w:fldChar w:fldCharType="separate"/>
        </w:r>
        <w:r>
          <w:t>19</w:t>
        </w:r>
        <w:r>
          <w:fldChar w:fldCharType="end"/>
        </w:r>
      </w:hyperlink>
    </w:p>
    <w:p>
      <w:pPr>
        <w:pStyle w:val="TOC2"/>
        <w:tabs>
          <w:tab w:val="right" w:leader="dot" w:pos="8306"/>
        </w:tabs>
      </w:pPr>
      <w:hyperlink w:anchor="_Toc7623" w:history="1">
        <w:r>
          <w:rPr>
            <w:rFonts w:ascii="仿宋" w:eastAsia="仿宋" w:hAnsi="仿宋" w:cs="仿宋" w:hint="eastAsia"/>
            <w:lang w:eastAsia="zh-CN"/>
          </w:rPr>
          <w:t>(二)、米粉市场分析预测</w:t>
        </w:r>
        <w:r>
          <w:tab/>
        </w:r>
        <w:r>
          <w:fldChar w:fldCharType="begin"/>
        </w:r>
        <w:r>
          <w:instrText xml:space="preserve"> PAGEREF _Toc7623 \h </w:instrText>
        </w:r>
        <w:r>
          <w:fldChar w:fldCharType="separate"/>
        </w:r>
        <w:r>
          <w:t>20</w:t>
        </w:r>
        <w:r>
          <w:fldChar w:fldCharType="end"/>
        </w:r>
      </w:hyperlink>
    </w:p>
    <w:p>
      <w:pPr>
        <w:pStyle w:val="TOC1"/>
        <w:tabs>
          <w:tab w:val="right" w:leader="dot" w:pos="8306"/>
        </w:tabs>
      </w:pPr>
      <w:hyperlink w:anchor="_Toc32149" w:history="1">
        <w:r>
          <w:rPr>
            <w:rFonts w:ascii="仿宋" w:eastAsia="仿宋" w:hAnsi="仿宋" w:cs="仿宋" w:hint="eastAsia"/>
            <w:lang w:eastAsia="zh-CN"/>
          </w:rPr>
          <w:t>六、米粉项目选址可行性分析</w:t>
        </w:r>
        <w:r>
          <w:tab/>
        </w:r>
        <w:r>
          <w:fldChar w:fldCharType="begin"/>
        </w:r>
        <w:r>
          <w:instrText xml:space="preserve"> PAGEREF _Toc32149 \h </w:instrText>
        </w:r>
        <w:r>
          <w:fldChar w:fldCharType="separate"/>
        </w:r>
        <w:r>
          <w:t>20</w:t>
        </w:r>
        <w:r>
          <w:fldChar w:fldCharType="end"/>
        </w:r>
      </w:hyperlink>
    </w:p>
    <w:p>
      <w:pPr>
        <w:pStyle w:val="TOC2"/>
        <w:tabs>
          <w:tab w:val="right" w:leader="dot" w:pos="8306"/>
        </w:tabs>
      </w:pPr>
      <w:hyperlink w:anchor="_Toc2683" w:history="1">
        <w:r>
          <w:rPr>
            <w:rFonts w:ascii="仿宋" w:eastAsia="仿宋" w:hAnsi="仿宋" w:cs="仿宋" w:hint="eastAsia"/>
            <w:lang w:eastAsia="zh-CN"/>
          </w:rPr>
          <w:t>(一)、米粉项目选址</w:t>
        </w:r>
        <w:r>
          <w:tab/>
        </w:r>
        <w:r>
          <w:fldChar w:fldCharType="begin"/>
        </w:r>
        <w:r>
          <w:instrText xml:space="preserve"> PAGEREF _Toc2683 \h </w:instrText>
        </w:r>
        <w:r>
          <w:fldChar w:fldCharType="separate"/>
        </w:r>
        <w:r>
          <w:t>20</w:t>
        </w:r>
        <w:r>
          <w:fldChar w:fldCharType="end"/>
        </w:r>
      </w:hyperlink>
    </w:p>
    <w:p>
      <w:pPr>
        <w:pStyle w:val="TOC2"/>
        <w:tabs>
          <w:tab w:val="right" w:leader="dot" w:pos="8306"/>
        </w:tabs>
      </w:pPr>
      <w:hyperlink w:anchor="_Toc25933" w:history="1">
        <w:r>
          <w:rPr>
            <w:rFonts w:ascii="仿宋" w:eastAsia="仿宋" w:hAnsi="仿宋" w:cs="仿宋" w:hint="eastAsia"/>
            <w:lang w:eastAsia="zh-CN"/>
          </w:rPr>
          <w:t>(二)、用地控制指标</w:t>
        </w:r>
        <w:r>
          <w:tab/>
        </w:r>
        <w:r>
          <w:fldChar w:fldCharType="begin"/>
        </w:r>
        <w:r>
          <w:instrText xml:space="preserve"> PAGEREF _Toc25933 \h </w:instrText>
        </w:r>
        <w:r>
          <w:fldChar w:fldCharType="separate"/>
        </w:r>
        <w:r>
          <w:t>21</w:t>
        </w:r>
        <w:r>
          <w:fldChar w:fldCharType="end"/>
        </w:r>
      </w:hyperlink>
    </w:p>
    <w:p>
      <w:pPr>
        <w:pStyle w:val="TOC2"/>
        <w:tabs>
          <w:tab w:val="right" w:leader="dot" w:pos="8306"/>
        </w:tabs>
      </w:pPr>
      <w:hyperlink w:anchor="_Toc31996" w:history="1">
        <w:r>
          <w:rPr>
            <w:rFonts w:ascii="仿宋" w:eastAsia="仿宋" w:hAnsi="仿宋" w:cs="仿宋" w:hint="eastAsia"/>
            <w:lang w:eastAsia="zh-CN"/>
          </w:rPr>
          <w:t>(三)、节约用地措施</w:t>
        </w:r>
        <w:r>
          <w:tab/>
        </w:r>
        <w:r>
          <w:fldChar w:fldCharType="begin"/>
        </w:r>
        <w:r>
          <w:instrText xml:space="preserve"> PAGEREF _Toc31996 \h </w:instrText>
        </w:r>
        <w:r>
          <w:fldChar w:fldCharType="separate"/>
        </w:r>
        <w:r>
          <w:t>22</w:t>
        </w:r>
        <w:r>
          <w:fldChar w:fldCharType="end"/>
        </w:r>
      </w:hyperlink>
    </w:p>
    <w:p>
      <w:pPr>
        <w:pStyle w:val="TOC2"/>
        <w:tabs>
          <w:tab w:val="right" w:leader="dot" w:pos="8306"/>
        </w:tabs>
      </w:pPr>
      <w:hyperlink w:anchor="_Toc30572" w:history="1">
        <w:r>
          <w:rPr>
            <w:rFonts w:ascii="仿宋" w:eastAsia="仿宋" w:hAnsi="仿宋" w:cs="仿宋" w:hint="eastAsia"/>
            <w:lang w:eastAsia="zh-CN"/>
          </w:rPr>
          <w:t>(四)、总图布置方案</w:t>
        </w:r>
        <w:r>
          <w:tab/>
        </w:r>
        <w:r>
          <w:fldChar w:fldCharType="begin"/>
        </w:r>
        <w:r>
          <w:instrText xml:space="preserve"> PAGEREF _Toc30572 \h </w:instrText>
        </w:r>
        <w:r>
          <w:fldChar w:fldCharType="separate"/>
        </w:r>
        <w:r>
          <w:t>23</w:t>
        </w:r>
        <w:r>
          <w:fldChar w:fldCharType="end"/>
        </w:r>
      </w:hyperlink>
    </w:p>
    <w:p>
      <w:pPr>
        <w:pStyle w:val="TOC2"/>
        <w:tabs>
          <w:tab w:val="right" w:leader="dot" w:pos="8306"/>
        </w:tabs>
      </w:pPr>
      <w:hyperlink w:anchor="_Toc21970" w:history="1">
        <w:r>
          <w:rPr>
            <w:rFonts w:ascii="仿宋" w:eastAsia="仿宋" w:hAnsi="仿宋" w:cs="仿宋" w:hint="eastAsia"/>
            <w:lang w:eastAsia="zh-CN"/>
          </w:rPr>
          <w:t>(五)、选址综合评价</w:t>
        </w:r>
        <w:r>
          <w:tab/>
        </w:r>
        <w:r>
          <w:fldChar w:fldCharType="begin"/>
        </w:r>
        <w:r>
          <w:instrText xml:space="preserve"> PAGEREF _Toc21970 \h </w:instrText>
        </w:r>
        <w:r>
          <w:fldChar w:fldCharType="separate"/>
        </w:r>
        <w:r>
          <w:t>25</w:t>
        </w:r>
        <w:r>
          <w:fldChar w:fldCharType="end"/>
        </w:r>
      </w:hyperlink>
    </w:p>
    <w:p>
      <w:pPr>
        <w:pStyle w:val="TOC1"/>
        <w:tabs>
          <w:tab w:val="right" w:leader="dot" w:pos="8306"/>
        </w:tabs>
      </w:pPr>
      <w:hyperlink w:anchor="_Toc23285" w:history="1">
        <w:r>
          <w:rPr>
            <w:rFonts w:ascii="仿宋" w:eastAsia="仿宋" w:hAnsi="仿宋" w:cs="仿宋" w:hint="eastAsia"/>
            <w:lang w:eastAsia="zh-CN"/>
          </w:rPr>
          <w:t>七、米粉项目人力资源培养与发展</w:t>
        </w:r>
        <w:r>
          <w:tab/>
        </w:r>
        <w:r>
          <w:fldChar w:fldCharType="begin"/>
        </w:r>
        <w:r>
          <w:instrText xml:space="preserve"> PAGEREF _Toc23285 \h </w:instrText>
        </w:r>
        <w:r>
          <w:fldChar w:fldCharType="separate"/>
        </w:r>
        <w:r>
          <w:t>26</w:t>
        </w:r>
        <w:r>
          <w:fldChar w:fldCharType="end"/>
        </w:r>
      </w:hyperlink>
    </w:p>
    <w:p>
      <w:pPr>
        <w:pStyle w:val="TOC2"/>
        <w:tabs>
          <w:tab w:val="right" w:leader="dot" w:pos="8306"/>
        </w:tabs>
      </w:pPr>
      <w:hyperlink w:anchor="_Toc3643" w:history="1">
        <w:r>
          <w:rPr>
            <w:rFonts w:ascii="仿宋" w:eastAsia="仿宋" w:hAnsi="仿宋" w:cs="仿宋" w:hint="eastAsia"/>
            <w:lang w:eastAsia="zh-CN"/>
          </w:rPr>
          <w:t>(一)、人才需求与规划</w:t>
        </w:r>
        <w:r>
          <w:tab/>
        </w:r>
        <w:r>
          <w:fldChar w:fldCharType="begin"/>
        </w:r>
        <w:r>
          <w:instrText xml:space="preserve"> PAGEREF _Toc3643 \h </w:instrText>
        </w:r>
        <w:r>
          <w:fldChar w:fldCharType="separate"/>
        </w:r>
        <w:r>
          <w:t>26</w:t>
        </w:r>
        <w:r>
          <w:fldChar w:fldCharType="end"/>
        </w:r>
      </w:hyperlink>
    </w:p>
    <w:p>
      <w:pPr>
        <w:pStyle w:val="TOC2"/>
        <w:tabs>
          <w:tab w:val="right" w:leader="dot" w:pos="8306"/>
        </w:tabs>
      </w:pPr>
      <w:hyperlink w:anchor="_Toc328" w:history="1">
        <w:r>
          <w:rPr>
            <w:rFonts w:ascii="仿宋" w:eastAsia="仿宋" w:hAnsi="仿宋" w:cs="仿宋" w:hint="eastAsia"/>
            <w:lang w:eastAsia="zh-CN"/>
          </w:rPr>
          <w:t>(二)、培训与发展计划</w:t>
        </w:r>
        <w:r>
          <w:tab/>
        </w:r>
        <w:r>
          <w:fldChar w:fldCharType="begin"/>
        </w:r>
        <w:r>
          <w:instrText xml:space="preserve"> PAGEREF _Toc328 \h </w:instrText>
        </w:r>
        <w:r>
          <w:fldChar w:fldCharType="separate"/>
        </w:r>
        <w:r>
          <w:t>26</w:t>
        </w:r>
        <w:r>
          <w:fldChar w:fldCharType="end"/>
        </w:r>
      </w:hyperlink>
    </w:p>
    <w:p>
      <w:pPr>
        <w:pStyle w:val="TOC1"/>
        <w:tabs>
          <w:tab w:val="right" w:leader="dot" w:pos="8306"/>
        </w:tabs>
      </w:pPr>
      <w:hyperlink w:anchor="_Toc17076" w:history="1">
        <w:r>
          <w:rPr>
            <w:rFonts w:ascii="仿宋" w:eastAsia="仿宋" w:hAnsi="仿宋" w:cs="仿宋" w:hint="eastAsia"/>
            <w:lang w:eastAsia="zh-CN"/>
          </w:rPr>
          <w:t>八、米粉项目计划安排</w:t>
        </w:r>
        <w:r>
          <w:tab/>
        </w:r>
        <w:r>
          <w:fldChar w:fldCharType="begin"/>
        </w:r>
        <w:r>
          <w:instrText xml:space="preserve"> PAGEREF _Toc17076 \h </w:instrText>
        </w:r>
        <w:r>
          <w:fldChar w:fldCharType="separate"/>
        </w:r>
        <w:r>
          <w:t>27</w:t>
        </w:r>
        <w:r>
          <w:fldChar w:fldCharType="end"/>
        </w:r>
      </w:hyperlink>
    </w:p>
    <w:p>
      <w:pPr>
        <w:pStyle w:val="TOC2"/>
        <w:tabs>
          <w:tab w:val="right" w:leader="dot" w:pos="8306"/>
        </w:tabs>
      </w:pPr>
      <w:hyperlink w:anchor="_Toc11044" w:history="1">
        <w:r>
          <w:rPr>
            <w:rFonts w:ascii="仿宋" w:eastAsia="仿宋" w:hAnsi="仿宋" w:cs="仿宋" w:hint="eastAsia"/>
            <w:lang w:eastAsia="zh-CN"/>
          </w:rPr>
          <w:t>(一)、建设周期</w:t>
        </w:r>
        <w:r>
          <w:tab/>
        </w:r>
        <w:r>
          <w:fldChar w:fldCharType="begin"/>
        </w:r>
        <w:r>
          <w:instrText xml:space="preserve"> PAGEREF _Toc11044 \h </w:instrText>
        </w:r>
        <w:r>
          <w:fldChar w:fldCharType="separate"/>
        </w:r>
        <w:r>
          <w:t>27</w:t>
        </w:r>
        <w:r>
          <w:fldChar w:fldCharType="end"/>
        </w:r>
      </w:hyperlink>
    </w:p>
    <w:p>
      <w:pPr>
        <w:pStyle w:val="TOC2"/>
        <w:tabs>
          <w:tab w:val="right" w:leader="dot" w:pos="8306"/>
        </w:tabs>
      </w:pPr>
      <w:hyperlink w:anchor="_Toc13933" w:history="1">
        <w:r>
          <w:rPr>
            <w:rFonts w:ascii="仿宋" w:eastAsia="仿宋" w:hAnsi="仿宋" w:cs="仿宋" w:hint="eastAsia"/>
            <w:lang w:eastAsia="zh-CN"/>
          </w:rPr>
          <w:t>(二)、建设进度</w:t>
        </w:r>
        <w:r>
          <w:tab/>
        </w:r>
        <w:r>
          <w:fldChar w:fldCharType="begin"/>
        </w:r>
        <w:r>
          <w:instrText xml:space="preserve"> PAGEREF _Toc13933 \h </w:instrText>
        </w:r>
        <w:r>
          <w:fldChar w:fldCharType="separate"/>
        </w:r>
        <w:r>
          <w:t>27</w:t>
        </w:r>
        <w:r>
          <w:fldChar w:fldCharType="end"/>
        </w:r>
      </w:hyperlink>
    </w:p>
    <w:p>
      <w:pPr>
        <w:pStyle w:val="TOC2"/>
        <w:tabs>
          <w:tab w:val="right" w:leader="dot" w:pos="8306"/>
        </w:tabs>
      </w:pPr>
      <w:hyperlink w:anchor="_Toc9916" w:history="1">
        <w:r>
          <w:rPr>
            <w:rFonts w:ascii="仿宋" w:eastAsia="仿宋" w:hAnsi="仿宋" w:cs="仿宋" w:hint="eastAsia"/>
            <w:lang w:eastAsia="zh-CN"/>
          </w:rPr>
          <w:t>(三)、进度安排注意事项</w:t>
        </w:r>
        <w:r>
          <w:tab/>
        </w:r>
        <w:r>
          <w:fldChar w:fldCharType="begin"/>
        </w:r>
        <w:r>
          <w:instrText xml:space="preserve"> PAGEREF _Toc9916 \h </w:instrText>
        </w:r>
        <w:r>
          <w:fldChar w:fldCharType="separate"/>
        </w:r>
        <w:r>
          <w:t>28</w:t>
        </w:r>
        <w:r>
          <w:fldChar w:fldCharType="end"/>
        </w:r>
      </w:hyperlink>
    </w:p>
    <w:p>
      <w:pPr>
        <w:pStyle w:val="TOC2"/>
        <w:tabs>
          <w:tab w:val="right" w:leader="dot" w:pos="8306"/>
        </w:tabs>
      </w:pPr>
      <w:hyperlink w:anchor="_Toc16255" w:history="1">
        <w:r>
          <w:rPr>
            <w:rFonts w:ascii="仿宋" w:eastAsia="仿宋" w:hAnsi="仿宋" w:cs="仿宋" w:hint="eastAsia"/>
            <w:lang w:eastAsia="zh-CN"/>
          </w:rPr>
          <w:t>(四)、人力资源配置</w:t>
        </w:r>
        <w:r>
          <w:tab/>
        </w:r>
        <w:r>
          <w:fldChar w:fldCharType="begin"/>
        </w:r>
        <w:r>
          <w:instrText xml:space="preserve"> PAGEREF _Toc16255 \h </w:instrText>
        </w:r>
        <w:r>
          <w:fldChar w:fldCharType="separate"/>
        </w:r>
        <w:r>
          <w:t>30</w:t>
        </w:r>
        <w:r>
          <w:fldChar w:fldCharType="end"/>
        </w:r>
      </w:hyperlink>
    </w:p>
    <w:p>
      <w:pPr>
        <w:pStyle w:val="TOC1"/>
        <w:tabs>
          <w:tab w:val="right" w:leader="dot" w:pos="8306"/>
        </w:tabs>
      </w:pPr>
      <w:hyperlink w:anchor="_Toc6033" w:history="1">
        <w:r>
          <w:rPr>
            <w:rFonts w:ascii="仿宋" w:eastAsia="仿宋" w:hAnsi="仿宋" w:cs="仿宋" w:hint="eastAsia"/>
            <w:lang w:eastAsia="zh-CN"/>
          </w:rPr>
          <w:t>九、米粉项目社会影响</w:t>
        </w:r>
        <w:r>
          <w:tab/>
        </w:r>
        <w:r>
          <w:fldChar w:fldCharType="begin"/>
        </w:r>
        <w:r>
          <w:instrText xml:space="preserve"> PAGEREF _Toc6033 \h </w:instrText>
        </w:r>
        <w:r>
          <w:fldChar w:fldCharType="separate"/>
        </w:r>
        <w:r>
          <w:t>31</w:t>
        </w:r>
        <w:r>
          <w:fldChar w:fldCharType="end"/>
        </w:r>
      </w:hyperlink>
    </w:p>
    <w:p>
      <w:pPr>
        <w:pStyle w:val="TOC2"/>
        <w:tabs>
          <w:tab w:val="right" w:leader="dot" w:pos="8306"/>
        </w:tabs>
      </w:pPr>
      <w:hyperlink w:anchor="_Toc18934" w:history="1">
        <w:r>
          <w:rPr>
            <w:rFonts w:ascii="仿宋" w:eastAsia="仿宋" w:hAnsi="仿宋" w:cs="仿宋" w:hint="eastAsia"/>
            <w:lang w:eastAsia="zh-CN"/>
          </w:rPr>
          <w:t>(一)、社会责任与义务</w:t>
        </w:r>
        <w:r>
          <w:tab/>
        </w:r>
        <w:r>
          <w:fldChar w:fldCharType="begin"/>
        </w:r>
        <w:r>
          <w:instrText xml:space="preserve"> PAGEREF _Toc18934 \h </w:instrText>
        </w:r>
        <w:r>
          <w:fldChar w:fldCharType="separate"/>
        </w:r>
        <w:r>
          <w:t>31</w:t>
        </w:r>
        <w:r>
          <w:fldChar w:fldCharType="end"/>
        </w:r>
      </w:hyperlink>
    </w:p>
    <w:p>
      <w:pPr>
        <w:pStyle w:val="TOC2"/>
        <w:tabs>
          <w:tab w:val="right" w:leader="dot" w:pos="8306"/>
        </w:tabs>
      </w:pPr>
      <w:hyperlink w:anchor="_Toc24040" w:history="1">
        <w:r>
          <w:rPr>
            <w:rFonts w:ascii="仿宋" w:eastAsia="仿宋" w:hAnsi="仿宋" w:cs="仿宋" w:hint="eastAsia"/>
            <w:lang w:eastAsia="zh-CN"/>
          </w:rPr>
          <w:t>(二)、社会参与与沟通</w:t>
        </w:r>
        <w:r>
          <w:tab/>
        </w:r>
        <w:r>
          <w:fldChar w:fldCharType="begin"/>
        </w:r>
        <w:r>
          <w:instrText xml:space="preserve"> PAGEREF _Toc24040 \h </w:instrText>
        </w:r>
        <w:r>
          <w:fldChar w:fldCharType="separate"/>
        </w:r>
        <w:r>
          <w:t>31</w:t>
        </w:r>
        <w:r>
          <w:fldChar w:fldCharType="end"/>
        </w:r>
      </w:hyperlink>
    </w:p>
    <w:p>
      <w:pPr>
        <w:pStyle w:val="TOC1"/>
        <w:tabs>
          <w:tab w:val="right" w:leader="dot" w:pos="8306"/>
        </w:tabs>
      </w:pPr>
      <w:hyperlink w:anchor="_Toc20445" w:history="1">
        <w:r>
          <w:rPr>
            <w:rFonts w:ascii="仿宋" w:eastAsia="仿宋" w:hAnsi="仿宋" w:cs="仿宋" w:hint="eastAsia"/>
            <w:lang w:eastAsia="zh-CN"/>
          </w:rPr>
          <w:t>十、生产安全保护</w:t>
        </w:r>
        <w:r>
          <w:tab/>
        </w:r>
        <w:r>
          <w:fldChar w:fldCharType="begin"/>
        </w:r>
        <w:r>
          <w:instrText xml:space="preserve"> PAGEREF _Toc20445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978" w:history="1">
        <w:r>
          <w:rPr>
            <w:rFonts w:ascii="仿宋" w:eastAsia="仿宋" w:hAnsi="仿宋" w:cs="仿宋" w:hint="eastAsia"/>
            <w:lang w:eastAsia="zh-CN"/>
          </w:rPr>
          <w:t>(一)、消防安全</w:t>
        </w:r>
        <w:r>
          <w:tab/>
        </w:r>
        <w:r>
          <w:fldChar w:fldCharType="begin"/>
        </w:r>
        <w:r>
          <w:instrText xml:space="preserve"> PAGEREF _Toc8978 \h </w:instrText>
        </w:r>
        <w:r>
          <w:fldChar w:fldCharType="separate"/>
        </w:r>
        <w:r>
          <w:t>32</w:t>
        </w:r>
        <w:r>
          <w:fldChar w:fldCharType="end"/>
        </w:r>
      </w:hyperlink>
    </w:p>
    <w:p>
      <w:pPr>
        <w:pStyle w:val="TOC2"/>
        <w:tabs>
          <w:tab w:val="right" w:leader="dot" w:pos="8306"/>
        </w:tabs>
      </w:pPr>
      <w:hyperlink w:anchor="_Toc22251" w:history="1">
        <w:r>
          <w:rPr>
            <w:rFonts w:ascii="仿宋" w:eastAsia="仿宋" w:hAnsi="仿宋" w:cs="仿宋" w:hint="eastAsia"/>
            <w:lang w:eastAsia="zh-CN"/>
          </w:rPr>
          <w:t>(二)、防火防爆总图布置措施</w:t>
        </w:r>
        <w:r>
          <w:tab/>
        </w:r>
        <w:r>
          <w:fldChar w:fldCharType="begin"/>
        </w:r>
        <w:r>
          <w:instrText xml:space="preserve"> PAGEREF _Toc22251 \h </w:instrText>
        </w:r>
        <w:r>
          <w:fldChar w:fldCharType="separate"/>
        </w:r>
        <w:r>
          <w:t>34</w:t>
        </w:r>
        <w:r>
          <w:fldChar w:fldCharType="end"/>
        </w:r>
      </w:hyperlink>
    </w:p>
    <w:p>
      <w:pPr>
        <w:pStyle w:val="TOC2"/>
        <w:tabs>
          <w:tab w:val="right" w:leader="dot" w:pos="8306"/>
        </w:tabs>
      </w:pPr>
      <w:hyperlink w:anchor="_Toc30949" w:history="1">
        <w:r>
          <w:rPr>
            <w:rFonts w:ascii="仿宋" w:eastAsia="仿宋" w:hAnsi="仿宋" w:cs="仿宋" w:hint="eastAsia"/>
            <w:lang w:eastAsia="zh-CN"/>
          </w:rPr>
          <w:t>(三)、自然灾害防范措施</w:t>
        </w:r>
        <w:r>
          <w:tab/>
        </w:r>
        <w:r>
          <w:fldChar w:fldCharType="begin"/>
        </w:r>
        <w:r>
          <w:instrText xml:space="preserve"> PAGEREF _Toc30949 \h </w:instrText>
        </w:r>
        <w:r>
          <w:fldChar w:fldCharType="separate"/>
        </w:r>
        <w:r>
          <w:t>35</w:t>
        </w:r>
        <w:r>
          <w:fldChar w:fldCharType="end"/>
        </w:r>
      </w:hyperlink>
    </w:p>
    <w:p>
      <w:pPr>
        <w:pStyle w:val="TOC2"/>
        <w:tabs>
          <w:tab w:val="right" w:leader="dot" w:pos="8306"/>
        </w:tabs>
      </w:pPr>
      <w:hyperlink w:anchor="_Toc18581" w:history="1">
        <w:r>
          <w:rPr>
            <w:rFonts w:ascii="仿宋" w:eastAsia="仿宋" w:hAnsi="仿宋" w:cs="仿宋" w:hint="eastAsia"/>
            <w:lang w:eastAsia="zh-CN"/>
          </w:rPr>
          <w:t>(四)、安全色及安全标志使用要求</w:t>
        </w:r>
        <w:r>
          <w:tab/>
        </w:r>
        <w:r>
          <w:fldChar w:fldCharType="begin"/>
        </w:r>
        <w:r>
          <w:instrText xml:space="preserve"> PAGEREF _Toc18581 \h </w:instrText>
        </w:r>
        <w:r>
          <w:fldChar w:fldCharType="separate"/>
        </w:r>
        <w:r>
          <w:t>35</w:t>
        </w:r>
        <w:r>
          <w:fldChar w:fldCharType="end"/>
        </w:r>
      </w:hyperlink>
    </w:p>
    <w:p>
      <w:pPr>
        <w:pStyle w:val="TOC2"/>
        <w:tabs>
          <w:tab w:val="right" w:leader="dot" w:pos="8306"/>
        </w:tabs>
      </w:pPr>
      <w:hyperlink w:anchor="_Toc11802" w:history="1">
        <w:r>
          <w:rPr>
            <w:rFonts w:ascii="仿宋" w:eastAsia="仿宋" w:hAnsi="仿宋" w:cs="仿宋" w:hint="eastAsia"/>
            <w:lang w:eastAsia="zh-CN"/>
          </w:rPr>
          <w:t>(五)、防尘防毒措施</w:t>
        </w:r>
        <w:r>
          <w:tab/>
        </w:r>
        <w:r>
          <w:fldChar w:fldCharType="begin"/>
        </w:r>
        <w:r>
          <w:instrText xml:space="preserve"> PAGEREF _Toc11802 \h </w:instrText>
        </w:r>
        <w:r>
          <w:fldChar w:fldCharType="separate"/>
        </w:r>
        <w:r>
          <w:t>36</w:t>
        </w:r>
        <w:r>
          <w:fldChar w:fldCharType="end"/>
        </w:r>
      </w:hyperlink>
    </w:p>
    <w:p>
      <w:pPr>
        <w:pStyle w:val="TOC2"/>
        <w:tabs>
          <w:tab w:val="right" w:leader="dot" w:pos="8306"/>
        </w:tabs>
      </w:pPr>
      <w:hyperlink w:anchor="_Toc24447" w:history="1">
        <w:r>
          <w:rPr>
            <w:rFonts w:ascii="仿宋" w:eastAsia="仿宋" w:hAnsi="仿宋" w:cs="仿宋" w:hint="eastAsia"/>
            <w:lang w:eastAsia="zh-CN"/>
          </w:rPr>
          <w:t>(六)、防静电、触电防护及防雷措施</w:t>
        </w:r>
        <w:r>
          <w:tab/>
        </w:r>
        <w:r>
          <w:fldChar w:fldCharType="begin"/>
        </w:r>
        <w:r>
          <w:instrText xml:space="preserve"> PAGEREF _Toc24447 \h </w:instrText>
        </w:r>
        <w:r>
          <w:fldChar w:fldCharType="separate"/>
        </w:r>
        <w:r>
          <w:t>37</w:t>
        </w:r>
        <w:r>
          <w:fldChar w:fldCharType="end"/>
        </w:r>
      </w:hyperlink>
    </w:p>
    <w:p>
      <w:pPr>
        <w:pStyle w:val="TOC2"/>
        <w:tabs>
          <w:tab w:val="right" w:leader="dot" w:pos="8306"/>
        </w:tabs>
      </w:pPr>
      <w:hyperlink w:anchor="_Toc18020" w:history="1">
        <w:r>
          <w:rPr>
            <w:rFonts w:ascii="仿宋" w:eastAsia="仿宋" w:hAnsi="仿宋" w:cs="仿宋" w:hint="eastAsia"/>
            <w:lang w:eastAsia="zh-CN"/>
          </w:rPr>
          <w:t>(七)、机械设备安全保障措施</w:t>
        </w:r>
        <w:r>
          <w:tab/>
        </w:r>
        <w:r>
          <w:fldChar w:fldCharType="begin"/>
        </w:r>
        <w:r>
          <w:instrText xml:space="preserve"> PAGEREF _Toc18020 \h </w:instrText>
        </w:r>
        <w:r>
          <w:fldChar w:fldCharType="separate"/>
        </w:r>
        <w:r>
          <w:t>39</w:t>
        </w:r>
        <w:r>
          <w:fldChar w:fldCharType="end"/>
        </w:r>
      </w:hyperlink>
    </w:p>
    <w:p>
      <w:pPr>
        <w:pStyle w:val="TOC1"/>
        <w:tabs>
          <w:tab w:val="right" w:leader="dot" w:pos="8306"/>
        </w:tabs>
      </w:pPr>
      <w:hyperlink w:anchor="_Toc32167" w:history="1">
        <w:r>
          <w:rPr>
            <w:rFonts w:ascii="仿宋" w:eastAsia="仿宋" w:hAnsi="仿宋" w:cs="仿宋" w:hint="eastAsia"/>
            <w:lang w:eastAsia="zh-CN"/>
          </w:rPr>
          <w:t>十一、米粉项目经营效益</w:t>
        </w:r>
        <w:r>
          <w:tab/>
        </w:r>
        <w:r>
          <w:fldChar w:fldCharType="begin"/>
        </w:r>
        <w:r>
          <w:instrText xml:space="preserve"> PAGEREF _Toc32167 \h </w:instrText>
        </w:r>
        <w:r>
          <w:fldChar w:fldCharType="separate"/>
        </w:r>
        <w:r>
          <w:t>40</w:t>
        </w:r>
        <w:r>
          <w:fldChar w:fldCharType="end"/>
        </w:r>
      </w:hyperlink>
    </w:p>
    <w:p>
      <w:pPr>
        <w:pStyle w:val="TOC2"/>
        <w:tabs>
          <w:tab w:val="right" w:leader="dot" w:pos="8306"/>
        </w:tabs>
      </w:pPr>
      <w:hyperlink w:anchor="_Toc15487" w:history="1">
        <w:r>
          <w:rPr>
            <w:rFonts w:ascii="仿宋" w:eastAsia="仿宋" w:hAnsi="仿宋" w:cs="仿宋" w:hint="eastAsia"/>
            <w:lang w:eastAsia="zh-CN"/>
          </w:rPr>
          <w:t>(一)、经济评价财务测算</w:t>
        </w:r>
        <w:r>
          <w:tab/>
        </w:r>
        <w:r>
          <w:fldChar w:fldCharType="begin"/>
        </w:r>
        <w:r>
          <w:instrText xml:space="preserve"> PAGEREF _Toc15487 \h </w:instrText>
        </w:r>
        <w:r>
          <w:fldChar w:fldCharType="separate"/>
        </w:r>
        <w:r>
          <w:t>40</w:t>
        </w:r>
        <w:r>
          <w:fldChar w:fldCharType="end"/>
        </w:r>
      </w:hyperlink>
    </w:p>
    <w:p>
      <w:pPr>
        <w:pStyle w:val="TOC2"/>
        <w:tabs>
          <w:tab w:val="right" w:leader="dot" w:pos="8306"/>
        </w:tabs>
      </w:pPr>
      <w:hyperlink w:anchor="_Toc6335" w:history="1">
        <w:r>
          <w:rPr>
            <w:rFonts w:ascii="仿宋" w:eastAsia="仿宋" w:hAnsi="仿宋" w:cs="仿宋" w:hint="eastAsia"/>
            <w:lang w:eastAsia="zh-CN"/>
          </w:rPr>
          <w:t>(二)、米粉项目盈利能力分析</w:t>
        </w:r>
        <w:r>
          <w:tab/>
        </w:r>
        <w:r>
          <w:fldChar w:fldCharType="begin"/>
        </w:r>
        <w:r>
          <w:instrText xml:space="preserve"> PAGEREF _Toc6335 \h </w:instrText>
        </w:r>
        <w:r>
          <w:fldChar w:fldCharType="separate"/>
        </w:r>
        <w:r>
          <w:t>41</w:t>
        </w:r>
        <w:r>
          <w:fldChar w:fldCharType="end"/>
        </w:r>
      </w:hyperlink>
    </w:p>
    <w:p>
      <w:pPr>
        <w:pStyle w:val="TOC1"/>
        <w:tabs>
          <w:tab w:val="right" w:leader="dot" w:pos="8306"/>
        </w:tabs>
      </w:pPr>
      <w:hyperlink w:anchor="_Toc9617" w:history="1">
        <w:r>
          <w:rPr>
            <w:rFonts w:ascii="仿宋" w:eastAsia="仿宋" w:hAnsi="仿宋" w:cs="仿宋" w:hint="eastAsia"/>
            <w:lang w:eastAsia="zh-CN"/>
          </w:rPr>
          <w:t>十二、米粉项目风险管理</w:t>
        </w:r>
        <w:r>
          <w:tab/>
        </w:r>
        <w:r>
          <w:fldChar w:fldCharType="begin"/>
        </w:r>
        <w:r>
          <w:instrText xml:space="preserve"> PAGEREF _Toc9617 \h </w:instrText>
        </w:r>
        <w:r>
          <w:fldChar w:fldCharType="separate"/>
        </w:r>
        <w:r>
          <w:t>42</w:t>
        </w:r>
        <w:r>
          <w:fldChar w:fldCharType="end"/>
        </w:r>
      </w:hyperlink>
    </w:p>
    <w:p>
      <w:pPr>
        <w:pStyle w:val="TOC2"/>
        <w:tabs>
          <w:tab w:val="right" w:leader="dot" w:pos="8306"/>
        </w:tabs>
      </w:pPr>
      <w:hyperlink w:anchor="_Toc5783" w:history="1">
        <w:r>
          <w:rPr>
            <w:rFonts w:ascii="仿宋" w:eastAsia="仿宋" w:hAnsi="仿宋" w:cs="仿宋" w:hint="eastAsia"/>
            <w:lang w:eastAsia="zh-CN"/>
          </w:rPr>
          <w:t>(一)、风险识别与评估</w:t>
        </w:r>
        <w:r>
          <w:tab/>
        </w:r>
        <w:r>
          <w:fldChar w:fldCharType="begin"/>
        </w:r>
        <w:r>
          <w:instrText xml:space="preserve"> PAGEREF _Toc5783 \h </w:instrText>
        </w:r>
        <w:r>
          <w:fldChar w:fldCharType="separate"/>
        </w:r>
        <w:r>
          <w:t>42</w:t>
        </w:r>
        <w:r>
          <w:fldChar w:fldCharType="end"/>
        </w:r>
      </w:hyperlink>
    </w:p>
    <w:p>
      <w:pPr>
        <w:pStyle w:val="TOC2"/>
        <w:tabs>
          <w:tab w:val="right" w:leader="dot" w:pos="8306"/>
        </w:tabs>
      </w:pPr>
      <w:hyperlink w:anchor="_Toc18561" w:history="1">
        <w:r>
          <w:rPr>
            <w:rFonts w:ascii="仿宋" w:eastAsia="仿宋" w:hAnsi="仿宋" w:cs="仿宋" w:hint="eastAsia"/>
            <w:lang w:eastAsia="zh-CN"/>
          </w:rPr>
          <w:t>(二)、风险应对策略</w:t>
        </w:r>
        <w:r>
          <w:tab/>
        </w:r>
        <w:r>
          <w:fldChar w:fldCharType="begin"/>
        </w:r>
        <w:r>
          <w:instrText xml:space="preserve"> PAGEREF _Toc18561 \h </w:instrText>
        </w:r>
        <w:r>
          <w:fldChar w:fldCharType="separate"/>
        </w:r>
        <w:r>
          <w:t>43</w:t>
        </w:r>
        <w:r>
          <w:fldChar w:fldCharType="end"/>
        </w:r>
      </w:hyperlink>
    </w:p>
    <w:p>
      <w:pPr>
        <w:pStyle w:val="TOC2"/>
        <w:tabs>
          <w:tab w:val="right" w:leader="dot" w:pos="8306"/>
        </w:tabs>
      </w:pPr>
      <w:hyperlink w:anchor="_Toc384" w:history="1">
        <w:r>
          <w:rPr>
            <w:rFonts w:ascii="仿宋" w:eastAsia="仿宋" w:hAnsi="仿宋" w:cs="仿宋" w:hint="eastAsia"/>
            <w:lang w:eastAsia="zh-CN"/>
          </w:rPr>
          <w:t>(三)、风险监控与控制</w:t>
        </w:r>
        <w:r>
          <w:tab/>
        </w:r>
        <w:r>
          <w:fldChar w:fldCharType="begin"/>
        </w:r>
        <w:r>
          <w:instrText xml:space="preserve"> PAGEREF _Toc384 \h </w:instrText>
        </w:r>
        <w:r>
          <w:fldChar w:fldCharType="separate"/>
        </w:r>
        <w:r>
          <w:t>45</w:t>
        </w:r>
        <w:r>
          <w:fldChar w:fldCharType="end"/>
        </w:r>
      </w:hyperlink>
    </w:p>
    <w:p>
      <w:pPr>
        <w:pStyle w:val="TOC1"/>
        <w:tabs>
          <w:tab w:val="right" w:leader="dot" w:pos="8306"/>
        </w:tabs>
      </w:pPr>
      <w:hyperlink w:anchor="_Toc4414" w:history="1">
        <w:r>
          <w:rPr>
            <w:rFonts w:ascii="仿宋" w:eastAsia="仿宋" w:hAnsi="仿宋" w:cs="仿宋" w:hint="eastAsia"/>
            <w:lang w:eastAsia="zh-CN"/>
          </w:rPr>
          <w:t>十三、米粉项目实施时间节点</w:t>
        </w:r>
        <w:r>
          <w:tab/>
        </w:r>
        <w:r>
          <w:fldChar w:fldCharType="begin"/>
        </w:r>
        <w:r>
          <w:instrText xml:space="preserve"> PAGEREF _Toc4414 \h </w:instrText>
        </w:r>
        <w:r>
          <w:fldChar w:fldCharType="separate"/>
        </w:r>
        <w:r>
          <w:t>46</w:t>
        </w:r>
        <w:r>
          <w:fldChar w:fldCharType="end"/>
        </w:r>
      </w:hyperlink>
    </w:p>
    <w:p>
      <w:pPr>
        <w:pStyle w:val="TOC2"/>
        <w:tabs>
          <w:tab w:val="right" w:leader="dot" w:pos="8306"/>
        </w:tabs>
      </w:pPr>
      <w:hyperlink w:anchor="_Toc32009" w:history="1">
        <w:r>
          <w:rPr>
            <w:rFonts w:ascii="仿宋" w:eastAsia="仿宋" w:hAnsi="仿宋" w:cs="仿宋" w:hint="eastAsia"/>
            <w:lang w:eastAsia="zh-CN"/>
          </w:rPr>
          <w:t>(一)、米粉项目启动阶段时间节点</w:t>
        </w:r>
        <w:r>
          <w:tab/>
        </w:r>
        <w:r>
          <w:fldChar w:fldCharType="begin"/>
        </w:r>
        <w:r>
          <w:instrText xml:space="preserve"> PAGEREF _Toc32009 \h </w:instrText>
        </w:r>
        <w:r>
          <w:fldChar w:fldCharType="separate"/>
        </w:r>
        <w:r>
          <w:t>46</w:t>
        </w:r>
        <w:r>
          <w:fldChar w:fldCharType="end"/>
        </w:r>
      </w:hyperlink>
    </w:p>
    <w:p>
      <w:pPr>
        <w:pStyle w:val="TOC2"/>
        <w:tabs>
          <w:tab w:val="right" w:leader="dot" w:pos="8306"/>
        </w:tabs>
      </w:pPr>
      <w:hyperlink w:anchor="_Toc18185" w:history="1">
        <w:r>
          <w:rPr>
            <w:rFonts w:ascii="仿宋" w:eastAsia="仿宋" w:hAnsi="仿宋" w:cs="仿宋" w:hint="eastAsia"/>
            <w:lang w:eastAsia="zh-CN"/>
          </w:rPr>
          <w:t>(二)、米粉项目执行阶段时间节点</w:t>
        </w:r>
        <w:r>
          <w:tab/>
        </w:r>
        <w:r>
          <w:fldChar w:fldCharType="begin"/>
        </w:r>
        <w:r>
          <w:instrText xml:space="preserve"> PAGEREF _Toc18185 \h </w:instrText>
        </w:r>
        <w:r>
          <w:fldChar w:fldCharType="separate"/>
        </w:r>
        <w:r>
          <w:t>47</w:t>
        </w:r>
        <w:r>
          <w:fldChar w:fldCharType="end"/>
        </w:r>
      </w:hyperlink>
    </w:p>
    <w:p>
      <w:pPr>
        <w:pStyle w:val="TOC2"/>
        <w:tabs>
          <w:tab w:val="right" w:leader="dot" w:pos="8306"/>
        </w:tabs>
      </w:pPr>
      <w:hyperlink w:anchor="_Toc26005" w:history="1">
        <w:r>
          <w:rPr>
            <w:rFonts w:ascii="仿宋" w:eastAsia="仿宋" w:hAnsi="仿宋" w:cs="仿宋" w:hint="eastAsia"/>
            <w:lang w:eastAsia="zh-CN"/>
          </w:rPr>
          <w:t>(三)、米粉项目完成阶段时间节点</w:t>
        </w:r>
        <w:r>
          <w:tab/>
        </w:r>
        <w:r>
          <w:fldChar w:fldCharType="begin"/>
        </w:r>
        <w:r>
          <w:instrText xml:space="preserve"> PAGEREF _Toc26005 \h </w:instrText>
        </w:r>
        <w:r>
          <w:fldChar w:fldCharType="separate"/>
        </w:r>
        <w:r>
          <w:t>48</w:t>
        </w:r>
        <w:r>
          <w:fldChar w:fldCharType="end"/>
        </w:r>
      </w:hyperlink>
    </w:p>
    <w:p>
      <w:pPr>
        <w:pStyle w:val="TOC1"/>
        <w:tabs>
          <w:tab w:val="right" w:leader="dot" w:pos="8306"/>
        </w:tabs>
      </w:pPr>
      <w:hyperlink w:anchor="_Toc26173" w:history="1">
        <w:r>
          <w:rPr>
            <w:rFonts w:ascii="仿宋" w:eastAsia="仿宋" w:hAnsi="仿宋" w:cs="仿宋" w:hint="eastAsia"/>
            <w:lang w:eastAsia="zh-CN"/>
          </w:rPr>
          <w:t>十四、米粉项目工程方案分析</w:t>
        </w:r>
        <w:r>
          <w:tab/>
        </w:r>
        <w:r>
          <w:fldChar w:fldCharType="begin"/>
        </w:r>
        <w:r>
          <w:instrText xml:space="preserve"> PAGEREF _Toc26173 \h </w:instrText>
        </w:r>
        <w:r>
          <w:fldChar w:fldCharType="separate"/>
        </w:r>
        <w:r>
          <w:t>49</w:t>
        </w:r>
        <w:r>
          <w:fldChar w:fldCharType="end"/>
        </w:r>
      </w:hyperlink>
    </w:p>
    <w:p>
      <w:pPr>
        <w:pStyle w:val="TOC2"/>
        <w:tabs>
          <w:tab w:val="right" w:leader="dot" w:pos="8306"/>
        </w:tabs>
      </w:pPr>
      <w:hyperlink w:anchor="_Toc6542" w:history="1">
        <w:r>
          <w:rPr>
            <w:rFonts w:ascii="仿宋" w:eastAsia="仿宋" w:hAnsi="仿宋" w:cs="仿宋" w:hint="eastAsia"/>
            <w:lang w:eastAsia="zh-CN"/>
          </w:rPr>
          <w:t>(一)、建筑工程设计原则</w:t>
        </w:r>
        <w:r>
          <w:tab/>
        </w:r>
        <w:r>
          <w:fldChar w:fldCharType="begin"/>
        </w:r>
        <w:r>
          <w:instrText xml:space="preserve"> PAGEREF _Toc6542 \h </w:instrText>
        </w:r>
        <w:r>
          <w:fldChar w:fldCharType="separate"/>
        </w:r>
        <w:r>
          <w:t>49</w:t>
        </w:r>
        <w:r>
          <w:fldChar w:fldCharType="end"/>
        </w:r>
      </w:hyperlink>
    </w:p>
    <w:p>
      <w:pPr>
        <w:pStyle w:val="TOC2"/>
        <w:tabs>
          <w:tab w:val="right" w:leader="dot" w:pos="8306"/>
        </w:tabs>
      </w:pPr>
      <w:hyperlink w:anchor="_Toc16686" w:history="1">
        <w:r>
          <w:rPr>
            <w:rFonts w:ascii="仿宋" w:eastAsia="仿宋" w:hAnsi="仿宋" w:cs="仿宋" w:hint="eastAsia"/>
            <w:lang w:eastAsia="zh-CN"/>
          </w:rPr>
          <w:t>(二)、土建工程建设指标</w:t>
        </w:r>
        <w:r>
          <w:tab/>
        </w:r>
        <w:r>
          <w:fldChar w:fldCharType="begin"/>
        </w:r>
        <w:r>
          <w:instrText xml:space="preserve"> PAGEREF _Toc16686 \h </w:instrText>
        </w:r>
        <w:r>
          <w:fldChar w:fldCharType="separate"/>
        </w:r>
        <w:r>
          <w:t>52</w:t>
        </w:r>
        <w:r>
          <w:fldChar w:fldCharType="end"/>
        </w:r>
      </w:hyperlink>
    </w:p>
    <w:p>
      <w:pPr>
        <w:pStyle w:val="TOC1"/>
        <w:tabs>
          <w:tab w:val="right" w:leader="dot" w:pos="8306"/>
        </w:tabs>
      </w:pPr>
      <w:hyperlink w:anchor="_Toc8517" w:history="1">
        <w:r>
          <w:rPr>
            <w:rFonts w:ascii="仿宋" w:eastAsia="仿宋" w:hAnsi="仿宋" w:cs="仿宋" w:hint="eastAsia"/>
            <w:lang w:eastAsia="zh-CN"/>
          </w:rPr>
          <w:t>十五、风险识别与分类</w:t>
        </w:r>
        <w:r>
          <w:tab/>
        </w:r>
        <w:r>
          <w:fldChar w:fldCharType="begin"/>
        </w:r>
        <w:r>
          <w:instrText xml:space="preserve"> PAGEREF _Toc8517 \h </w:instrText>
        </w:r>
        <w:r>
          <w:fldChar w:fldCharType="separate"/>
        </w:r>
        <w:r>
          <w:t>54</w:t>
        </w:r>
        <w:r>
          <w:fldChar w:fldCharType="end"/>
        </w:r>
      </w:hyperlink>
    </w:p>
    <w:p>
      <w:pPr>
        <w:pStyle w:val="TOC2"/>
        <w:tabs>
          <w:tab w:val="right" w:leader="dot" w:pos="8306"/>
        </w:tabs>
      </w:pPr>
      <w:hyperlink w:anchor="_Toc26893" w:history="1">
        <w:r>
          <w:rPr>
            <w:rFonts w:ascii="仿宋" w:eastAsia="仿宋" w:hAnsi="仿宋" w:cs="仿宋" w:hint="eastAsia"/>
            <w:lang w:eastAsia="zh-CN"/>
          </w:rPr>
          <w:t>(一)、风险识别</w:t>
        </w:r>
        <w:r>
          <w:tab/>
        </w:r>
        <w:r>
          <w:fldChar w:fldCharType="begin"/>
        </w:r>
        <w:r>
          <w:instrText xml:space="preserve"> PAGEREF _Toc26893 \h </w:instrText>
        </w:r>
        <w:r>
          <w:fldChar w:fldCharType="separate"/>
        </w:r>
        <w:r>
          <w:t>54</w:t>
        </w:r>
        <w:r>
          <w:fldChar w:fldCharType="end"/>
        </w:r>
      </w:hyperlink>
    </w:p>
    <w:p>
      <w:pPr>
        <w:pStyle w:val="TOC2"/>
        <w:tabs>
          <w:tab w:val="right" w:leader="dot" w:pos="8306"/>
        </w:tabs>
      </w:pPr>
      <w:hyperlink w:anchor="_Toc21182" w:history="1">
        <w:r>
          <w:rPr>
            <w:rFonts w:ascii="仿宋" w:eastAsia="仿宋" w:hAnsi="仿宋" w:cs="仿宋" w:hint="eastAsia"/>
            <w:lang w:eastAsia="zh-CN"/>
          </w:rPr>
          <w:t>(二)、风险分类</w:t>
        </w:r>
        <w:r>
          <w:tab/>
        </w:r>
        <w:r>
          <w:fldChar w:fldCharType="begin"/>
        </w:r>
        <w:r>
          <w:instrText xml:space="preserve"> PAGEREF _Toc21182 \h </w:instrText>
        </w:r>
        <w:r>
          <w:fldChar w:fldCharType="separate"/>
        </w:r>
        <w:r>
          <w:t>55</w:t>
        </w:r>
        <w:r>
          <w:fldChar w:fldCharType="end"/>
        </w:r>
      </w:hyperlink>
    </w:p>
    <w:p>
      <w:pPr>
        <w:pStyle w:val="TOC1"/>
        <w:tabs>
          <w:tab w:val="right" w:leader="dot" w:pos="8306"/>
        </w:tabs>
      </w:pPr>
      <w:hyperlink w:anchor="_Toc9981" w:history="1">
        <w:r>
          <w:rPr>
            <w:rFonts w:ascii="仿宋" w:eastAsia="仿宋" w:hAnsi="仿宋" w:cs="仿宋" w:hint="eastAsia"/>
            <w:lang w:eastAsia="zh-CN"/>
          </w:rPr>
          <w:t>十六、米粉项目变更管理</w:t>
        </w:r>
        <w:r>
          <w:tab/>
        </w:r>
        <w:r>
          <w:fldChar w:fldCharType="begin"/>
        </w:r>
        <w:r>
          <w:instrText xml:space="preserve"> PAGEREF _Toc9981 \h </w:instrText>
        </w:r>
        <w:r>
          <w:fldChar w:fldCharType="separate"/>
        </w:r>
        <w:r>
          <w:t>57</w:t>
        </w:r>
        <w:r>
          <w:fldChar w:fldCharType="end"/>
        </w:r>
      </w:hyperlink>
    </w:p>
    <w:p>
      <w:pPr>
        <w:pStyle w:val="TOC2"/>
        <w:tabs>
          <w:tab w:val="right" w:leader="dot" w:pos="8306"/>
        </w:tabs>
      </w:pPr>
      <w:hyperlink w:anchor="_Toc14588" w:history="1">
        <w:r>
          <w:rPr>
            <w:rFonts w:ascii="仿宋" w:eastAsia="仿宋" w:hAnsi="仿宋" w:cs="仿宋" w:hint="eastAsia"/>
            <w:lang w:eastAsia="zh-CN"/>
          </w:rPr>
          <w:t>(一)、变更申请与评估</w:t>
        </w:r>
        <w:r>
          <w:tab/>
        </w:r>
        <w:r>
          <w:fldChar w:fldCharType="begin"/>
        </w:r>
        <w:r>
          <w:instrText xml:space="preserve"> PAGEREF _Toc14588 \h </w:instrText>
        </w:r>
        <w:r>
          <w:fldChar w:fldCharType="separate"/>
        </w:r>
        <w:r>
          <w:t>57</w:t>
        </w:r>
        <w:r>
          <w:fldChar w:fldCharType="end"/>
        </w:r>
      </w:hyperlink>
    </w:p>
    <w:p>
      <w:pPr>
        <w:pStyle w:val="TOC2"/>
        <w:tabs>
          <w:tab w:val="right" w:leader="dot" w:pos="8306"/>
        </w:tabs>
      </w:pPr>
      <w:hyperlink w:anchor="_Toc20154" w:history="1">
        <w:r>
          <w:rPr>
            <w:rFonts w:ascii="仿宋" w:eastAsia="仿宋" w:hAnsi="仿宋" w:cs="仿宋" w:hint="eastAsia"/>
            <w:lang w:eastAsia="zh-CN"/>
          </w:rPr>
          <w:t>(二)、变更实施与控制</w:t>
        </w:r>
        <w:r>
          <w:tab/>
        </w:r>
        <w:r>
          <w:fldChar w:fldCharType="begin"/>
        </w:r>
        <w:r>
          <w:instrText xml:space="preserve"> PAGEREF _Toc20154 \h </w:instrText>
        </w:r>
        <w:r>
          <w:fldChar w:fldCharType="separate"/>
        </w:r>
        <w:r>
          <w:t>57</w:t>
        </w:r>
        <w:r>
          <w:fldChar w:fldCharType="end"/>
        </w:r>
      </w:hyperlink>
    </w:p>
    <w:p>
      <w:pPr>
        <w:pStyle w:val="TOC1"/>
        <w:tabs>
          <w:tab w:val="right" w:leader="dot" w:pos="8306"/>
        </w:tabs>
      </w:pPr>
      <w:hyperlink w:anchor="_Toc647" w:history="1">
        <w:r>
          <w:rPr>
            <w:rFonts w:ascii="仿宋" w:eastAsia="仿宋" w:hAnsi="仿宋" w:cs="仿宋" w:hint="eastAsia"/>
            <w:lang w:eastAsia="zh-CN"/>
          </w:rPr>
          <w:t>十七、米粉项目实施保障措施</w:t>
        </w:r>
        <w:r>
          <w:tab/>
        </w:r>
        <w:r>
          <w:fldChar w:fldCharType="begin"/>
        </w:r>
        <w:r>
          <w:instrText xml:space="preserve"> PAGEREF _Toc647 \h </w:instrText>
        </w:r>
        <w:r>
          <w:fldChar w:fldCharType="separate"/>
        </w:r>
        <w:r>
          <w:t>58</w:t>
        </w:r>
        <w:r>
          <w:fldChar w:fldCharType="end"/>
        </w:r>
      </w:hyperlink>
    </w:p>
    <w:p>
      <w:pPr>
        <w:pStyle w:val="TOC2"/>
        <w:tabs>
          <w:tab w:val="right" w:leader="dot" w:pos="8306"/>
        </w:tabs>
      </w:pPr>
      <w:hyperlink w:anchor="_Toc16250" w:history="1">
        <w:r>
          <w:rPr>
            <w:rFonts w:ascii="仿宋" w:eastAsia="仿宋" w:hAnsi="仿宋" w:cs="仿宋" w:hint="eastAsia"/>
            <w:lang w:eastAsia="zh-CN"/>
          </w:rPr>
          <w:t>(一)、米粉项目实施保障机制</w:t>
        </w:r>
        <w:r>
          <w:tab/>
        </w:r>
        <w:r>
          <w:fldChar w:fldCharType="begin"/>
        </w:r>
        <w:r>
          <w:instrText xml:space="preserve"> PAGEREF _Toc16250 \h </w:instrText>
        </w:r>
        <w:r>
          <w:fldChar w:fldCharType="separate"/>
        </w:r>
        <w:r>
          <w:t>58</w:t>
        </w:r>
        <w:r>
          <w:fldChar w:fldCharType="end"/>
        </w:r>
      </w:hyperlink>
    </w:p>
    <w:p>
      <w:pPr>
        <w:pStyle w:val="TOC2"/>
        <w:tabs>
          <w:tab w:val="right" w:leader="dot" w:pos="8306"/>
        </w:tabs>
      </w:pPr>
      <w:hyperlink w:anchor="_Toc6464" w:history="1">
        <w:r>
          <w:rPr>
            <w:rFonts w:ascii="仿宋" w:eastAsia="仿宋" w:hAnsi="仿宋" w:cs="仿宋" w:hint="eastAsia"/>
            <w:lang w:eastAsia="zh-CN"/>
          </w:rPr>
          <w:t>(二)、米粉项目法律合规要求</w:t>
        </w:r>
        <w:r>
          <w:tab/>
        </w:r>
        <w:r>
          <w:fldChar w:fldCharType="begin"/>
        </w:r>
        <w:r>
          <w:instrText xml:space="preserve"> PAGEREF _Toc6464 \h </w:instrText>
        </w:r>
        <w:r>
          <w:fldChar w:fldCharType="separate"/>
        </w:r>
        <w:r>
          <w:t>61</w:t>
        </w:r>
        <w:r>
          <w:fldChar w:fldCharType="end"/>
        </w:r>
      </w:hyperlink>
    </w:p>
    <w:p>
      <w:pPr>
        <w:pStyle w:val="TOC2"/>
        <w:tabs>
          <w:tab w:val="right" w:leader="dot" w:pos="8306"/>
        </w:tabs>
      </w:pPr>
      <w:hyperlink w:anchor="_Toc19710" w:history="1">
        <w:r>
          <w:rPr>
            <w:rFonts w:ascii="仿宋" w:eastAsia="仿宋" w:hAnsi="仿宋" w:cs="仿宋" w:hint="eastAsia"/>
            <w:lang w:eastAsia="zh-CN"/>
          </w:rPr>
          <w:t>(三)、米粉项目合同管理与法律事务</w:t>
        </w:r>
        <w:r>
          <w:tab/>
        </w:r>
        <w:r>
          <w:fldChar w:fldCharType="begin"/>
        </w:r>
        <w:r>
          <w:instrText xml:space="preserve"> PAGEREF _Toc19710 \h </w:instrText>
        </w:r>
        <w:r>
          <w:fldChar w:fldCharType="separate"/>
        </w:r>
        <w:r>
          <w:t>65</w:t>
        </w:r>
        <w:r>
          <w:fldChar w:fldCharType="end"/>
        </w:r>
      </w:hyperlink>
    </w:p>
    <w:p>
      <w:pPr>
        <w:pStyle w:val="TOC2"/>
        <w:tabs>
          <w:tab w:val="right" w:leader="dot" w:pos="8306"/>
        </w:tabs>
      </w:pPr>
      <w:hyperlink w:anchor="_Toc21956" w:history="1">
        <w:r>
          <w:rPr>
            <w:rFonts w:ascii="仿宋" w:eastAsia="仿宋" w:hAnsi="仿宋" w:cs="仿宋" w:hint="eastAsia"/>
            <w:lang w:eastAsia="zh-CN"/>
          </w:rPr>
          <w:t>(四)、米粉项目知识产权保护策略</w:t>
        </w:r>
        <w:r>
          <w:tab/>
        </w:r>
        <w:r>
          <w:fldChar w:fldCharType="begin"/>
        </w:r>
        <w:r>
          <w:instrText xml:space="preserve"> PAGEREF _Toc21956 \h </w:instrText>
        </w:r>
        <w:r>
          <w:fldChar w:fldCharType="separate"/>
        </w:r>
        <w:r>
          <w:t>71</w:t>
        </w:r>
        <w:r>
          <w:fldChar w:fldCharType="end"/>
        </w:r>
      </w:hyperlink>
    </w:p>
    <w:p>
      <w:pPr>
        <w:pStyle w:val="TOC1"/>
        <w:tabs>
          <w:tab w:val="right" w:leader="dot" w:pos="8306"/>
        </w:tabs>
      </w:pPr>
      <w:hyperlink w:anchor="_Toc23010" w:history="1">
        <w:r>
          <w:rPr>
            <w:rFonts w:ascii="仿宋" w:eastAsia="仿宋" w:hAnsi="仿宋" w:cs="仿宋" w:hint="eastAsia"/>
            <w:lang w:eastAsia="zh-CN"/>
          </w:rPr>
          <w:t>十八、营销与推广策略</w:t>
        </w:r>
        <w:r>
          <w:tab/>
        </w:r>
        <w:r>
          <w:fldChar w:fldCharType="begin"/>
        </w:r>
        <w:r>
          <w:instrText xml:space="preserve"> PAGEREF _Toc23010 \h </w:instrText>
        </w:r>
        <w:r>
          <w:fldChar w:fldCharType="separate"/>
        </w:r>
        <w:r>
          <w:t>73</w:t>
        </w:r>
        <w:r>
          <w:fldChar w:fldCharType="end"/>
        </w:r>
      </w:hyperlink>
    </w:p>
    <w:p>
      <w:pPr>
        <w:pStyle w:val="TOC2"/>
        <w:tabs>
          <w:tab w:val="right" w:leader="dot" w:pos="8306"/>
        </w:tabs>
      </w:pPr>
      <w:hyperlink w:anchor="_Toc4839" w:history="1">
        <w:r>
          <w:rPr>
            <w:rFonts w:ascii="仿宋" w:eastAsia="仿宋" w:hAnsi="仿宋" w:cs="仿宋" w:hint="eastAsia"/>
            <w:lang w:eastAsia="zh-CN"/>
          </w:rPr>
          <w:t>(一)、产品/服务定位与特点</w:t>
        </w:r>
        <w:r>
          <w:tab/>
        </w:r>
        <w:r>
          <w:fldChar w:fldCharType="begin"/>
        </w:r>
        <w:r>
          <w:instrText xml:space="preserve"> PAGEREF _Toc4839 \h </w:instrText>
        </w:r>
        <w:r>
          <w:fldChar w:fldCharType="separate"/>
        </w:r>
        <w:r>
          <w:t>73</w:t>
        </w:r>
        <w:r>
          <w:fldChar w:fldCharType="end"/>
        </w:r>
      </w:hyperlink>
    </w:p>
    <w:p>
      <w:pPr>
        <w:pStyle w:val="TOC2"/>
        <w:tabs>
          <w:tab w:val="right" w:leader="dot" w:pos="8306"/>
        </w:tabs>
      </w:pPr>
      <w:hyperlink w:anchor="_Toc30124" w:history="1">
        <w:r>
          <w:rPr>
            <w:rFonts w:ascii="仿宋" w:eastAsia="仿宋" w:hAnsi="仿宋" w:cs="仿宋" w:hint="eastAsia"/>
            <w:lang w:eastAsia="zh-CN"/>
          </w:rPr>
          <w:t>(二)、市场定位与竞争分析</w:t>
        </w:r>
        <w:r>
          <w:tab/>
        </w:r>
        <w:r>
          <w:fldChar w:fldCharType="begin"/>
        </w:r>
        <w:r>
          <w:instrText xml:space="preserve"> PAGEREF _Toc30124 \h </w:instrText>
        </w:r>
        <w:r>
          <w:fldChar w:fldCharType="separate"/>
        </w:r>
        <w:r>
          <w:t>75</w:t>
        </w:r>
        <w:r>
          <w:fldChar w:fldCharType="end"/>
        </w:r>
      </w:hyperlink>
    </w:p>
    <w:p>
      <w:pPr>
        <w:pStyle w:val="TOC2"/>
        <w:tabs>
          <w:tab w:val="right" w:leader="dot" w:pos="8306"/>
        </w:tabs>
      </w:pPr>
      <w:hyperlink w:anchor="_Toc18961" w:history="1">
        <w:r>
          <w:rPr>
            <w:rFonts w:ascii="仿宋" w:eastAsia="仿宋" w:hAnsi="仿宋" w:cs="仿宋" w:hint="eastAsia"/>
            <w:lang w:eastAsia="zh-CN"/>
          </w:rPr>
          <w:t>(三)、营销渠道与策略</w:t>
        </w:r>
        <w:r>
          <w:tab/>
        </w:r>
        <w:r>
          <w:fldChar w:fldCharType="begin"/>
        </w:r>
        <w:r>
          <w:instrText xml:space="preserve"> PAGEREF _Toc18961 \h </w:instrText>
        </w:r>
        <w:r>
          <w:fldChar w:fldCharType="separate"/>
        </w:r>
        <w:r>
          <w:t>76</w:t>
        </w:r>
        <w:r>
          <w:fldChar w:fldCharType="end"/>
        </w:r>
      </w:hyperlink>
    </w:p>
    <w:p>
      <w:pPr>
        <w:pStyle w:val="TOC2"/>
        <w:tabs>
          <w:tab w:val="right" w:leader="dot" w:pos="8306"/>
        </w:tabs>
      </w:pPr>
      <w:hyperlink w:anchor="_Toc9267" w:history="1">
        <w:r>
          <w:rPr>
            <w:rFonts w:ascii="仿宋" w:eastAsia="仿宋" w:hAnsi="仿宋" w:cs="仿宋" w:hint="eastAsia"/>
            <w:lang w:eastAsia="zh-CN"/>
          </w:rPr>
          <w:t>(四)、推广与宣传活动</w:t>
        </w:r>
        <w:r>
          <w:tab/>
        </w:r>
        <w:r>
          <w:fldChar w:fldCharType="begin"/>
        </w:r>
        <w:r>
          <w:instrText xml:space="preserve"> PAGEREF _Toc9267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8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438"/>
      <w:r>
        <w:rPr>
          <w:rFonts w:ascii="仿宋" w:eastAsia="仿宋" w:hAnsi="仿宋" w:cs="仿宋" w:hint="eastAsia"/>
          <w:sz w:val="28"/>
          <w:lang w:eastAsia="zh-CN"/>
        </w:rPr>
        <w:t>一、米粉项目土建工程</w:t>
      </w:r>
      <w:bookmarkEnd w:id="2"/>
    </w:p>
    <w:p>
      <w:pPr>
        <w:pStyle w:val="Heading2"/>
        <w:rPr>
          <w:rFonts w:ascii="仿宋" w:eastAsia="仿宋" w:hAnsi="仿宋" w:cs="仿宋" w:hint="eastAsia"/>
          <w:lang w:eastAsia="zh-CN"/>
        </w:rPr>
      </w:pPr>
      <w:bookmarkStart w:id="3" w:name="_Toc2625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在米粉项目的建筑工程设计中，我们将秉承一系列重要的设计原则，以确保米粉项目建筑在功能、美观、可持续性等方面达到最佳效果。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首要原则是确保建筑的功能性得到最大化的发挥。我们将充分理解米粉项目的实际需求，合理布局各个功能区域，保证建筑在满足业务需求的同时，提供高效的工作环境。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在建筑设计中，我们将综合考虑建设和运营成本。通过精细的经济效益分析，确保设计方案在高效利用资源的同时，对米粉项目的长期盈利能力有积极的贡献。</w:t>
      </w:r>
    </w:p>
    <w:p>
      <w:pPr>
        <w:pStyle w:val="Heading2"/>
        <w:ind w:firstLine="560" w:firstLineChars="200"/>
        <w:rPr>
          <w:rFonts w:ascii="仿宋" w:eastAsia="仿宋" w:hAnsi="仿宋" w:cs="仿宋" w:hint="eastAsia"/>
          <w:sz w:val="28"/>
          <w:lang w:eastAsia="zh-CN"/>
        </w:rPr>
      </w:pPr>
      <w:bookmarkStart w:id="4" w:name="_Toc995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米粉项目的土建工程设计中，我们将精准设定设计年限，结合米粉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米粉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722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米粉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米粉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米粉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394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本期工程米粉项目预计总建筑面积XXX平方米，其中：计容建筑面积XXX平方米，计划建筑工程投资XX万元，占米粉项目总投资的XX%。</w:t>
      </w:r>
    </w:p>
    <w:p>
      <w:pPr>
        <w:pStyle w:val="Heading1"/>
        <w:ind w:firstLine="560" w:firstLineChars="200"/>
        <w:rPr>
          <w:rFonts w:ascii="仿宋" w:eastAsia="仿宋" w:hAnsi="仿宋" w:cs="仿宋" w:hint="eastAsia"/>
          <w:sz w:val="28"/>
          <w:lang w:eastAsia="zh-CN"/>
        </w:rPr>
      </w:pPr>
      <w:bookmarkStart w:id="7" w:name="_Toc27221"/>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29722"/>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米粉项目的技术管理特点体现在其创新导向。通过引入最先进的技术趋势和解决方案，米粉项目致力于提升科技含量、提高质量和效率水平。这意味着我们将采用最新的工具和方法，确保米粉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米粉项目技术管理的显著特征。通过整合不同领域的技术资源，我们实现了跨学科的协同工作。这有助于优化技术架构，提高整体效能。此外，整合性策略还促进了不同技术团队之间的紧密沟通和高效合作，确保米粉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米粉项目所采用的技术。通过不断优化技术方案，米粉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米粉项目团队将在米粉项目初期识别可能的技术风险，并采取相应的预防和应对措施。通过建立健全的风险评估机制，米粉项目能够在实施过程中及时发现并解决潜在的技术问题，保障米粉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通过这些独特的技术管理特点，我们确信在米粉项目中，技术将成为米粉项目成功的有力支持。这一深度剖析揭示了技术管理在米粉项目实施中的关键作用，为米粉项目的技术基础奠定了坚实的基础。</w:t>
      </w:r>
    </w:p>
    <w:p>
      <w:pPr>
        <w:pStyle w:val="Heading2"/>
        <w:ind w:firstLine="560" w:firstLineChars="200"/>
        <w:rPr>
          <w:rFonts w:ascii="仿宋" w:eastAsia="仿宋" w:hAnsi="仿宋" w:cs="仿宋" w:hint="eastAsia"/>
          <w:sz w:val="28"/>
          <w:lang w:eastAsia="zh-CN"/>
        </w:rPr>
      </w:pPr>
      <w:bookmarkStart w:id="9" w:name="_Toc15710"/>
      <w:r>
        <w:rPr>
          <w:rFonts w:ascii="仿宋" w:eastAsia="仿宋" w:hAnsi="仿宋" w:cs="仿宋" w:hint="eastAsia"/>
          <w:sz w:val="28"/>
          <w:lang w:eastAsia="zh-CN"/>
        </w:rPr>
        <w:t>(二)、米粉项目工艺技术设计方案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米粉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米粉项目将严格按照相关行业规范要求进行组织。通过有效控制产品质量，米粉项目将致力于为顾客提供优质的米粉项目产品和良好的服务。这体现了米粉项目对于生产活动合规性和质量标准的高度重视，为米粉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米粉项目注重生态效益和清洁生产原则。米粉项目建设将紧密结合地方特色经济发展，与社会经济发展规划和区域环境保护规划方案相协调一致。通过与当地区域自然生态系统的结合，米粉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米粉项目产品具有多样化的客户需求和个性化的特点。因此，米粉项目产品规格品种多样，且单批生产数量较小。为满足这一特点，米粉项目承办单位将建设先进的柔性制造生产线。通过广泛应用柔性制造技术，米粉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总体而言，米粉项目采用的技术具有较高的技术含量和自动化水平，处于国内先进水平。这一技术选用不仅体现了对生产效率、质量和环境友好性的高标准要求，同时为米粉项目的可持续发展奠定了坚实的基础。</w:t>
      </w:r>
    </w:p>
    <w:p>
      <w:pPr>
        <w:pStyle w:val="Heading2"/>
        <w:ind w:firstLine="560" w:firstLineChars="200"/>
        <w:rPr>
          <w:rFonts w:ascii="仿宋" w:eastAsia="仿宋" w:hAnsi="仿宋" w:cs="仿宋" w:hint="eastAsia"/>
          <w:sz w:val="28"/>
          <w:lang w:eastAsia="zh-CN"/>
        </w:rPr>
      </w:pPr>
      <w:bookmarkStart w:id="10" w:name="_Toc2120"/>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为确保米粉项目的高效生产和技术实施，我们制定了一套精心设计的设备选型方案，以满足米粉项目生产、质量和环保的要求。该方案的主要特点如下：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米粉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针对米粉项目产品的多样性和小批量生产的特点，我们将建设柔性制造生产线。通过在设备选型中考虑柔性制造技术，可以灵活应对不同产品规格和生产需求，实现生产线的高度灵活性和适应性。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25628"/>
      <w:r>
        <w:rPr>
          <w:rFonts w:ascii="仿宋" w:eastAsia="仿宋" w:hAnsi="仿宋" w:cs="仿宋" w:hint="eastAsia"/>
          <w:sz w:val="28"/>
          <w:lang w:eastAsia="zh-CN"/>
        </w:rPr>
        <w:t>三、米粉项目概论</w:t>
      </w:r>
      <w:bookmarkEnd w:id="11"/>
    </w:p>
    <w:p>
      <w:pPr>
        <w:pStyle w:val="Heading2"/>
        <w:rPr>
          <w:rFonts w:ascii="仿宋" w:eastAsia="仿宋" w:hAnsi="仿宋" w:cs="仿宋" w:hint="eastAsia"/>
          <w:lang w:eastAsia="zh-CN"/>
        </w:rPr>
      </w:pPr>
      <w:bookmarkStart w:id="12" w:name="_Toc18647"/>
      <w:r>
        <w:rPr>
          <w:rFonts w:ascii="仿宋" w:eastAsia="仿宋" w:hAnsi="仿宋" w:cs="仿宋" w:hint="eastAsia"/>
          <w:lang w:eastAsia="zh-CN"/>
        </w:rPr>
        <w:t>(一)、米粉项目概况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米粉项目的起源追溯至对市场的深入洞察。市场的不断演变与变革为米粉项目提供了难得的机遇。当前市场存在的需求缺口和变革的大环境共同构成了米粉项目的背景。这个米粉项目旨在充分利用市场机遇，填补行业中尚未满足的需求，为客户提供全新的解决方案。市场的变革和需求的增长使得这个米粉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米粉项目名称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米粉项目正式命名为米粉。这个名称不仅仅是一个标识，更代表了米粉项目的核心理念和愿景。它蕴含着米粉项目所要解决问题的关键字，具有强烈的表达和辨识度，为米粉项目树立了鲜明的品牌形象。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米粉项目目标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米粉项目的核心目标是提供一种全新、高效的解决方案，满足客户日益增长的需求。米粉项目追求的不仅仅是满足市场需求，更是在市场中获得卓越的竞争优势。通过不断提升产品或服务的质量和创新水平，米粉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米粉项目范围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米粉项目全面涵盖了产品研发、制造、市场推广和售后服务，确保从产品设计到最终用户体验的全方位关注。这一全面的米粉项目范围是为了确保米粉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米粉项目时间表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米粉项目计划在未来18个月内完成，包括研发、测试、市场试点和正式推出等不同阶段。这个时间表的合理设计是为了确保米粉项目各个阶段的顺利推进，以便按时交付高质量的成果。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米粉项目预算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米粉项目总预算估算为XX百万美元，主要分配在研发、市场推广、人员培训和运营等方面。这一充足的预算为米粉项目提供了充足的资源，确保米粉项目在各个方面都能取得优异的表现。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米粉项目风险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米粉项目可能面临的风险包括市场接受度低、技术难题、竞争激烈等。米粉项目团队已经制定了相应的风险应对计划，通过前瞻性的风险管理，确保米粉项目在面对不确定性时能够迅速做出应对。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米粉项目团队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米粉项目汇聚了一支经验丰富、多领域专业素养的核心团队，确保米粉项目在各个方面都能拥有高水平的执行力。团队的协同作战是米粉项目成功的关键因素之一。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米粉项目背景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米粉项目的背景根植于市场对更高效、创新产品的渴望，同时也受到科技发展对行业格局的深刻改变的影响。这为米粉项目提供了广阔的发展空间和市场需求。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1.10 米粉项目现状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截至目前，米粉项目已完成市场调研和技术验证，取得了初步的成功。这为米粉项目在未来的发展奠定了坚实的基础，为更远大的目标打下了坚实的基石。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6670"/>
      <w:r>
        <w:rPr>
          <w:rFonts w:ascii="仿宋" w:eastAsia="仿宋" w:hAnsi="仿宋" w:cs="仿宋" w:hint="eastAsia"/>
          <w:sz w:val="28"/>
          <w:lang w:eastAsia="zh-CN"/>
        </w:rPr>
        <w:t>(二)、米粉项目目标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keyword》米粉项目首要业务目标是在市场中占据有利地位，实现产品/服务的成功推广和销售。通过不断提升产品质量、创新性，米粉项目追求成为行业中的领导者，赢得更多客户的青睐。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在科技迅速发展的时代，米粉项目着眼于技术创新。通过持续的研发和技术升级，米粉项目旨在推出更具创新性的产品或服务，以满足市场对新鲜、先进解决方案的需求。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为了建立可持续的客户关系，米粉项目设定了客户满意度目标。通过提供卓越的产品质量和优质的客户服务，米粉项目追求赢得客户的信任和忠诚度，确保他们的满意度达到行业领先水平。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米粉项目注重社会责任和可持续发展。通过实施环保、社会责任米粉项目，米粉项目致力于在经济发展的同时保护环境，促进社会公平，实现可持续经营。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米粉项目的团队是实现目标的核心驱动力。因此，米粉项目设定了团队发展目标，包括提升团队成员的专业技能、培养领导力，以及搭建协同高效的团队工作氛围。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6127"/>
      <w:r>
        <w:rPr>
          <w:rFonts w:ascii="仿宋" w:eastAsia="仿宋" w:hAnsi="仿宋" w:cs="仿宋" w:hint="eastAsia"/>
          <w:sz w:val="28"/>
          <w:lang w:eastAsia="zh-CN"/>
        </w:rPr>
        <w:t>(三)、米粉项目提出的理由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米粉项目提出的理由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米粉项目的提出源于对市场机遇的深刻洞察。当前市场中存在的需求缺口和行业发展趋势表明，有巨大的商业机会等待被开发。通过准确捕捉市场机遇，米粉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米粉项目的理念基于对技术创新的信仰。通过持续的研发和技术投入，米粉项目有望推出更具创新性的产品或服务。在科技飞速发展的当下，米粉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米粉项目的提出是为了增强企业的行业竞争力。通过提升产品或服务的质量和独特性，米粉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米粉项目响应了消费者需求的变化。随着社会和科技的不断发展，消费者对产品和服务的需求也在发生变化。通过深入了解并及时回应消费者的新需求，米粉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米粉项目的提出是企业战略发展规划的一部分。在面对日益激烈的市场竞争和不断变化的商业环境中，米粉项目作为企业战略的一环，旨在为企业开辟新的增长领域，巩固企业在行业中的地位。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米粉项目的提出不仅仅是基于商业考量，还注重社会责任。通过推出环保、社会责任等方面的米粉项目，米粉企业可以在社会中树立积极形象，为社会做出积极贡献，实现经济效益和社会效益的双赢。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米粉项目的提出反映了对利益相关者期望的关注。包括客户、员工、投资者等利益相关者在企业发展中都有着各自的期望，米粉项目力求在满足这些期望的同时，取得更大的共赢。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954"/>
      <w:r>
        <w:rPr>
          <w:rFonts w:ascii="仿宋" w:eastAsia="仿宋" w:hAnsi="仿宋" w:cs="仿宋" w:hint="eastAsia"/>
          <w:sz w:val="28"/>
          <w:lang w:eastAsia="zh-CN"/>
        </w:rPr>
        <w:t>(四)、米粉项目意义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在实施米粉项目的过程中，我们不仅仅是在追逐商业成功，更是为企业和社会的多个层面创造了深远的意义。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米粉项目的首要意义在于提升企业的市场竞争力。通过持续的创新和对产品质量的高标准要求，米粉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米粉项目的推进将促使行业技术水平的提升。通过引入先进技术和创新性解决方案，米粉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在社会层面，米粉项目不仅创造了大量就业机会，提高了就业水平，还注重社会责任和环保。通过参与社会公益事业和推动环保米粉项目，米粉项目为社会贡献了一份力量，体现了企业对社会的积极回馈。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综合而言，米粉项目意义重大，不仅推动了企业的发展，也为行业和社会的进步贡献了积极力量。这是一个全面而深刻的影响，将在未来产生可持续的正面效应。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5330"/>
      <w:r>
        <w:rPr>
          <w:rFonts w:ascii="仿宋" w:eastAsia="仿宋" w:hAnsi="仿宋" w:cs="仿宋" w:hint="eastAsia"/>
          <w:sz w:val="28"/>
          <w:lang w:eastAsia="zh-CN"/>
        </w:rPr>
        <w:t>(五)、米粉项目背景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在当今迅猛发展的商业环境中，米粉项目的动因根植于对多方面因素的审慎考量。这个米粉项目的提出并非孤立的决策，而是对企业所处背景深入思考的产物。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市场的不断演变是米粉项目背后的首要原因。科技的迅速发展和全球市场的快速变化使得企业必须灵活应对。米粉项目应运而生，旨在通过创新性的解决方案迎合市场的多变需求，赢得竞争中的先机。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竞争的激烈程度也是米粉项目背景中不可忽视的一环。企业需要在激烈竞争中脱颖而出，为此，米粉项目致力于打破常规，提供独特的价值主张，以吸引客户并确保市场份额的增长。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技术的迅速发展为企业带来了机遇与挑战。作为米粉项目启动的背景之一，对新兴技术的应用将有助于提升企业的技术水平，使其在不断演进的商业环境中保持竞争优势。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此外，社会对企业责任的期望也在逐渐升高。米粉项目充分融入了社会责任的理念，通过可持续经营和社会公益米粉项目，企图为社会贡献一份力量，在商业成功的同时关注社会价值。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25153"/>
      <w:r>
        <w:rPr>
          <w:rFonts w:ascii="仿宋" w:eastAsia="仿宋" w:hAnsi="仿宋" w:cs="仿宋" w:hint="eastAsia"/>
          <w:sz w:val="28"/>
          <w:lang w:eastAsia="zh-CN"/>
        </w:rPr>
        <w:t>四、米粉项目绩效评估</w:t>
      </w:r>
      <w:bookmarkEnd w:id="17"/>
    </w:p>
    <w:p>
      <w:pPr>
        <w:pStyle w:val="Heading2"/>
        <w:rPr>
          <w:rFonts w:ascii="仿宋" w:eastAsia="仿宋" w:hAnsi="仿宋" w:cs="仿宋" w:hint="eastAsia"/>
          <w:lang w:eastAsia="zh-CN"/>
        </w:rPr>
      </w:pPr>
      <w:bookmarkStart w:id="18" w:name="_Toc24025"/>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在米粉项目中，我们设计了一套全面的绩效评估指标，以确保米粉项目的可控和成功交付。这些指标跨足米粉项目目标、成本、进度和质量等多个维度，为我们提供了全面洞察米粉项目的健康状况。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米粉项目目标达成率是我们关注的首要指标。我们设定了明确的目标，并通过定期监测和评估，迅速发现并应对潜在的目标偏差。这为米粉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成本绩效是另一个核心关注点。通过实际成本与预算成本的对比分析，我们深入了解成本差异的原因，及时调整资源分配，保持米粉项目在经济效益方面的合理水平。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https://d.book118.com/427115112061006045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F62AE8"/>
    <w:rsid w:val="22F62AE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7115112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2024-02-24T08:06:00Z</dcterms:created>
  <dcterms:modified xsi:type="dcterms:W3CDTF">2024-02-24T08:07:21Z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F5DC533029F74D38AD11CE8FA645B625_11</vt:lpwstr>
  </property>
  <property fmtid="{D5CDD505-2E9C-101B-9397-08002B2CF9AE}" pid="3" name="KSOProductBuildVer">
    <vt:lpwstr>2052-12.1.0.16388</vt:lpwstr>
  </property>
</Properties>
</file>