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发电机油项目规划设计蓝图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5" w:history="1">
        <w:r>
          <w:rPr>
            <w:rFonts w:ascii="仿宋" w:eastAsia="仿宋" w:hAnsi="仿宋" w:cs="仿宋" w:hint="eastAsia"/>
            <w:lang w:eastAsia="zh-CN"/>
          </w:rPr>
          <w:t>前言</w:t>
        </w:r>
        <w:r>
          <w:tab/>
        </w:r>
        <w:r>
          <w:fldChar w:fldCharType="begin"/>
        </w:r>
        <w:r>
          <w:instrText xml:space="preserve"> PAGEREF _Toc31915 \h </w:instrText>
        </w:r>
        <w:r>
          <w:fldChar w:fldCharType="separate"/>
        </w:r>
        <w:r>
          <w:t>3</w:t>
        </w:r>
        <w:r>
          <w:fldChar w:fldCharType="end"/>
        </w:r>
      </w:hyperlink>
    </w:p>
    <w:p>
      <w:pPr>
        <w:pStyle w:val="TOC1"/>
        <w:tabs>
          <w:tab w:val="right" w:leader="dot" w:pos="8306"/>
        </w:tabs>
      </w:pPr>
      <w:hyperlink w:anchor="_Toc23922" w:history="1">
        <w:r>
          <w:rPr>
            <w:rFonts w:ascii="仿宋" w:eastAsia="仿宋" w:hAnsi="仿宋" w:cs="仿宋" w:hint="eastAsia"/>
            <w:lang w:eastAsia="zh-CN"/>
          </w:rPr>
          <w:t>一、发电机油项目建设背景及必要性分析</w:t>
        </w:r>
        <w:r>
          <w:tab/>
        </w:r>
        <w:r>
          <w:fldChar w:fldCharType="begin"/>
        </w:r>
        <w:r>
          <w:instrText xml:space="preserve"> PAGEREF _Toc23922 \h </w:instrText>
        </w:r>
        <w:r>
          <w:fldChar w:fldCharType="separate"/>
        </w:r>
        <w:r>
          <w:t>3</w:t>
        </w:r>
        <w:r>
          <w:fldChar w:fldCharType="end"/>
        </w:r>
      </w:hyperlink>
    </w:p>
    <w:p>
      <w:pPr>
        <w:pStyle w:val="TOC2"/>
        <w:tabs>
          <w:tab w:val="right" w:leader="dot" w:pos="8306"/>
        </w:tabs>
      </w:pPr>
      <w:hyperlink w:anchor="_Toc14826" w:history="1">
        <w:r>
          <w:rPr>
            <w:rFonts w:ascii="仿宋" w:eastAsia="仿宋" w:hAnsi="仿宋" w:cs="仿宋" w:hint="eastAsia"/>
            <w:lang w:eastAsia="zh-CN"/>
          </w:rPr>
          <w:t>(一)、发电机油项目背景分析</w:t>
        </w:r>
        <w:r>
          <w:tab/>
        </w:r>
        <w:r>
          <w:fldChar w:fldCharType="begin"/>
        </w:r>
        <w:r>
          <w:instrText xml:space="preserve"> PAGEREF _Toc14826 \h </w:instrText>
        </w:r>
        <w:r>
          <w:fldChar w:fldCharType="separate"/>
        </w:r>
        <w:r>
          <w:t>3</w:t>
        </w:r>
        <w:r>
          <w:fldChar w:fldCharType="end"/>
        </w:r>
      </w:hyperlink>
    </w:p>
    <w:p>
      <w:pPr>
        <w:pStyle w:val="TOC2"/>
        <w:tabs>
          <w:tab w:val="right" w:leader="dot" w:pos="8306"/>
        </w:tabs>
      </w:pPr>
      <w:hyperlink w:anchor="_Toc7179" w:history="1">
        <w:r>
          <w:rPr>
            <w:rFonts w:ascii="仿宋" w:eastAsia="仿宋" w:hAnsi="仿宋" w:cs="仿宋" w:hint="eastAsia"/>
            <w:lang w:eastAsia="zh-CN"/>
          </w:rPr>
          <w:t>(二)、发电机油项目建设必要性分析</w:t>
        </w:r>
        <w:r>
          <w:tab/>
        </w:r>
        <w:r>
          <w:fldChar w:fldCharType="begin"/>
        </w:r>
        <w:r>
          <w:instrText xml:space="preserve"> PAGEREF _Toc7179 \h </w:instrText>
        </w:r>
        <w:r>
          <w:fldChar w:fldCharType="separate"/>
        </w:r>
        <w:r>
          <w:t>5</w:t>
        </w:r>
        <w:r>
          <w:fldChar w:fldCharType="end"/>
        </w:r>
      </w:hyperlink>
    </w:p>
    <w:p>
      <w:pPr>
        <w:pStyle w:val="TOC1"/>
        <w:tabs>
          <w:tab w:val="right" w:leader="dot" w:pos="8306"/>
        </w:tabs>
      </w:pPr>
      <w:hyperlink w:anchor="_Toc29496" w:history="1">
        <w:r>
          <w:rPr>
            <w:rFonts w:ascii="仿宋" w:eastAsia="仿宋" w:hAnsi="仿宋" w:cs="仿宋" w:hint="eastAsia"/>
            <w:lang w:eastAsia="zh-CN"/>
          </w:rPr>
          <w:t>二、发电机油项目建设单位说明</w:t>
        </w:r>
        <w:r>
          <w:tab/>
        </w:r>
        <w:r>
          <w:fldChar w:fldCharType="begin"/>
        </w:r>
        <w:r>
          <w:instrText xml:space="preserve"> PAGEREF _Toc29496 \h </w:instrText>
        </w:r>
        <w:r>
          <w:fldChar w:fldCharType="separate"/>
        </w:r>
        <w:r>
          <w:t>6</w:t>
        </w:r>
        <w:r>
          <w:fldChar w:fldCharType="end"/>
        </w:r>
      </w:hyperlink>
    </w:p>
    <w:p>
      <w:pPr>
        <w:pStyle w:val="TOC2"/>
        <w:tabs>
          <w:tab w:val="right" w:leader="dot" w:pos="8306"/>
        </w:tabs>
      </w:pPr>
      <w:hyperlink w:anchor="_Toc2167" w:history="1">
        <w:r>
          <w:rPr>
            <w:rFonts w:ascii="仿宋" w:eastAsia="仿宋" w:hAnsi="仿宋" w:cs="仿宋" w:hint="eastAsia"/>
            <w:lang w:eastAsia="zh-CN"/>
          </w:rPr>
          <w:t>(一)、发电机油项目承办单位基本情况</w:t>
        </w:r>
        <w:r>
          <w:tab/>
        </w:r>
        <w:r>
          <w:fldChar w:fldCharType="begin"/>
        </w:r>
        <w:r>
          <w:instrText xml:space="preserve"> PAGEREF _Toc2167 \h </w:instrText>
        </w:r>
        <w:r>
          <w:fldChar w:fldCharType="separate"/>
        </w:r>
        <w:r>
          <w:t>6</w:t>
        </w:r>
        <w:r>
          <w:fldChar w:fldCharType="end"/>
        </w:r>
      </w:hyperlink>
    </w:p>
    <w:p>
      <w:pPr>
        <w:pStyle w:val="TOC2"/>
        <w:tabs>
          <w:tab w:val="right" w:leader="dot" w:pos="8306"/>
        </w:tabs>
      </w:pPr>
      <w:hyperlink w:anchor="_Toc32280" w:history="1">
        <w:r>
          <w:rPr>
            <w:rFonts w:ascii="仿宋" w:eastAsia="仿宋" w:hAnsi="仿宋" w:cs="仿宋" w:hint="eastAsia"/>
            <w:lang w:eastAsia="zh-CN"/>
          </w:rPr>
          <w:t>(二)、公司经济效益分析</w:t>
        </w:r>
        <w:r>
          <w:tab/>
        </w:r>
        <w:r>
          <w:fldChar w:fldCharType="begin"/>
        </w:r>
        <w:r>
          <w:instrText xml:space="preserve"> PAGEREF _Toc32280 \h </w:instrText>
        </w:r>
        <w:r>
          <w:fldChar w:fldCharType="separate"/>
        </w:r>
        <w:r>
          <w:t>6</w:t>
        </w:r>
        <w:r>
          <w:fldChar w:fldCharType="end"/>
        </w:r>
      </w:hyperlink>
    </w:p>
    <w:p>
      <w:pPr>
        <w:pStyle w:val="TOC1"/>
        <w:tabs>
          <w:tab w:val="right" w:leader="dot" w:pos="8306"/>
        </w:tabs>
      </w:pPr>
      <w:hyperlink w:anchor="_Toc11273" w:history="1">
        <w:r>
          <w:rPr>
            <w:rFonts w:ascii="仿宋" w:eastAsia="仿宋" w:hAnsi="仿宋" w:cs="仿宋" w:hint="eastAsia"/>
            <w:lang w:eastAsia="zh-CN"/>
          </w:rPr>
          <w:t>三、产品规划分析</w:t>
        </w:r>
        <w:r>
          <w:tab/>
        </w:r>
        <w:r>
          <w:fldChar w:fldCharType="begin"/>
        </w:r>
        <w:r>
          <w:instrText xml:space="preserve"> PAGEREF _Toc11273 \h </w:instrText>
        </w:r>
        <w:r>
          <w:fldChar w:fldCharType="separate"/>
        </w:r>
        <w:r>
          <w:t>7</w:t>
        </w:r>
        <w:r>
          <w:fldChar w:fldCharType="end"/>
        </w:r>
      </w:hyperlink>
    </w:p>
    <w:p>
      <w:pPr>
        <w:pStyle w:val="TOC2"/>
        <w:tabs>
          <w:tab w:val="right" w:leader="dot" w:pos="8306"/>
        </w:tabs>
      </w:pPr>
      <w:hyperlink w:anchor="_Toc10476" w:history="1">
        <w:r>
          <w:rPr>
            <w:rFonts w:ascii="仿宋" w:eastAsia="仿宋" w:hAnsi="仿宋" w:cs="仿宋" w:hint="eastAsia"/>
            <w:lang w:eastAsia="zh-CN"/>
          </w:rPr>
          <w:t>(一)、产品规划</w:t>
        </w:r>
        <w:r>
          <w:tab/>
        </w:r>
        <w:r>
          <w:fldChar w:fldCharType="begin"/>
        </w:r>
        <w:r>
          <w:instrText xml:space="preserve"> PAGEREF _Toc10476 \h </w:instrText>
        </w:r>
        <w:r>
          <w:fldChar w:fldCharType="separate"/>
        </w:r>
        <w:r>
          <w:t>7</w:t>
        </w:r>
        <w:r>
          <w:fldChar w:fldCharType="end"/>
        </w:r>
      </w:hyperlink>
    </w:p>
    <w:p>
      <w:pPr>
        <w:pStyle w:val="TOC2"/>
        <w:tabs>
          <w:tab w:val="right" w:leader="dot" w:pos="8306"/>
        </w:tabs>
      </w:pPr>
      <w:hyperlink w:anchor="_Toc17550" w:history="1">
        <w:r>
          <w:rPr>
            <w:rFonts w:ascii="仿宋" w:eastAsia="仿宋" w:hAnsi="仿宋" w:cs="仿宋" w:hint="eastAsia"/>
            <w:lang w:eastAsia="zh-CN"/>
          </w:rPr>
          <w:t>(二)、建设规模</w:t>
        </w:r>
        <w:r>
          <w:tab/>
        </w:r>
        <w:r>
          <w:fldChar w:fldCharType="begin"/>
        </w:r>
        <w:r>
          <w:instrText xml:space="preserve"> PAGEREF _Toc17550 \h </w:instrText>
        </w:r>
        <w:r>
          <w:fldChar w:fldCharType="separate"/>
        </w:r>
        <w:r>
          <w:t>8</w:t>
        </w:r>
        <w:r>
          <w:fldChar w:fldCharType="end"/>
        </w:r>
      </w:hyperlink>
    </w:p>
    <w:p>
      <w:pPr>
        <w:pStyle w:val="TOC1"/>
        <w:tabs>
          <w:tab w:val="right" w:leader="dot" w:pos="8306"/>
        </w:tabs>
      </w:pPr>
      <w:hyperlink w:anchor="_Toc1912" w:history="1">
        <w:r>
          <w:rPr>
            <w:rFonts w:ascii="仿宋" w:eastAsia="仿宋" w:hAnsi="仿宋" w:cs="仿宋" w:hint="eastAsia"/>
            <w:lang w:eastAsia="zh-CN"/>
          </w:rPr>
          <w:t>四、发电机油项目可持续发展</w:t>
        </w:r>
        <w:r>
          <w:tab/>
        </w:r>
        <w:r>
          <w:fldChar w:fldCharType="begin"/>
        </w:r>
        <w:r>
          <w:instrText xml:space="preserve"> PAGEREF _Toc1912 \h </w:instrText>
        </w:r>
        <w:r>
          <w:fldChar w:fldCharType="separate"/>
        </w:r>
        <w:r>
          <w:t>9</w:t>
        </w:r>
        <w:r>
          <w:fldChar w:fldCharType="end"/>
        </w:r>
      </w:hyperlink>
    </w:p>
    <w:p>
      <w:pPr>
        <w:pStyle w:val="TOC2"/>
        <w:tabs>
          <w:tab w:val="right" w:leader="dot" w:pos="8306"/>
        </w:tabs>
      </w:pPr>
      <w:hyperlink w:anchor="_Toc22336" w:history="1">
        <w:r>
          <w:rPr>
            <w:rFonts w:ascii="仿宋" w:eastAsia="仿宋" w:hAnsi="仿宋" w:cs="仿宋" w:hint="eastAsia"/>
            <w:lang w:eastAsia="zh-CN"/>
          </w:rPr>
          <w:t>(一)、可持续战略与实践</w:t>
        </w:r>
        <w:r>
          <w:tab/>
        </w:r>
        <w:r>
          <w:fldChar w:fldCharType="begin"/>
        </w:r>
        <w:r>
          <w:instrText xml:space="preserve"> PAGEREF _Toc22336 \h </w:instrText>
        </w:r>
        <w:r>
          <w:fldChar w:fldCharType="separate"/>
        </w:r>
        <w:r>
          <w:t>9</w:t>
        </w:r>
        <w:r>
          <w:fldChar w:fldCharType="end"/>
        </w:r>
      </w:hyperlink>
    </w:p>
    <w:p>
      <w:pPr>
        <w:pStyle w:val="TOC2"/>
        <w:tabs>
          <w:tab w:val="right" w:leader="dot" w:pos="8306"/>
        </w:tabs>
      </w:pPr>
      <w:hyperlink w:anchor="_Toc20609" w:history="1">
        <w:r>
          <w:rPr>
            <w:rFonts w:ascii="仿宋" w:eastAsia="仿宋" w:hAnsi="仿宋" w:cs="仿宋" w:hint="eastAsia"/>
            <w:lang w:eastAsia="zh-CN"/>
          </w:rPr>
          <w:t>(二)、环保与社会责任</w:t>
        </w:r>
        <w:r>
          <w:tab/>
        </w:r>
        <w:r>
          <w:fldChar w:fldCharType="begin"/>
        </w:r>
        <w:r>
          <w:instrText xml:space="preserve"> PAGEREF _Toc20609 \h </w:instrText>
        </w:r>
        <w:r>
          <w:fldChar w:fldCharType="separate"/>
        </w:r>
        <w:r>
          <w:t>10</w:t>
        </w:r>
        <w:r>
          <w:fldChar w:fldCharType="end"/>
        </w:r>
      </w:hyperlink>
    </w:p>
    <w:p>
      <w:pPr>
        <w:pStyle w:val="TOC1"/>
        <w:tabs>
          <w:tab w:val="right" w:leader="dot" w:pos="8306"/>
        </w:tabs>
      </w:pPr>
      <w:hyperlink w:anchor="_Toc21595" w:history="1">
        <w:r>
          <w:rPr>
            <w:rFonts w:ascii="仿宋" w:eastAsia="仿宋" w:hAnsi="仿宋" w:cs="仿宋" w:hint="eastAsia"/>
            <w:lang w:eastAsia="zh-CN"/>
          </w:rPr>
          <w:t>五、发电机油项目土建工程</w:t>
        </w:r>
        <w:r>
          <w:tab/>
        </w:r>
        <w:r>
          <w:fldChar w:fldCharType="begin"/>
        </w:r>
        <w:r>
          <w:instrText xml:space="preserve"> PAGEREF _Toc21595 \h </w:instrText>
        </w:r>
        <w:r>
          <w:fldChar w:fldCharType="separate"/>
        </w:r>
        <w:r>
          <w:t>11</w:t>
        </w:r>
        <w:r>
          <w:fldChar w:fldCharType="end"/>
        </w:r>
      </w:hyperlink>
    </w:p>
    <w:p>
      <w:pPr>
        <w:pStyle w:val="TOC2"/>
        <w:tabs>
          <w:tab w:val="right" w:leader="dot" w:pos="8306"/>
        </w:tabs>
      </w:pPr>
      <w:hyperlink w:anchor="_Toc15782" w:history="1">
        <w:r>
          <w:rPr>
            <w:rFonts w:ascii="仿宋" w:eastAsia="仿宋" w:hAnsi="仿宋" w:cs="仿宋" w:hint="eastAsia"/>
            <w:lang w:eastAsia="zh-CN"/>
          </w:rPr>
          <w:t>(一)、建筑工程设计原则</w:t>
        </w:r>
        <w:r>
          <w:tab/>
        </w:r>
        <w:r>
          <w:fldChar w:fldCharType="begin"/>
        </w:r>
        <w:r>
          <w:instrText xml:space="preserve"> PAGEREF _Toc15782 \h </w:instrText>
        </w:r>
        <w:r>
          <w:fldChar w:fldCharType="separate"/>
        </w:r>
        <w:r>
          <w:t>11</w:t>
        </w:r>
        <w:r>
          <w:fldChar w:fldCharType="end"/>
        </w:r>
      </w:hyperlink>
    </w:p>
    <w:p>
      <w:pPr>
        <w:pStyle w:val="TOC2"/>
        <w:tabs>
          <w:tab w:val="right" w:leader="dot" w:pos="8306"/>
        </w:tabs>
      </w:pPr>
      <w:hyperlink w:anchor="_Toc6189" w:history="1">
        <w:r>
          <w:rPr>
            <w:rFonts w:ascii="仿宋" w:eastAsia="仿宋" w:hAnsi="仿宋" w:cs="仿宋" w:hint="eastAsia"/>
            <w:lang w:eastAsia="zh-CN"/>
          </w:rPr>
          <w:t>(二)、土建工程设计年限及安全等级</w:t>
        </w:r>
        <w:r>
          <w:tab/>
        </w:r>
        <w:r>
          <w:fldChar w:fldCharType="begin"/>
        </w:r>
        <w:r>
          <w:instrText xml:space="preserve"> PAGEREF _Toc6189 \h </w:instrText>
        </w:r>
        <w:r>
          <w:fldChar w:fldCharType="separate"/>
        </w:r>
        <w:r>
          <w:t>12</w:t>
        </w:r>
        <w:r>
          <w:fldChar w:fldCharType="end"/>
        </w:r>
      </w:hyperlink>
    </w:p>
    <w:p>
      <w:pPr>
        <w:pStyle w:val="TOC2"/>
        <w:tabs>
          <w:tab w:val="right" w:leader="dot" w:pos="8306"/>
        </w:tabs>
      </w:pPr>
      <w:hyperlink w:anchor="_Toc9876" w:history="1">
        <w:r>
          <w:rPr>
            <w:rFonts w:ascii="仿宋" w:eastAsia="仿宋" w:hAnsi="仿宋" w:cs="仿宋" w:hint="eastAsia"/>
            <w:lang w:eastAsia="zh-CN"/>
          </w:rPr>
          <w:t>(三)、建筑工程设计总体要求</w:t>
        </w:r>
        <w:r>
          <w:tab/>
        </w:r>
        <w:r>
          <w:fldChar w:fldCharType="begin"/>
        </w:r>
        <w:r>
          <w:instrText xml:space="preserve"> PAGEREF _Toc9876 \h </w:instrText>
        </w:r>
        <w:r>
          <w:fldChar w:fldCharType="separate"/>
        </w:r>
        <w:r>
          <w:t>13</w:t>
        </w:r>
        <w:r>
          <w:fldChar w:fldCharType="end"/>
        </w:r>
      </w:hyperlink>
    </w:p>
    <w:p>
      <w:pPr>
        <w:pStyle w:val="TOC2"/>
        <w:tabs>
          <w:tab w:val="right" w:leader="dot" w:pos="8306"/>
        </w:tabs>
      </w:pPr>
      <w:hyperlink w:anchor="_Toc15835" w:history="1">
        <w:r>
          <w:rPr>
            <w:rFonts w:ascii="仿宋" w:eastAsia="仿宋" w:hAnsi="仿宋" w:cs="仿宋" w:hint="eastAsia"/>
            <w:lang w:eastAsia="zh-CN"/>
          </w:rPr>
          <w:t>(四)、土建工程建设指标</w:t>
        </w:r>
        <w:r>
          <w:tab/>
        </w:r>
        <w:r>
          <w:fldChar w:fldCharType="begin"/>
        </w:r>
        <w:r>
          <w:instrText xml:space="preserve"> PAGEREF _Toc15835 \h </w:instrText>
        </w:r>
        <w:r>
          <w:fldChar w:fldCharType="separate"/>
        </w:r>
        <w:r>
          <w:t>14</w:t>
        </w:r>
        <w:r>
          <w:fldChar w:fldCharType="end"/>
        </w:r>
      </w:hyperlink>
    </w:p>
    <w:p>
      <w:pPr>
        <w:pStyle w:val="TOC1"/>
        <w:tabs>
          <w:tab w:val="right" w:leader="dot" w:pos="8306"/>
        </w:tabs>
      </w:pPr>
      <w:hyperlink w:anchor="_Toc6981" w:history="1">
        <w:r>
          <w:rPr>
            <w:rFonts w:ascii="仿宋" w:eastAsia="仿宋" w:hAnsi="仿宋" w:cs="仿宋" w:hint="eastAsia"/>
            <w:lang w:eastAsia="zh-CN"/>
          </w:rPr>
          <w:t>六、发电机油项目文档管理</w:t>
        </w:r>
        <w:r>
          <w:tab/>
        </w:r>
        <w:r>
          <w:fldChar w:fldCharType="begin"/>
        </w:r>
        <w:r>
          <w:instrText xml:space="preserve"> PAGEREF _Toc6981 \h </w:instrText>
        </w:r>
        <w:r>
          <w:fldChar w:fldCharType="separate"/>
        </w:r>
        <w:r>
          <w:t>14</w:t>
        </w:r>
        <w:r>
          <w:fldChar w:fldCharType="end"/>
        </w:r>
      </w:hyperlink>
    </w:p>
    <w:p>
      <w:pPr>
        <w:pStyle w:val="TOC2"/>
        <w:tabs>
          <w:tab w:val="right" w:leader="dot" w:pos="8306"/>
        </w:tabs>
      </w:pPr>
      <w:hyperlink w:anchor="_Toc6456" w:history="1">
        <w:r>
          <w:rPr>
            <w:rFonts w:ascii="仿宋" w:eastAsia="仿宋" w:hAnsi="仿宋" w:cs="仿宋" w:hint="eastAsia"/>
            <w:lang w:eastAsia="zh-CN"/>
          </w:rPr>
          <w:t>(一)、文档编制与审查</w:t>
        </w:r>
        <w:r>
          <w:tab/>
        </w:r>
        <w:r>
          <w:fldChar w:fldCharType="begin"/>
        </w:r>
        <w:r>
          <w:instrText xml:space="preserve"> PAGEREF _Toc6456 \h </w:instrText>
        </w:r>
        <w:r>
          <w:fldChar w:fldCharType="separate"/>
        </w:r>
        <w:r>
          <w:t>14</w:t>
        </w:r>
        <w:r>
          <w:fldChar w:fldCharType="end"/>
        </w:r>
      </w:hyperlink>
    </w:p>
    <w:p>
      <w:pPr>
        <w:pStyle w:val="TOC2"/>
        <w:tabs>
          <w:tab w:val="right" w:leader="dot" w:pos="8306"/>
        </w:tabs>
      </w:pPr>
      <w:hyperlink w:anchor="_Toc7416" w:history="1">
        <w:r>
          <w:rPr>
            <w:rFonts w:ascii="仿宋" w:eastAsia="仿宋" w:hAnsi="仿宋" w:cs="仿宋" w:hint="eastAsia"/>
            <w:lang w:eastAsia="zh-CN"/>
          </w:rPr>
          <w:t>(二)、文档发布与分发</w:t>
        </w:r>
        <w:r>
          <w:tab/>
        </w:r>
        <w:r>
          <w:fldChar w:fldCharType="begin"/>
        </w:r>
        <w:r>
          <w:instrText xml:space="preserve"> PAGEREF _Toc7416 \h </w:instrText>
        </w:r>
        <w:r>
          <w:fldChar w:fldCharType="separate"/>
        </w:r>
        <w:r>
          <w:t>16</w:t>
        </w:r>
        <w:r>
          <w:fldChar w:fldCharType="end"/>
        </w:r>
      </w:hyperlink>
    </w:p>
    <w:p>
      <w:pPr>
        <w:pStyle w:val="TOC2"/>
        <w:tabs>
          <w:tab w:val="right" w:leader="dot" w:pos="8306"/>
        </w:tabs>
      </w:pPr>
      <w:hyperlink w:anchor="_Toc6236" w:history="1">
        <w:r>
          <w:rPr>
            <w:rFonts w:ascii="仿宋" w:eastAsia="仿宋" w:hAnsi="仿宋" w:cs="仿宋" w:hint="eastAsia"/>
            <w:lang w:eastAsia="zh-CN"/>
          </w:rPr>
          <w:t>(三)、文档存档与归档</w:t>
        </w:r>
        <w:r>
          <w:tab/>
        </w:r>
        <w:r>
          <w:fldChar w:fldCharType="begin"/>
        </w:r>
        <w:r>
          <w:instrText xml:space="preserve"> PAGEREF _Toc6236 \h </w:instrText>
        </w:r>
        <w:r>
          <w:fldChar w:fldCharType="separate"/>
        </w:r>
        <w:r>
          <w:t>16</w:t>
        </w:r>
        <w:r>
          <w:fldChar w:fldCharType="end"/>
        </w:r>
      </w:hyperlink>
    </w:p>
    <w:p>
      <w:pPr>
        <w:pStyle w:val="TOC1"/>
        <w:tabs>
          <w:tab w:val="right" w:leader="dot" w:pos="8306"/>
        </w:tabs>
      </w:pPr>
      <w:hyperlink w:anchor="_Toc21490" w:history="1">
        <w:r>
          <w:rPr>
            <w:rFonts w:ascii="仿宋" w:eastAsia="仿宋" w:hAnsi="仿宋" w:cs="仿宋" w:hint="eastAsia"/>
            <w:lang w:eastAsia="zh-CN"/>
          </w:rPr>
          <w:t>七、发电机油项目环境影响分析</w:t>
        </w:r>
        <w:r>
          <w:tab/>
        </w:r>
        <w:r>
          <w:fldChar w:fldCharType="begin"/>
        </w:r>
        <w:r>
          <w:instrText xml:space="preserve"> PAGEREF _Toc21490 \h </w:instrText>
        </w:r>
        <w:r>
          <w:fldChar w:fldCharType="separate"/>
        </w:r>
        <w:r>
          <w:t>18</w:t>
        </w:r>
        <w:r>
          <w:fldChar w:fldCharType="end"/>
        </w:r>
      </w:hyperlink>
    </w:p>
    <w:p>
      <w:pPr>
        <w:pStyle w:val="TOC2"/>
        <w:tabs>
          <w:tab w:val="right" w:leader="dot" w:pos="8306"/>
        </w:tabs>
      </w:pPr>
      <w:hyperlink w:anchor="_Toc4828" w:history="1">
        <w:r>
          <w:rPr>
            <w:rFonts w:ascii="仿宋" w:eastAsia="仿宋" w:hAnsi="仿宋" w:cs="仿宋" w:hint="eastAsia"/>
            <w:lang w:eastAsia="zh-CN"/>
          </w:rPr>
          <w:t>(一)、建设区域环境质量现状</w:t>
        </w:r>
        <w:r>
          <w:tab/>
        </w:r>
        <w:r>
          <w:fldChar w:fldCharType="begin"/>
        </w:r>
        <w:r>
          <w:instrText xml:space="preserve"> PAGEREF _Toc4828 \h </w:instrText>
        </w:r>
        <w:r>
          <w:fldChar w:fldCharType="separate"/>
        </w:r>
        <w:r>
          <w:t>18</w:t>
        </w:r>
        <w:r>
          <w:fldChar w:fldCharType="end"/>
        </w:r>
      </w:hyperlink>
    </w:p>
    <w:p>
      <w:pPr>
        <w:pStyle w:val="TOC2"/>
        <w:tabs>
          <w:tab w:val="right" w:leader="dot" w:pos="8306"/>
        </w:tabs>
      </w:pPr>
      <w:hyperlink w:anchor="_Toc20560" w:history="1">
        <w:r>
          <w:rPr>
            <w:rFonts w:ascii="仿宋" w:eastAsia="仿宋" w:hAnsi="仿宋" w:cs="仿宋" w:hint="eastAsia"/>
            <w:lang w:eastAsia="zh-CN"/>
          </w:rPr>
          <w:t>(二)、建设期环境保护</w:t>
        </w:r>
        <w:r>
          <w:tab/>
        </w:r>
        <w:r>
          <w:fldChar w:fldCharType="begin"/>
        </w:r>
        <w:r>
          <w:instrText xml:space="preserve"> PAGEREF _Toc20560 \h </w:instrText>
        </w:r>
        <w:r>
          <w:fldChar w:fldCharType="separate"/>
        </w:r>
        <w:r>
          <w:t>19</w:t>
        </w:r>
        <w:r>
          <w:fldChar w:fldCharType="end"/>
        </w:r>
      </w:hyperlink>
    </w:p>
    <w:p>
      <w:pPr>
        <w:pStyle w:val="TOC2"/>
        <w:tabs>
          <w:tab w:val="right" w:leader="dot" w:pos="8306"/>
        </w:tabs>
      </w:pPr>
      <w:hyperlink w:anchor="_Toc31693" w:history="1">
        <w:r>
          <w:rPr>
            <w:rFonts w:ascii="仿宋" w:eastAsia="仿宋" w:hAnsi="仿宋" w:cs="仿宋" w:hint="eastAsia"/>
            <w:lang w:eastAsia="zh-CN"/>
          </w:rPr>
          <w:t>(三)、运营期环境保护</w:t>
        </w:r>
        <w:r>
          <w:tab/>
        </w:r>
        <w:r>
          <w:fldChar w:fldCharType="begin"/>
        </w:r>
        <w:r>
          <w:instrText xml:space="preserve"> PAGEREF _Toc31693 \h </w:instrText>
        </w:r>
        <w:r>
          <w:fldChar w:fldCharType="separate"/>
        </w:r>
        <w:r>
          <w:t>20</w:t>
        </w:r>
        <w:r>
          <w:fldChar w:fldCharType="end"/>
        </w:r>
      </w:hyperlink>
    </w:p>
    <w:p>
      <w:pPr>
        <w:pStyle w:val="TOC2"/>
        <w:tabs>
          <w:tab w:val="right" w:leader="dot" w:pos="8306"/>
        </w:tabs>
      </w:pPr>
      <w:hyperlink w:anchor="_Toc5751" w:history="1">
        <w:r>
          <w:rPr>
            <w:rFonts w:ascii="仿宋" w:eastAsia="仿宋" w:hAnsi="仿宋" w:cs="仿宋" w:hint="eastAsia"/>
            <w:lang w:eastAsia="zh-CN"/>
          </w:rPr>
          <w:t>(四)、发电机油项目建设对区域经济的影响</w:t>
        </w:r>
        <w:r>
          <w:tab/>
        </w:r>
        <w:r>
          <w:fldChar w:fldCharType="begin"/>
        </w:r>
        <w:r>
          <w:instrText xml:space="preserve"> PAGEREF _Toc5751 \h </w:instrText>
        </w:r>
        <w:r>
          <w:fldChar w:fldCharType="separate"/>
        </w:r>
        <w:r>
          <w:t>22</w:t>
        </w:r>
        <w:r>
          <w:fldChar w:fldCharType="end"/>
        </w:r>
      </w:hyperlink>
    </w:p>
    <w:p>
      <w:pPr>
        <w:pStyle w:val="TOC2"/>
        <w:tabs>
          <w:tab w:val="right" w:leader="dot" w:pos="8306"/>
        </w:tabs>
      </w:pPr>
      <w:hyperlink w:anchor="_Toc21767" w:history="1">
        <w:r>
          <w:rPr>
            <w:rFonts w:ascii="仿宋" w:eastAsia="仿宋" w:hAnsi="仿宋" w:cs="仿宋" w:hint="eastAsia"/>
            <w:lang w:eastAsia="zh-CN"/>
          </w:rPr>
          <w:t>(五)、废弃物处理</w:t>
        </w:r>
        <w:r>
          <w:tab/>
        </w:r>
        <w:r>
          <w:fldChar w:fldCharType="begin"/>
        </w:r>
        <w:r>
          <w:instrText xml:space="preserve"> PAGEREF _Toc21767 \h </w:instrText>
        </w:r>
        <w:r>
          <w:fldChar w:fldCharType="separate"/>
        </w:r>
        <w:r>
          <w:t>23</w:t>
        </w:r>
        <w:r>
          <w:fldChar w:fldCharType="end"/>
        </w:r>
      </w:hyperlink>
    </w:p>
    <w:p>
      <w:pPr>
        <w:pStyle w:val="TOC2"/>
        <w:tabs>
          <w:tab w:val="right" w:leader="dot" w:pos="8306"/>
        </w:tabs>
      </w:pPr>
      <w:hyperlink w:anchor="_Toc31709" w:history="1">
        <w:r>
          <w:rPr>
            <w:rFonts w:ascii="仿宋" w:eastAsia="仿宋" w:hAnsi="仿宋" w:cs="仿宋" w:hint="eastAsia"/>
            <w:lang w:eastAsia="zh-CN"/>
          </w:rPr>
          <w:t>(六)、特殊环境影响分析</w:t>
        </w:r>
        <w:r>
          <w:tab/>
        </w:r>
        <w:r>
          <w:fldChar w:fldCharType="begin"/>
        </w:r>
        <w:r>
          <w:instrText xml:space="preserve"> PAGEREF _Toc31709 \h </w:instrText>
        </w:r>
        <w:r>
          <w:fldChar w:fldCharType="separate"/>
        </w:r>
        <w:r>
          <w:t>25</w:t>
        </w:r>
        <w:r>
          <w:fldChar w:fldCharType="end"/>
        </w:r>
      </w:hyperlink>
    </w:p>
    <w:p>
      <w:pPr>
        <w:pStyle w:val="TOC2"/>
        <w:tabs>
          <w:tab w:val="right" w:leader="dot" w:pos="8306"/>
        </w:tabs>
      </w:pPr>
      <w:hyperlink w:anchor="_Toc30008" w:history="1">
        <w:r>
          <w:rPr>
            <w:rFonts w:ascii="仿宋" w:eastAsia="仿宋" w:hAnsi="仿宋" w:cs="仿宋" w:hint="eastAsia"/>
            <w:lang w:eastAsia="zh-CN"/>
          </w:rPr>
          <w:t>(七)、清洁生产</w:t>
        </w:r>
        <w:r>
          <w:tab/>
        </w:r>
        <w:r>
          <w:fldChar w:fldCharType="begin"/>
        </w:r>
        <w:r>
          <w:instrText xml:space="preserve"> PAGEREF _Toc30008 \h </w:instrText>
        </w:r>
        <w:r>
          <w:fldChar w:fldCharType="separate"/>
        </w:r>
        <w:r>
          <w:t>26</w:t>
        </w:r>
        <w:r>
          <w:fldChar w:fldCharType="end"/>
        </w:r>
      </w:hyperlink>
    </w:p>
    <w:p>
      <w:pPr>
        <w:pStyle w:val="TOC2"/>
        <w:tabs>
          <w:tab w:val="right" w:leader="dot" w:pos="8306"/>
        </w:tabs>
      </w:pPr>
      <w:hyperlink w:anchor="_Toc16193" w:history="1">
        <w:r>
          <w:rPr>
            <w:rFonts w:ascii="仿宋" w:eastAsia="仿宋" w:hAnsi="仿宋" w:cs="仿宋" w:hint="eastAsia"/>
            <w:lang w:eastAsia="zh-CN"/>
          </w:rPr>
          <w:t>(八)、环境保护综合评价</w:t>
        </w:r>
        <w:r>
          <w:tab/>
        </w:r>
        <w:r>
          <w:fldChar w:fldCharType="begin"/>
        </w:r>
        <w:r>
          <w:instrText xml:space="preserve"> PAGEREF _Toc16193 \h </w:instrText>
        </w:r>
        <w:r>
          <w:fldChar w:fldCharType="separate"/>
        </w:r>
        <w:r>
          <w:t>27</w:t>
        </w:r>
        <w:r>
          <w:fldChar w:fldCharType="end"/>
        </w:r>
      </w:hyperlink>
    </w:p>
    <w:p>
      <w:pPr>
        <w:pStyle w:val="TOC1"/>
        <w:tabs>
          <w:tab w:val="right" w:leader="dot" w:pos="8306"/>
        </w:tabs>
      </w:pPr>
      <w:hyperlink w:anchor="_Toc32708" w:history="1">
        <w:r>
          <w:rPr>
            <w:rFonts w:ascii="仿宋" w:eastAsia="仿宋" w:hAnsi="仿宋" w:cs="仿宋" w:hint="eastAsia"/>
            <w:lang w:eastAsia="zh-CN"/>
          </w:rPr>
          <w:t>八、发电机油项目人力资源培养与发展</w:t>
        </w:r>
        <w:r>
          <w:tab/>
        </w:r>
        <w:r>
          <w:fldChar w:fldCharType="begin"/>
        </w:r>
        <w:r>
          <w:instrText xml:space="preserve"> PAGEREF _Toc32708 \h </w:instrText>
        </w:r>
        <w:r>
          <w:fldChar w:fldCharType="separate"/>
        </w:r>
        <w:r>
          <w:t>28</w:t>
        </w:r>
        <w:r>
          <w:fldChar w:fldCharType="end"/>
        </w:r>
      </w:hyperlink>
    </w:p>
    <w:p>
      <w:pPr>
        <w:pStyle w:val="TOC2"/>
        <w:tabs>
          <w:tab w:val="right" w:leader="dot" w:pos="8306"/>
        </w:tabs>
      </w:pPr>
      <w:hyperlink w:anchor="_Toc24468" w:history="1">
        <w:r>
          <w:rPr>
            <w:rFonts w:ascii="仿宋" w:eastAsia="仿宋" w:hAnsi="仿宋" w:cs="仿宋" w:hint="eastAsia"/>
            <w:lang w:eastAsia="zh-CN"/>
          </w:rPr>
          <w:t>(一)、人才需求与规划</w:t>
        </w:r>
        <w:r>
          <w:tab/>
        </w:r>
        <w:r>
          <w:fldChar w:fldCharType="begin"/>
        </w:r>
        <w:r>
          <w:instrText xml:space="preserve"> PAGEREF _Toc24468 \h </w:instrText>
        </w:r>
        <w:r>
          <w:fldChar w:fldCharType="separate"/>
        </w:r>
        <w:r>
          <w:t>28</w:t>
        </w:r>
        <w:r>
          <w:fldChar w:fldCharType="end"/>
        </w:r>
      </w:hyperlink>
    </w:p>
    <w:p>
      <w:pPr>
        <w:pStyle w:val="TOC2"/>
        <w:tabs>
          <w:tab w:val="right" w:leader="dot" w:pos="8306"/>
        </w:tabs>
      </w:pPr>
      <w:hyperlink w:anchor="_Toc9357" w:history="1">
        <w:r>
          <w:rPr>
            <w:rFonts w:ascii="仿宋" w:eastAsia="仿宋" w:hAnsi="仿宋" w:cs="仿宋" w:hint="eastAsia"/>
            <w:lang w:eastAsia="zh-CN"/>
          </w:rPr>
          <w:t>(二)、培训与发展计划</w:t>
        </w:r>
        <w:r>
          <w:tab/>
        </w:r>
        <w:r>
          <w:fldChar w:fldCharType="begin"/>
        </w:r>
        <w:r>
          <w:instrText xml:space="preserve"> PAGEREF _Toc9357 \h </w:instrText>
        </w:r>
        <w:r>
          <w:fldChar w:fldCharType="separate"/>
        </w:r>
        <w:r>
          <w:t>29</w:t>
        </w:r>
        <w:r>
          <w:fldChar w:fldCharType="end"/>
        </w:r>
      </w:hyperlink>
    </w:p>
    <w:p>
      <w:pPr>
        <w:pStyle w:val="TOC1"/>
        <w:tabs>
          <w:tab w:val="right" w:leader="dot" w:pos="8306"/>
        </w:tabs>
      </w:pPr>
      <w:hyperlink w:anchor="_Toc3861" w:history="1">
        <w:r>
          <w:rPr>
            <w:rFonts w:ascii="仿宋" w:eastAsia="仿宋" w:hAnsi="仿宋" w:cs="仿宋" w:hint="eastAsia"/>
            <w:lang w:eastAsia="zh-CN"/>
          </w:rPr>
          <w:t>九、发电机油项目经营效益</w:t>
        </w:r>
        <w:r>
          <w:tab/>
        </w:r>
        <w:r>
          <w:fldChar w:fldCharType="begin"/>
        </w:r>
        <w:r>
          <w:instrText xml:space="preserve"> PAGEREF _Toc3861 \h </w:instrText>
        </w:r>
        <w:r>
          <w:fldChar w:fldCharType="separate"/>
        </w:r>
        <w:r>
          <w:t>29</w:t>
        </w:r>
        <w:r>
          <w:fldChar w:fldCharType="end"/>
        </w:r>
      </w:hyperlink>
    </w:p>
    <w:p>
      <w:pPr>
        <w:pStyle w:val="TOC2"/>
        <w:tabs>
          <w:tab w:val="right" w:leader="dot" w:pos="8306"/>
        </w:tabs>
      </w:pPr>
      <w:hyperlink w:anchor="_Toc12055" w:history="1">
        <w:r>
          <w:rPr>
            <w:rFonts w:ascii="仿宋" w:eastAsia="仿宋" w:hAnsi="仿宋" w:cs="仿宋" w:hint="eastAsia"/>
            <w:lang w:eastAsia="zh-CN"/>
          </w:rPr>
          <w:t>(一)、经济评价财务测算</w:t>
        </w:r>
        <w:r>
          <w:tab/>
        </w:r>
        <w:r>
          <w:fldChar w:fldCharType="begin"/>
        </w:r>
        <w:r>
          <w:instrText xml:space="preserve"> PAGEREF _Toc12055 \h </w:instrText>
        </w:r>
        <w:r>
          <w:fldChar w:fldCharType="separate"/>
        </w:r>
        <w:r>
          <w:t>29</w:t>
        </w:r>
        <w:r>
          <w:fldChar w:fldCharType="end"/>
        </w:r>
      </w:hyperlink>
    </w:p>
    <w:p>
      <w:pPr>
        <w:pStyle w:val="TOC2"/>
        <w:tabs>
          <w:tab w:val="right" w:leader="dot" w:pos="8306"/>
        </w:tabs>
      </w:pPr>
      <w:hyperlink w:anchor="_Toc19572" w:history="1">
        <w:r>
          <w:rPr>
            <w:rFonts w:ascii="仿宋" w:eastAsia="仿宋" w:hAnsi="仿宋" w:cs="仿宋" w:hint="eastAsia"/>
            <w:lang w:eastAsia="zh-CN"/>
          </w:rPr>
          <w:t>(二)、发电机油项目盈利能力分析</w:t>
        </w:r>
        <w:r>
          <w:tab/>
        </w:r>
        <w:r>
          <w:fldChar w:fldCharType="begin"/>
        </w:r>
        <w:r>
          <w:instrText xml:space="preserve"> PAGEREF _Toc19572 \h </w:instrText>
        </w:r>
        <w:r>
          <w:fldChar w:fldCharType="separate"/>
        </w:r>
        <w:r>
          <w:t>31</w:t>
        </w:r>
        <w:r>
          <w:fldChar w:fldCharType="end"/>
        </w:r>
      </w:hyperlink>
    </w:p>
    <w:p>
      <w:pPr>
        <w:pStyle w:val="TOC1"/>
        <w:tabs>
          <w:tab w:val="right" w:leader="dot" w:pos="8306"/>
        </w:tabs>
      </w:pPr>
      <w:hyperlink w:anchor="_Toc26529" w:history="1">
        <w:r>
          <w:rPr>
            <w:rFonts w:ascii="仿宋" w:eastAsia="仿宋" w:hAnsi="仿宋" w:cs="仿宋" w:hint="eastAsia"/>
            <w:lang w:eastAsia="zh-CN"/>
          </w:rPr>
          <w:t>十、发电机油项目计划安排</w:t>
        </w:r>
        <w:r>
          <w:tab/>
        </w:r>
        <w:r>
          <w:fldChar w:fldCharType="begin"/>
        </w:r>
        <w:r>
          <w:instrText xml:space="preserve"> PAGEREF _Toc26529 \h </w:instrText>
        </w:r>
        <w:r>
          <w:fldChar w:fldCharType="separate"/>
        </w:r>
        <w:r>
          <w:t>31</w:t>
        </w:r>
        <w:r>
          <w:fldChar w:fldCharType="end"/>
        </w:r>
      </w:hyperlink>
    </w:p>
    <w:p>
      <w:pPr>
        <w:pStyle w:val="TOC2"/>
        <w:tabs>
          <w:tab w:val="right" w:leader="dot" w:pos="8306"/>
        </w:tabs>
      </w:pPr>
      <w:hyperlink w:anchor="_Toc14846" w:history="1">
        <w:r>
          <w:rPr>
            <w:rFonts w:ascii="仿宋" w:eastAsia="仿宋" w:hAnsi="仿宋" w:cs="仿宋" w:hint="eastAsia"/>
            <w:lang w:eastAsia="zh-CN"/>
          </w:rPr>
          <w:t>(一)、建设周期</w:t>
        </w:r>
        <w:r>
          <w:tab/>
        </w:r>
        <w:r>
          <w:fldChar w:fldCharType="begin"/>
        </w:r>
        <w:r>
          <w:instrText xml:space="preserve"> PAGEREF _Toc14846 \h </w:instrText>
        </w:r>
        <w:r>
          <w:fldChar w:fldCharType="separate"/>
        </w:r>
        <w:r>
          <w:t>31</w:t>
        </w:r>
        <w:r>
          <w:fldChar w:fldCharType="end"/>
        </w:r>
      </w:hyperlink>
    </w:p>
    <w:p>
      <w:pPr>
        <w:pStyle w:val="TOC2"/>
        <w:tabs>
          <w:tab w:val="right" w:leader="dot" w:pos="8306"/>
        </w:tabs>
      </w:pPr>
      <w:hyperlink w:anchor="_Toc7720" w:history="1">
        <w:r>
          <w:rPr>
            <w:rFonts w:ascii="仿宋" w:eastAsia="仿宋" w:hAnsi="仿宋" w:cs="仿宋" w:hint="eastAsia"/>
            <w:lang w:eastAsia="zh-CN"/>
          </w:rPr>
          <w:t>(二)、建设进度</w:t>
        </w:r>
        <w:r>
          <w:tab/>
        </w:r>
        <w:r>
          <w:fldChar w:fldCharType="begin"/>
        </w:r>
        <w:r>
          <w:instrText xml:space="preserve"> PAGEREF _Toc7720 \h </w:instrText>
        </w:r>
        <w:r>
          <w:fldChar w:fldCharType="separate"/>
        </w:r>
        <w:r>
          <w:t>32</w:t>
        </w:r>
        <w:r>
          <w:fldChar w:fldCharType="end"/>
        </w:r>
      </w:hyperlink>
    </w:p>
    <w:p>
      <w:pPr>
        <w:pStyle w:val="TOC2"/>
        <w:tabs>
          <w:tab w:val="right" w:leader="dot" w:pos="8306"/>
        </w:tabs>
      </w:pPr>
      <w:hyperlink w:anchor="_Toc19222" w:history="1">
        <w:r>
          <w:rPr>
            <w:rFonts w:ascii="仿宋" w:eastAsia="仿宋" w:hAnsi="仿宋" w:cs="仿宋" w:hint="eastAsia"/>
            <w:lang w:eastAsia="zh-CN"/>
          </w:rPr>
          <w:t>(三)、进度安排注意事项</w:t>
        </w:r>
        <w:r>
          <w:tab/>
        </w:r>
        <w:r>
          <w:fldChar w:fldCharType="begin"/>
        </w:r>
        <w:r>
          <w:instrText xml:space="preserve"> PAGEREF _Toc19222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42" w:history="1">
        <w:r>
          <w:rPr>
            <w:rFonts w:ascii="仿宋" w:eastAsia="仿宋" w:hAnsi="仿宋" w:cs="仿宋" w:hint="eastAsia"/>
            <w:lang w:eastAsia="zh-CN"/>
          </w:rPr>
          <w:t>(四)、人力资源配置</w:t>
        </w:r>
        <w:r>
          <w:tab/>
        </w:r>
        <w:r>
          <w:fldChar w:fldCharType="begin"/>
        </w:r>
        <w:r>
          <w:instrText xml:space="preserve"> PAGEREF _Toc13942 \h </w:instrText>
        </w:r>
        <w:r>
          <w:fldChar w:fldCharType="separate"/>
        </w:r>
        <w:r>
          <w:t>35</w:t>
        </w:r>
        <w:r>
          <w:fldChar w:fldCharType="end"/>
        </w:r>
      </w:hyperlink>
    </w:p>
    <w:p>
      <w:pPr>
        <w:pStyle w:val="TOC1"/>
        <w:tabs>
          <w:tab w:val="right" w:leader="dot" w:pos="8306"/>
        </w:tabs>
      </w:pPr>
      <w:hyperlink w:anchor="_Toc25226" w:history="1">
        <w:r>
          <w:rPr>
            <w:rFonts w:ascii="仿宋" w:eastAsia="仿宋" w:hAnsi="仿宋" w:cs="仿宋" w:hint="eastAsia"/>
            <w:lang w:eastAsia="zh-CN"/>
          </w:rPr>
          <w:t>十一、生产安全保护</w:t>
        </w:r>
        <w:r>
          <w:tab/>
        </w:r>
        <w:r>
          <w:fldChar w:fldCharType="begin"/>
        </w:r>
        <w:r>
          <w:instrText xml:space="preserve"> PAGEREF _Toc25226 \h </w:instrText>
        </w:r>
        <w:r>
          <w:fldChar w:fldCharType="separate"/>
        </w:r>
        <w:r>
          <w:t>35</w:t>
        </w:r>
        <w:r>
          <w:fldChar w:fldCharType="end"/>
        </w:r>
      </w:hyperlink>
    </w:p>
    <w:p>
      <w:pPr>
        <w:pStyle w:val="TOC2"/>
        <w:tabs>
          <w:tab w:val="right" w:leader="dot" w:pos="8306"/>
        </w:tabs>
      </w:pPr>
      <w:hyperlink w:anchor="_Toc1444" w:history="1">
        <w:r>
          <w:rPr>
            <w:rFonts w:ascii="仿宋" w:eastAsia="仿宋" w:hAnsi="仿宋" w:cs="仿宋" w:hint="eastAsia"/>
            <w:lang w:eastAsia="zh-CN"/>
          </w:rPr>
          <w:t>(一)、消防安全</w:t>
        </w:r>
        <w:r>
          <w:tab/>
        </w:r>
        <w:r>
          <w:fldChar w:fldCharType="begin"/>
        </w:r>
        <w:r>
          <w:instrText xml:space="preserve"> PAGEREF _Toc1444 \h </w:instrText>
        </w:r>
        <w:r>
          <w:fldChar w:fldCharType="separate"/>
        </w:r>
        <w:r>
          <w:t>35</w:t>
        </w:r>
        <w:r>
          <w:fldChar w:fldCharType="end"/>
        </w:r>
      </w:hyperlink>
    </w:p>
    <w:p>
      <w:pPr>
        <w:pStyle w:val="TOC2"/>
        <w:tabs>
          <w:tab w:val="right" w:leader="dot" w:pos="8306"/>
        </w:tabs>
      </w:pPr>
      <w:hyperlink w:anchor="_Toc4230" w:history="1">
        <w:r>
          <w:rPr>
            <w:rFonts w:ascii="仿宋" w:eastAsia="仿宋" w:hAnsi="仿宋" w:cs="仿宋" w:hint="eastAsia"/>
            <w:lang w:eastAsia="zh-CN"/>
          </w:rPr>
          <w:t>(二)、防火防爆总图布置措施</w:t>
        </w:r>
        <w:r>
          <w:tab/>
        </w:r>
        <w:r>
          <w:fldChar w:fldCharType="begin"/>
        </w:r>
        <w:r>
          <w:instrText xml:space="preserve"> PAGEREF _Toc4230 \h </w:instrText>
        </w:r>
        <w:r>
          <w:fldChar w:fldCharType="separate"/>
        </w:r>
        <w:r>
          <w:t>37</w:t>
        </w:r>
        <w:r>
          <w:fldChar w:fldCharType="end"/>
        </w:r>
      </w:hyperlink>
    </w:p>
    <w:p>
      <w:pPr>
        <w:pStyle w:val="TOC2"/>
        <w:tabs>
          <w:tab w:val="right" w:leader="dot" w:pos="8306"/>
        </w:tabs>
      </w:pPr>
      <w:hyperlink w:anchor="_Toc5309" w:history="1">
        <w:r>
          <w:rPr>
            <w:rFonts w:ascii="仿宋" w:eastAsia="仿宋" w:hAnsi="仿宋" w:cs="仿宋" w:hint="eastAsia"/>
            <w:lang w:eastAsia="zh-CN"/>
          </w:rPr>
          <w:t>(三)、自然灾害防范措施</w:t>
        </w:r>
        <w:r>
          <w:tab/>
        </w:r>
        <w:r>
          <w:fldChar w:fldCharType="begin"/>
        </w:r>
        <w:r>
          <w:instrText xml:space="preserve"> PAGEREF _Toc5309 \h </w:instrText>
        </w:r>
        <w:r>
          <w:fldChar w:fldCharType="separate"/>
        </w:r>
        <w:r>
          <w:t>38</w:t>
        </w:r>
        <w:r>
          <w:fldChar w:fldCharType="end"/>
        </w:r>
      </w:hyperlink>
    </w:p>
    <w:p>
      <w:pPr>
        <w:pStyle w:val="TOC2"/>
        <w:tabs>
          <w:tab w:val="right" w:leader="dot" w:pos="8306"/>
        </w:tabs>
      </w:pPr>
      <w:hyperlink w:anchor="_Toc21813" w:history="1">
        <w:r>
          <w:rPr>
            <w:rFonts w:ascii="仿宋" w:eastAsia="仿宋" w:hAnsi="仿宋" w:cs="仿宋" w:hint="eastAsia"/>
            <w:lang w:eastAsia="zh-CN"/>
          </w:rPr>
          <w:t>(四)、安全色及安全标志使用要求</w:t>
        </w:r>
        <w:r>
          <w:tab/>
        </w:r>
        <w:r>
          <w:fldChar w:fldCharType="begin"/>
        </w:r>
        <w:r>
          <w:instrText xml:space="preserve"> PAGEREF _Toc21813 \h </w:instrText>
        </w:r>
        <w:r>
          <w:fldChar w:fldCharType="separate"/>
        </w:r>
        <w:r>
          <w:t>39</w:t>
        </w:r>
        <w:r>
          <w:fldChar w:fldCharType="end"/>
        </w:r>
      </w:hyperlink>
    </w:p>
    <w:p>
      <w:pPr>
        <w:pStyle w:val="TOC2"/>
        <w:tabs>
          <w:tab w:val="right" w:leader="dot" w:pos="8306"/>
        </w:tabs>
      </w:pPr>
      <w:hyperlink w:anchor="_Toc14689" w:history="1">
        <w:r>
          <w:rPr>
            <w:rFonts w:ascii="仿宋" w:eastAsia="仿宋" w:hAnsi="仿宋" w:cs="仿宋" w:hint="eastAsia"/>
            <w:lang w:eastAsia="zh-CN"/>
          </w:rPr>
          <w:t>(五)、防尘防毒措施</w:t>
        </w:r>
        <w:r>
          <w:tab/>
        </w:r>
        <w:r>
          <w:fldChar w:fldCharType="begin"/>
        </w:r>
        <w:r>
          <w:instrText xml:space="preserve"> PAGEREF _Toc14689 \h </w:instrText>
        </w:r>
        <w:r>
          <w:fldChar w:fldCharType="separate"/>
        </w:r>
        <w:r>
          <w:t>40</w:t>
        </w:r>
        <w:r>
          <w:fldChar w:fldCharType="end"/>
        </w:r>
      </w:hyperlink>
    </w:p>
    <w:p>
      <w:pPr>
        <w:pStyle w:val="TOC2"/>
        <w:tabs>
          <w:tab w:val="right" w:leader="dot" w:pos="8306"/>
        </w:tabs>
      </w:pPr>
      <w:hyperlink w:anchor="_Toc13649" w:history="1">
        <w:r>
          <w:rPr>
            <w:rFonts w:ascii="仿宋" w:eastAsia="仿宋" w:hAnsi="仿宋" w:cs="仿宋" w:hint="eastAsia"/>
            <w:lang w:eastAsia="zh-CN"/>
          </w:rPr>
          <w:t>(六)、防静电、触电防护及防雷措施</w:t>
        </w:r>
        <w:r>
          <w:tab/>
        </w:r>
        <w:r>
          <w:fldChar w:fldCharType="begin"/>
        </w:r>
        <w:r>
          <w:instrText xml:space="preserve"> PAGEREF _Toc13649 \h </w:instrText>
        </w:r>
        <w:r>
          <w:fldChar w:fldCharType="separate"/>
        </w:r>
        <w:r>
          <w:t>41</w:t>
        </w:r>
        <w:r>
          <w:fldChar w:fldCharType="end"/>
        </w:r>
      </w:hyperlink>
    </w:p>
    <w:p>
      <w:pPr>
        <w:pStyle w:val="TOC2"/>
        <w:tabs>
          <w:tab w:val="right" w:leader="dot" w:pos="8306"/>
        </w:tabs>
      </w:pPr>
      <w:hyperlink w:anchor="_Toc15513" w:history="1">
        <w:r>
          <w:rPr>
            <w:rFonts w:ascii="仿宋" w:eastAsia="仿宋" w:hAnsi="仿宋" w:cs="仿宋" w:hint="eastAsia"/>
            <w:lang w:eastAsia="zh-CN"/>
          </w:rPr>
          <w:t>(七)、机械设备安全保障措施</w:t>
        </w:r>
        <w:r>
          <w:tab/>
        </w:r>
        <w:r>
          <w:fldChar w:fldCharType="begin"/>
        </w:r>
        <w:r>
          <w:instrText xml:space="preserve"> PAGEREF _Toc15513 \h </w:instrText>
        </w:r>
        <w:r>
          <w:fldChar w:fldCharType="separate"/>
        </w:r>
        <w:r>
          <w:t>42</w:t>
        </w:r>
        <w:r>
          <w:fldChar w:fldCharType="end"/>
        </w:r>
      </w:hyperlink>
    </w:p>
    <w:p>
      <w:pPr>
        <w:pStyle w:val="TOC1"/>
        <w:tabs>
          <w:tab w:val="right" w:leader="dot" w:pos="8306"/>
        </w:tabs>
      </w:pPr>
      <w:hyperlink w:anchor="_Toc6182" w:history="1">
        <w:r>
          <w:rPr>
            <w:rFonts w:ascii="仿宋" w:eastAsia="仿宋" w:hAnsi="仿宋" w:cs="仿宋" w:hint="eastAsia"/>
            <w:lang w:eastAsia="zh-CN"/>
          </w:rPr>
          <w:t>十二、发电机油项目投资规划</w:t>
        </w:r>
        <w:r>
          <w:tab/>
        </w:r>
        <w:r>
          <w:fldChar w:fldCharType="begin"/>
        </w:r>
        <w:r>
          <w:instrText xml:space="preserve"> PAGEREF _Toc6182 \h </w:instrText>
        </w:r>
        <w:r>
          <w:fldChar w:fldCharType="separate"/>
        </w:r>
        <w:r>
          <w:t>43</w:t>
        </w:r>
        <w:r>
          <w:fldChar w:fldCharType="end"/>
        </w:r>
      </w:hyperlink>
    </w:p>
    <w:p>
      <w:pPr>
        <w:pStyle w:val="TOC2"/>
        <w:tabs>
          <w:tab w:val="right" w:leader="dot" w:pos="8306"/>
        </w:tabs>
      </w:pPr>
      <w:hyperlink w:anchor="_Toc18753" w:history="1">
        <w:r>
          <w:rPr>
            <w:rFonts w:ascii="仿宋" w:eastAsia="仿宋" w:hAnsi="仿宋" w:cs="仿宋" w:hint="eastAsia"/>
            <w:lang w:eastAsia="zh-CN"/>
          </w:rPr>
          <w:t>(一)、发电机油项目总投资估算</w:t>
        </w:r>
        <w:r>
          <w:tab/>
        </w:r>
        <w:r>
          <w:fldChar w:fldCharType="begin"/>
        </w:r>
        <w:r>
          <w:instrText xml:space="preserve"> PAGEREF _Toc18753 \h </w:instrText>
        </w:r>
        <w:r>
          <w:fldChar w:fldCharType="separate"/>
        </w:r>
        <w:r>
          <w:t>43</w:t>
        </w:r>
        <w:r>
          <w:fldChar w:fldCharType="end"/>
        </w:r>
      </w:hyperlink>
    </w:p>
    <w:p>
      <w:pPr>
        <w:pStyle w:val="TOC2"/>
        <w:tabs>
          <w:tab w:val="right" w:leader="dot" w:pos="8306"/>
        </w:tabs>
      </w:pPr>
      <w:hyperlink w:anchor="_Toc25311" w:history="1">
        <w:r>
          <w:rPr>
            <w:rFonts w:ascii="仿宋" w:eastAsia="仿宋" w:hAnsi="仿宋" w:cs="仿宋" w:hint="eastAsia"/>
            <w:lang w:eastAsia="zh-CN"/>
          </w:rPr>
          <w:t>(二)、资金筹措</w:t>
        </w:r>
        <w:r>
          <w:tab/>
        </w:r>
        <w:r>
          <w:fldChar w:fldCharType="begin"/>
        </w:r>
        <w:r>
          <w:instrText xml:space="preserve"> PAGEREF _Toc25311 \h </w:instrText>
        </w:r>
        <w:r>
          <w:fldChar w:fldCharType="separate"/>
        </w:r>
        <w:r>
          <w:t>45</w:t>
        </w:r>
        <w:r>
          <w:fldChar w:fldCharType="end"/>
        </w:r>
      </w:hyperlink>
    </w:p>
    <w:p>
      <w:pPr>
        <w:pStyle w:val="TOC1"/>
        <w:tabs>
          <w:tab w:val="right" w:leader="dot" w:pos="8306"/>
        </w:tabs>
      </w:pPr>
      <w:hyperlink w:anchor="_Toc26278" w:history="1">
        <w:r>
          <w:rPr>
            <w:rFonts w:ascii="仿宋" w:eastAsia="仿宋" w:hAnsi="仿宋" w:cs="仿宋" w:hint="eastAsia"/>
            <w:lang w:eastAsia="zh-CN"/>
          </w:rPr>
          <w:t>十三、风险识别与分类</w:t>
        </w:r>
        <w:r>
          <w:tab/>
        </w:r>
        <w:r>
          <w:fldChar w:fldCharType="begin"/>
        </w:r>
        <w:r>
          <w:instrText xml:space="preserve"> PAGEREF _Toc26278 \h </w:instrText>
        </w:r>
        <w:r>
          <w:fldChar w:fldCharType="separate"/>
        </w:r>
        <w:r>
          <w:t>45</w:t>
        </w:r>
        <w:r>
          <w:fldChar w:fldCharType="end"/>
        </w:r>
      </w:hyperlink>
    </w:p>
    <w:p>
      <w:pPr>
        <w:pStyle w:val="TOC2"/>
        <w:tabs>
          <w:tab w:val="right" w:leader="dot" w:pos="8306"/>
        </w:tabs>
      </w:pPr>
      <w:hyperlink w:anchor="_Toc8985" w:history="1">
        <w:r>
          <w:rPr>
            <w:rFonts w:ascii="仿宋" w:eastAsia="仿宋" w:hAnsi="仿宋" w:cs="仿宋" w:hint="eastAsia"/>
            <w:lang w:eastAsia="zh-CN"/>
          </w:rPr>
          <w:t>(一)、风险识别</w:t>
        </w:r>
        <w:r>
          <w:tab/>
        </w:r>
        <w:r>
          <w:fldChar w:fldCharType="begin"/>
        </w:r>
        <w:r>
          <w:instrText xml:space="preserve"> PAGEREF _Toc8985 \h </w:instrText>
        </w:r>
        <w:r>
          <w:fldChar w:fldCharType="separate"/>
        </w:r>
        <w:r>
          <w:t>45</w:t>
        </w:r>
        <w:r>
          <w:fldChar w:fldCharType="end"/>
        </w:r>
      </w:hyperlink>
    </w:p>
    <w:p>
      <w:pPr>
        <w:pStyle w:val="TOC2"/>
        <w:tabs>
          <w:tab w:val="right" w:leader="dot" w:pos="8306"/>
        </w:tabs>
      </w:pPr>
      <w:hyperlink w:anchor="_Toc10584" w:history="1">
        <w:r>
          <w:rPr>
            <w:rFonts w:ascii="仿宋" w:eastAsia="仿宋" w:hAnsi="仿宋" w:cs="仿宋" w:hint="eastAsia"/>
            <w:lang w:eastAsia="zh-CN"/>
          </w:rPr>
          <w:t>(二)、风险分类</w:t>
        </w:r>
        <w:r>
          <w:tab/>
        </w:r>
        <w:r>
          <w:fldChar w:fldCharType="begin"/>
        </w:r>
        <w:r>
          <w:instrText xml:space="preserve"> PAGEREF _Toc10584 \h </w:instrText>
        </w:r>
        <w:r>
          <w:fldChar w:fldCharType="separate"/>
        </w:r>
        <w:r>
          <w:t>46</w:t>
        </w:r>
        <w:r>
          <w:fldChar w:fldCharType="end"/>
        </w:r>
      </w:hyperlink>
    </w:p>
    <w:p>
      <w:pPr>
        <w:pStyle w:val="TOC1"/>
        <w:tabs>
          <w:tab w:val="right" w:leader="dot" w:pos="8306"/>
        </w:tabs>
      </w:pPr>
      <w:hyperlink w:anchor="_Toc27395" w:history="1">
        <w:r>
          <w:rPr>
            <w:rFonts w:ascii="仿宋" w:eastAsia="仿宋" w:hAnsi="仿宋" w:cs="仿宋" w:hint="eastAsia"/>
            <w:lang w:eastAsia="zh-CN"/>
          </w:rPr>
          <w:t>十四、发电机油项目变更管理</w:t>
        </w:r>
        <w:r>
          <w:tab/>
        </w:r>
        <w:r>
          <w:fldChar w:fldCharType="begin"/>
        </w:r>
        <w:r>
          <w:instrText xml:space="preserve"> PAGEREF _Toc27395 \h </w:instrText>
        </w:r>
        <w:r>
          <w:fldChar w:fldCharType="separate"/>
        </w:r>
        <w:r>
          <w:t>48</w:t>
        </w:r>
        <w:r>
          <w:fldChar w:fldCharType="end"/>
        </w:r>
      </w:hyperlink>
    </w:p>
    <w:p>
      <w:pPr>
        <w:pStyle w:val="TOC2"/>
        <w:tabs>
          <w:tab w:val="right" w:leader="dot" w:pos="8306"/>
        </w:tabs>
      </w:pPr>
      <w:hyperlink w:anchor="_Toc21306" w:history="1">
        <w:r>
          <w:rPr>
            <w:rFonts w:ascii="仿宋" w:eastAsia="仿宋" w:hAnsi="仿宋" w:cs="仿宋" w:hint="eastAsia"/>
            <w:lang w:eastAsia="zh-CN"/>
          </w:rPr>
          <w:t>(一)、变更申请与评估</w:t>
        </w:r>
        <w:r>
          <w:tab/>
        </w:r>
        <w:r>
          <w:fldChar w:fldCharType="begin"/>
        </w:r>
        <w:r>
          <w:instrText xml:space="preserve"> PAGEREF _Toc21306 \h </w:instrText>
        </w:r>
        <w:r>
          <w:fldChar w:fldCharType="separate"/>
        </w:r>
        <w:r>
          <w:t>48</w:t>
        </w:r>
        <w:r>
          <w:fldChar w:fldCharType="end"/>
        </w:r>
      </w:hyperlink>
    </w:p>
    <w:p>
      <w:pPr>
        <w:pStyle w:val="TOC2"/>
        <w:tabs>
          <w:tab w:val="right" w:leader="dot" w:pos="8306"/>
        </w:tabs>
      </w:pPr>
      <w:hyperlink w:anchor="_Toc21405" w:history="1">
        <w:r>
          <w:rPr>
            <w:rFonts w:ascii="仿宋" w:eastAsia="仿宋" w:hAnsi="仿宋" w:cs="仿宋" w:hint="eastAsia"/>
            <w:lang w:eastAsia="zh-CN"/>
          </w:rPr>
          <w:t>(二)、变更实施与控制</w:t>
        </w:r>
        <w:r>
          <w:tab/>
        </w:r>
        <w:r>
          <w:fldChar w:fldCharType="begin"/>
        </w:r>
        <w:r>
          <w:instrText xml:space="preserve"> PAGEREF _Toc21405 \h </w:instrText>
        </w:r>
        <w:r>
          <w:fldChar w:fldCharType="separate"/>
        </w:r>
        <w:r>
          <w:t>49</w:t>
        </w:r>
        <w:r>
          <w:fldChar w:fldCharType="end"/>
        </w:r>
      </w:hyperlink>
    </w:p>
    <w:p>
      <w:pPr>
        <w:pStyle w:val="TOC1"/>
        <w:tabs>
          <w:tab w:val="right" w:leader="dot" w:pos="8306"/>
        </w:tabs>
      </w:pPr>
      <w:hyperlink w:anchor="_Toc9553" w:history="1">
        <w:r>
          <w:rPr>
            <w:rFonts w:ascii="仿宋" w:eastAsia="仿宋" w:hAnsi="仿宋" w:cs="仿宋" w:hint="eastAsia"/>
            <w:lang w:eastAsia="zh-CN"/>
          </w:rPr>
          <w:t>十五、发电机油项目实施时间节点</w:t>
        </w:r>
        <w:r>
          <w:tab/>
        </w:r>
        <w:r>
          <w:fldChar w:fldCharType="begin"/>
        </w:r>
        <w:r>
          <w:instrText xml:space="preserve"> PAGEREF _Toc9553 \h </w:instrText>
        </w:r>
        <w:r>
          <w:fldChar w:fldCharType="separate"/>
        </w:r>
        <w:r>
          <w:t>49</w:t>
        </w:r>
        <w:r>
          <w:fldChar w:fldCharType="end"/>
        </w:r>
      </w:hyperlink>
    </w:p>
    <w:p>
      <w:pPr>
        <w:pStyle w:val="TOC2"/>
        <w:tabs>
          <w:tab w:val="right" w:leader="dot" w:pos="8306"/>
        </w:tabs>
      </w:pPr>
      <w:hyperlink w:anchor="_Toc32209" w:history="1">
        <w:r>
          <w:rPr>
            <w:rFonts w:ascii="仿宋" w:eastAsia="仿宋" w:hAnsi="仿宋" w:cs="仿宋" w:hint="eastAsia"/>
            <w:lang w:eastAsia="zh-CN"/>
          </w:rPr>
          <w:t>(一)、发电机油项目启动阶段时间节点</w:t>
        </w:r>
        <w:r>
          <w:tab/>
        </w:r>
        <w:r>
          <w:fldChar w:fldCharType="begin"/>
        </w:r>
        <w:r>
          <w:instrText xml:space="preserve"> PAGEREF _Toc32209 \h </w:instrText>
        </w:r>
        <w:r>
          <w:fldChar w:fldCharType="separate"/>
        </w:r>
        <w:r>
          <w:t>49</w:t>
        </w:r>
        <w:r>
          <w:fldChar w:fldCharType="end"/>
        </w:r>
      </w:hyperlink>
    </w:p>
    <w:p>
      <w:pPr>
        <w:pStyle w:val="TOC2"/>
        <w:tabs>
          <w:tab w:val="right" w:leader="dot" w:pos="8306"/>
        </w:tabs>
      </w:pPr>
      <w:hyperlink w:anchor="_Toc30955" w:history="1">
        <w:r>
          <w:rPr>
            <w:rFonts w:ascii="仿宋" w:eastAsia="仿宋" w:hAnsi="仿宋" w:cs="仿宋" w:hint="eastAsia"/>
            <w:lang w:eastAsia="zh-CN"/>
          </w:rPr>
          <w:t>(二)、发电机油项目执行阶段时间节点</w:t>
        </w:r>
        <w:r>
          <w:tab/>
        </w:r>
        <w:r>
          <w:fldChar w:fldCharType="begin"/>
        </w:r>
        <w:r>
          <w:instrText xml:space="preserve"> PAGEREF _Toc30955 \h </w:instrText>
        </w:r>
        <w:r>
          <w:fldChar w:fldCharType="separate"/>
        </w:r>
        <w:r>
          <w:t>51</w:t>
        </w:r>
        <w:r>
          <w:fldChar w:fldCharType="end"/>
        </w:r>
      </w:hyperlink>
    </w:p>
    <w:p>
      <w:pPr>
        <w:pStyle w:val="TOC2"/>
        <w:tabs>
          <w:tab w:val="right" w:leader="dot" w:pos="8306"/>
        </w:tabs>
      </w:pPr>
      <w:hyperlink w:anchor="_Toc29055" w:history="1">
        <w:r>
          <w:rPr>
            <w:rFonts w:ascii="仿宋" w:eastAsia="仿宋" w:hAnsi="仿宋" w:cs="仿宋" w:hint="eastAsia"/>
            <w:lang w:eastAsia="zh-CN"/>
          </w:rPr>
          <w:t>(三)、发电机油项目完成阶段时间节点</w:t>
        </w:r>
        <w:r>
          <w:tab/>
        </w:r>
        <w:r>
          <w:fldChar w:fldCharType="begin"/>
        </w:r>
        <w:r>
          <w:instrText xml:space="preserve"> PAGEREF _Toc29055 \h </w:instrText>
        </w:r>
        <w:r>
          <w:fldChar w:fldCharType="separate"/>
        </w:r>
        <w:r>
          <w:t>51</w:t>
        </w:r>
        <w:r>
          <w:fldChar w:fldCharType="end"/>
        </w:r>
      </w:hyperlink>
    </w:p>
    <w:p>
      <w:pPr>
        <w:pStyle w:val="TOC1"/>
        <w:tabs>
          <w:tab w:val="right" w:leader="dot" w:pos="8306"/>
        </w:tabs>
      </w:pPr>
      <w:hyperlink w:anchor="_Toc8973" w:history="1">
        <w:r>
          <w:rPr>
            <w:rFonts w:ascii="仿宋" w:eastAsia="仿宋" w:hAnsi="仿宋" w:cs="仿宋" w:hint="eastAsia"/>
            <w:lang w:eastAsia="zh-CN"/>
          </w:rPr>
          <w:t>十六、利益相关者分析与沟通计划</w:t>
        </w:r>
        <w:r>
          <w:tab/>
        </w:r>
        <w:r>
          <w:fldChar w:fldCharType="begin"/>
        </w:r>
        <w:r>
          <w:instrText xml:space="preserve"> PAGEREF _Toc8973 \h </w:instrText>
        </w:r>
        <w:r>
          <w:fldChar w:fldCharType="separate"/>
        </w:r>
        <w:r>
          <w:t>53</w:t>
        </w:r>
        <w:r>
          <w:fldChar w:fldCharType="end"/>
        </w:r>
      </w:hyperlink>
    </w:p>
    <w:p>
      <w:pPr>
        <w:pStyle w:val="TOC2"/>
        <w:tabs>
          <w:tab w:val="right" w:leader="dot" w:pos="8306"/>
        </w:tabs>
      </w:pPr>
      <w:hyperlink w:anchor="_Toc29104" w:history="1">
        <w:r>
          <w:rPr>
            <w:rFonts w:ascii="仿宋" w:eastAsia="仿宋" w:hAnsi="仿宋" w:cs="仿宋" w:hint="eastAsia"/>
            <w:lang w:eastAsia="zh-CN"/>
          </w:rPr>
          <w:t>(一)、利益相关者分析</w:t>
        </w:r>
        <w:r>
          <w:tab/>
        </w:r>
        <w:r>
          <w:fldChar w:fldCharType="begin"/>
        </w:r>
        <w:r>
          <w:instrText xml:space="preserve"> PAGEREF _Toc29104 \h </w:instrText>
        </w:r>
        <w:r>
          <w:fldChar w:fldCharType="separate"/>
        </w:r>
        <w:r>
          <w:t>53</w:t>
        </w:r>
        <w:r>
          <w:fldChar w:fldCharType="end"/>
        </w:r>
      </w:hyperlink>
    </w:p>
    <w:p>
      <w:pPr>
        <w:pStyle w:val="TOC2"/>
        <w:tabs>
          <w:tab w:val="right" w:leader="dot" w:pos="8306"/>
        </w:tabs>
      </w:pPr>
      <w:hyperlink w:anchor="_Toc31825" w:history="1">
        <w:r>
          <w:rPr>
            <w:rFonts w:ascii="仿宋" w:eastAsia="仿宋" w:hAnsi="仿宋" w:cs="仿宋" w:hint="eastAsia"/>
            <w:lang w:eastAsia="zh-CN"/>
          </w:rPr>
          <w:t>(二)、沟通计划</w:t>
        </w:r>
        <w:r>
          <w:tab/>
        </w:r>
        <w:r>
          <w:fldChar w:fldCharType="begin"/>
        </w:r>
        <w:r>
          <w:instrText xml:space="preserve"> PAGEREF _Toc31825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22"/>
      <w:r>
        <w:rPr>
          <w:rFonts w:ascii="仿宋" w:eastAsia="仿宋" w:hAnsi="仿宋" w:cs="仿宋" w:hint="eastAsia"/>
          <w:sz w:val="28"/>
          <w:lang w:eastAsia="zh-CN"/>
        </w:rPr>
        <w:t>一、发电机油项目建设背景及必要性分析</w:t>
      </w:r>
      <w:bookmarkEnd w:id="2"/>
    </w:p>
    <w:p>
      <w:pPr>
        <w:pStyle w:val="Heading2"/>
        <w:rPr>
          <w:rFonts w:ascii="仿宋" w:eastAsia="仿宋" w:hAnsi="仿宋" w:cs="仿宋" w:hint="eastAsia"/>
          <w:lang w:eastAsia="zh-CN"/>
        </w:rPr>
      </w:pPr>
      <w:bookmarkStart w:id="3" w:name="_Toc14826"/>
      <w:r>
        <w:rPr>
          <w:rFonts w:ascii="仿宋" w:eastAsia="仿宋" w:hAnsi="仿宋" w:cs="仿宋" w:hint="eastAsia"/>
          <w:lang w:eastAsia="zh-CN"/>
        </w:rPr>
        <w:t>(一)、发电机油项目背景分析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电机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电机油项目在这个潮流中的定位。同时，我们将关注行业内涌现的新兴机遇，以便发电机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电机油项目提供了强大的发展动力。我们将聚焦于行业内最新的技术发展趋势，包括但不限于人工智能、大数据分析、物联网等领域。通过深度的技术研究，我们将确保发电机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电机油项目发展的源泉。我们将投入更多的精力对市场需求进行深入剖析，超越表面的需求，深入挖掘潜在的市场痛点和机遇。通过对市场需求的细致了解，发电机油项目将更有针对性地设计解决方案，满足市场的多样化需求，从而更好地促进发电机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电机油项目战略至关重要。我们将对竞争态势进行更为深入的分析，包括但不限于市场份额、产品特点、客户满意度等多个维度。通过深度的竞争分析，发电机油项目将能够更准确地把握市场脉搏，制定具有竞争力的发电机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发电机油项目的发展具有直接的影响。我们将进行更为全面的法规和政策分析，了解行业发展中的潜在法律风险和合规挑战。通过充分了解和遵守相关法规，发电机油项目将确保在法律框架内合法合规运营，为发电机油项目的稳健发展提供有力支持。</w:t>
      </w:r>
    </w:p>
    <w:p>
      <w:pPr>
        <w:pStyle w:val="Heading2"/>
        <w:ind w:firstLine="560" w:firstLineChars="200"/>
        <w:rPr>
          <w:rFonts w:ascii="仿宋" w:eastAsia="仿宋" w:hAnsi="仿宋" w:cs="仿宋" w:hint="eastAsia"/>
          <w:sz w:val="28"/>
          <w:lang w:eastAsia="zh-CN"/>
        </w:rPr>
      </w:pPr>
      <w:bookmarkStart w:id="4" w:name="_Toc7179"/>
      <w:r>
        <w:rPr>
          <w:rFonts w:ascii="仿宋" w:eastAsia="仿宋" w:hAnsi="仿宋" w:cs="仿宋" w:hint="eastAsia"/>
          <w:sz w:val="28"/>
          <w:lang w:eastAsia="zh-CN"/>
        </w:rPr>
        <w:t>(二)、发电机油项目建设必要性分析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建设的迫切性源于对行业发展趋势的深刻洞察。我们正处于一个行业变革的时代，科技创新、数字化转型成为企业发展的关键动力。发电机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建设不仅仅是为了跟上潮流，更是为了通过技术创新推动企业的持续发展。通过引入先进的技术和解决方案，发电机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电机油项目的建设成为必然选择，通过提高产品质量、拓展服务领域，从而在竞争中获得更多的机会。发电机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发电机油项目建设的必要性体现在对客户需求更精准的满足。通过发电机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建设的背后是对企业持续创新的追求。只有通过不断创新，企业才能在竞争中立于不败之地。发电机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496"/>
      <w:r>
        <w:rPr>
          <w:rFonts w:ascii="仿宋" w:eastAsia="仿宋" w:hAnsi="仿宋" w:cs="仿宋" w:hint="eastAsia"/>
          <w:sz w:val="28"/>
          <w:lang w:eastAsia="zh-CN"/>
        </w:rPr>
        <w:t>二、发电机油项目建设单位说明</w:t>
      </w:r>
      <w:bookmarkEnd w:id="5"/>
    </w:p>
    <w:p>
      <w:pPr>
        <w:pStyle w:val="Heading2"/>
        <w:rPr>
          <w:rFonts w:ascii="仿宋" w:eastAsia="仿宋" w:hAnsi="仿宋" w:cs="仿宋" w:hint="eastAsia"/>
          <w:lang w:eastAsia="zh-CN"/>
        </w:rPr>
      </w:pPr>
      <w:bookmarkStart w:id="6" w:name="_Toc2167"/>
      <w:r>
        <w:rPr>
          <w:rFonts w:ascii="仿宋" w:eastAsia="仿宋" w:hAnsi="仿宋" w:cs="仿宋" w:hint="eastAsia"/>
          <w:lang w:eastAsia="zh-CN"/>
        </w:rPr>
        <w:t>(一)、发电机油项目承办单位基本情况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28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电机油项目承办单位的XXXX，我们着眼于实现可持续的经济效益。通过技术创新和解决方案的提供，公司预计在发电机油项目执行期间将获得可观的收入增长。这一收入来源主要包括发电机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同时，我们注重成本控制和效率提升，以确保发电机油项目的可持续盈利。透过精细的管理和资源优化，公司期望实现发电机油项目利润最大化。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电机油项目实施进行全面的投资评估，包括发电机油项目启动阶段的资金投入和后续运营成本。通过对发电机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发电机油项目实施过程中具备足够的资金流动性，公司将进行详尽的现金流分析。这包括资金需求的合理预测、发电机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27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047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发电机油项目的主要产品是XXXX，预计年产值为XXX万元。这一产品在市场中占据着重要的地位，其广泛的应用范围使得该发电机油项目的市场前景非常广阔。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电机油项目的xxx产品作为重要的原材料之一，将在多个领域发挥关键作用。其在建筑、交通、能源等方面的广泛应用将为整个产业链提供强大的支持，形成产业协同效应。发电机油项目的年产值XXX万XXX万XXX万万元不仅反映了其在市场上的巨大潜力，更预示着它对国民经济的积极贡献。这种关联度高、涉及面广的产业关系，使得该发电机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55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总征地面积为XXXX平方米，相当于约XX.XX亩，其中净用地面积为XXXX平方米，红线范围内相当于约XX.XX亩。这一用地规模充分考虑了发电机油项目的建设需求，保障了发电机油项目在合适的空间内得以充分发展。发电机油项目规划的总建筑面积为XXXX平方米，其中主体工程建设占XXXX平方米，计容建筑面积达XXXX平方米。预计建筑工程的投资将达到XXXX万元，为发电机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计划购置的设备共计XXXX台（套），设备购置费用为XXXX万元。这一设备购置计划充分考虑到发电机油项目的生产需求和技术要求，确保了发电机油项目在生产运营中具备先进的技术装备和高效的生产能力。设备的合理配置将为发电机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计划总投资为XXXX万元，预计年实现营业收入为XXXX万元。这一产能规模的设定旨在确保发电机油项目能够在投资与回报之间取得平衡，实现长期可持续的发展。发电机油项目的总投资充分考虑到各个方面的需求，包括用地建设、设备购置等多个环节，以确保发电机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12"/>
      <w:r>
        <w:rPr>
          <w:rFonts w:ascii="仿宋" w:eastAsia="仿宋" w:hAnsi="仿宋" w:cs="仿宋" w:hint="eastAsia"/>
          <w:sz w:val="28"/>
          <w:lang w:eastAsia="zh-CN"/>
        </w:rPr>
        <w:t>四、发电机油项目可持续发展</w:t>
      </w:r>
      <w:bookmarkEnd w:id="11"/>
    </w:p>
    <w:p>
      <w:pPr>
        <w:pStyle w:val="Heading2"/>
        <w:rPr>
          <w:rFonts w:ascii="仿宋" w:eastAsia="仿宋" w:hAnsi="仿宋" w:cs="仿宋" w:hint="eastAsia"/>
          <w:lang w:eastAsia="zh-CN"/>
        </w:rPr>
      </w:pPr>
      <w:bookmarkStart w:id="12" w:name="_Toc2233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油项目中，发电机油项目团队着眼于未来，明确了可持续发展的战略方向。制定的具体可持续发展目标包括降低资源使用、采用环保技术、最大化社会效益等。这一步骤不仅有助于发电机油项目在环保和社会责任方面达到最高标准，也为未来提供了明确的指引，确保发电机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可持续实践的融入发电机油项目管理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电机油项目管理周期。从发电机油项目规划开始，发电机油项目团队就考虑了环境和社会的因素。在执行阶段，发电机油项目团队积极推动绿色技术的应用，优化资源利用。此外，关注员工的社会责任，通过培训和沟通活动提高员工对可持续发展的认知，使他们能够在日常工作中践行可持续实践。这些举措不仅为发电机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60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扎根于发电机油项目的可持续发展理念，我们深信环保与社会责任是发电机油项目成功的关键支柱。在发电机油项目的每一步，我们都致力于通过创新和实践，履行对环境和社会的坚定责任。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团队通过引入先进的环保技术、建立高效的废物处理系统以及推动能源节约措施，积极履行环保责任。定期的环保监测和评估确保发电机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不仅致力于自身可持续发展，还注重对社会的回馈。通过支持社区发电机油项目、参与慈善事业、提供培训机会等方式，发电机油项目积极履行社会责任。与当地社区建立积极互动，关注员工的工作与生活平衡，以及员工的身心健康，是发电机油项目在社会责任层面的关键举措。这样的实践不仅增强了发电机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595"/>
      <w:r>
        <w:rPr>
          <w:rFonts w:ascii="仿宋" w:eastAsia="仿宋" w:hAnsi="仿宋" w:cs="仿宋" w:hint="eastAsia"/>
          <w:sz w:val="28"/>
          <w:lang w:eastAsia="zh-CN"/>
        </w:rPr>
        <w:t>五、发电机油项目土建工程</w:t>
      </w:r>
      <w:bookmarkEnd w:id="14"/>
    </w:p>
    <w:p>
      <w:pPr>
        <w:pStyle w:val="Heading2"/>
        <w:rPr>
          <w:rFonts w:ascii="仿宋" w:eastAsia="仿宋" w:hAnsi="仿宋" w:cs="仿宋" w:hint="eastAsia"/>
          <w:lang w:eastAsia="zh-CN"/>
        </w:rPr>
      </w:pPr>
      <w:bookmarkStart w:id="15" w:name="_Toc1578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在发电机油项目的建筑工程设计中，我们将秉承一系列重要的设计原则，以确保发电机油项目建筑在功能、美观、可持续性等方面达到最佳效果。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首要原则是确保建筑的功能性得到最大化的发挥。我们将充分理解发电机油项目的实际需求，合理布局各个功能区域，保证建筑在满足业务需求的同时，提供高效的工作环境。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在建筑设计中，我们将综合考虑建设和运营成本。通过精细的经济效益分析，确保设计方案在高效利用资源的同时，对发电机油项目的长期盈利能力有积极的贡献。</w:t>
      </w:r>
    </w:p>
    <w:p>
      <w:pPr>
        <w:pStyle w:val="Heading2"/>
        <w:ind w:firstLine="560" w:firstLineChars="200"/>
        <w:rPr>
          <w:rFonts w:ascii="仿宋" w:eastAsia="仿宋" w:hAnsi="仿宋" w:cs="仿宋" w:hint="eastAsia"/>
          <w:sz w:val="28"/>
          <w:lang w:eastAsia="zh-CN"/>
        </w:rPr>
      </w:pPr>
      <w:bookmarkStart w:id="16" w:name="_Toc618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油项目的土建工程设计中，我们将精准设定设计年限，结合发电机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电机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987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发电机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电机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电机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583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本期工程发电机油项目预计总建筑面积XXX平方米，其中：计容建筑面积XXX平方米，计划建筑工程投资XX万元，占发电机油项目总投资的XX%。</w:t>
      </w:r>
    </w:p>
    <w:p>
      <w:pPr>
        <w:pStyle w:val="Heading1"/>
        <w:ind w:firstLine="560" w:firstLineChars="200"/>
        <w:rPr>
          <w:rFonts w:ascii="仿宋" w:eastAsia="仿宋" w:hAnsi="仿宋" w:cs="仿宋" w:hint="eastAsia"/>
          <w:sz w:val="28"/>
          <w:lang w:eastAsia="zh-CN"/>
        </w:rPr>
      </w:pPr>
      <w:bookmarkStart w:id="19" w:name="_Toc6981"/>
      <w:r>
        <w:rPr>
          <w:rFonts w:ascii="仿宋" w:eastAsia="仿宋" w:hAnsi="仿宋" w:cs="仿宋" w:hint="eastAsia"/>
          <w:sz w:val="28"/>
          <w:lang w:eastAsia="zh-CN"/>
        </w:rPr>
        <w:t>六、发电机油项目文档管理</w:t>
      </w:r>
      <w:bookmarkEnd w:id="19"/>
    </w:p>
    <w:p>
      <w:pPr>
        <w:pStyle w:val="Heading2"/>
        <w:rPr>
          <w:rFonts w:ascii="仿宋" w:eastAsia="仿宋" w:hAnsi="仿宋" w:cs="仿宋" w:hint="eastAsia"/>
          <w:lang w:eastAsia="zh-CN"/>
        </w:rPr>
      </w:pPr>
      <w:bookmarkStart w:id="20" w:name="_Toc645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发电机油项目高度重视文档的质量和准确性，以支持发电机油项目的各项活动和决策。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文档的编制始于发电机油项目计划的初期，我们制定了详细的文档编制计划，明确了每个文档的内容、格式和编写责任人。在发电机油项目启动阶段，我们首先编制了发电机油项目章程，明确定义了发电机油项目的目标、范围、风险等关键要素。随后，发电机油项目团队根据计划陆续编制了需求文档、设计文档、测试文档等各类文档，确保发电机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电机油项目管理中的重要环节，旨在确保发电机油项目文档符合质量标准和发电机油项目需求。在发电机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除了内部审查，我们还进行了外部审查，邀请发电机油项目相关利益方和专业领域的专家对文档进行独立审查。这有助于获取更全面、客观的反馈，确保发电机油项目文档不仅符合内部标准，也满足外部需求。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发电机油项目在文档编制与审查方面建立了严格的管理机制，通过规范的流程和多维度的审查，确保发电机油项目文档的质量、准确性和可靠性，为发电机油项目的顺利推进提供了有力支持。</w:t>
      </w:r>
    </w:p>
    <w:p>
      <w:pPr>
        <w:pStyle w:val="Heading2"/>
        <w:ind w:firstLine="560" w:firstLineChars="200"/>
        <w:rPr>
          <w:rFonts w:ascii="仿宋" w:eastAsia="仿宋" w:hAnsi="仿宋" w:cs="仿宋" w:hint="eastAsia"/>
          <w:sz w:val="28"/>
          <w:lang w:eastAsia="zh-CN"/>
        </w:rPr>
      </w:pPr>
      <w:bookmarkStart w:id="21" w:name="_Toc7416"/>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我们通过多渠道发布文档，包括电子邮件、发电机油项目管理平台、内部网站等，以满足不同团队成员的偏好和需求。多渠道发布确保了信息的全面覆盖。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我们采用了精细的权限控制，确保只有授权人员可以访问敏感信息。这种安全措施保护了发电机油项目文档的机密性，防止了未经授权的信息泄露。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6236"/>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https://d.book118.com/427123005014006044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2D7940"/>
    <w:rsid w:val="2B2D79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2300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2024-02-20T09:04:00Z</dcterms:created>
  <dcterms:modified xsi:type="dcterms:W3CDTF">2024-02-20T09:04:58Z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E8B496939A7A459980A2FE5CD1180208_11</vt:lpwstr>
  </property>
  <property fmtid="{D5CDD505-2E9C-101B-9397-08002B2CF9AE}" pid="3" name="KSOProductBuildVer">
    <vt:lpwstr>2052-12.1.0.16250</vt:lpwstr>
  </property>
</Properties>
</file>