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7" w:history="1">
        <w:r>
          <w:rPr>
            <w:rFonts w:ascii="仿宋" w:eastAsia="仿宋" w:hAnsi="仿宋" w:cs="仿宋" w:hint="eastAsia"/>
            <w:lang w:eastAsia="zh-CN"/>
          </w:rPr>
          <w:t>概论</w:t>
        </w:r>
        <w:r>
          <w:tab/>
        </w:r>
        <w:r>
          <w:fldChar w:fldCharType="begin"/>
        </w:r>
        <w:r>
          <w:instrText xml:space="preserve"> PAGEREF _Toc18997 \h </w:instrText>
        </w:r>
        <w:r>
          <w:fldChar w:fldCharType="separate"/>
        </w:r>
        <w:r>
          <w:t>3</w:t>
        </w:r>
        <w:r>
          <w:fldChar w:fldCharType="end"/>
        </w:r>
      </w:hyperlink>
    </w:p>
    <w:p>
      <w:pPr>
        <w:pStyle w:val="TOC1"/>
        <w:tabs>
          <w:tab w:val="right" w:leader="dot" w:pos="8306"/>
        </w:tabs>
      </w:pPr>
      <w:hyperlink w:anchor="_Toc14201" w:history="1">
        <w:r>
          <w:rPr>
            <w:rFonts w:ascii="仿宋" w:eastAsia="仿宋" w:hAnsi="仿宋" w:cs="仿宋" w:hint="eastAsia"/>
            <w:lang w:eastAsia="zh-CN"/>
          </w:rPr>
          <w:t>一、编程教学项目可持续发展</w:t>
        </w:r>
        <w:r>
          <w:tab/>
        </w:r>
        <w:r>
          <w:fldChar w:fldCharType="begin"/>
        </w:r>
        <w:r>
          <w:instrText xml:space="preserve"> PAGEREF _Toc14201 \h </w:instrText>
        </w:r>
        <w:r>
          <w:fldChar w:fldCharType="separate"/>
        </w:r>
        <w:r>
          <w:t>3</w:t>
        </w:r>
        <w:r>
          <w:fldChar w:fldCharType="end"/>
        </w:r>
      </w:hyperlink>
    </w:p>
    <w:p>
      <w:pPr>
        <w:pStyle w:val="TOC2"/>
        <w:tabs>
          <w:tab w:val="right" w:leader="dot" w:pos="8306"/>
        </w:tabs>
      </w:pPr>
      <w:hyperlink w:anchor="_Toc8305" w:history="1">
        <w:r>
          <w:rPr>
            <w:rFonts w:ascii="仿宋" w:eastAsia="仿宋" w:hAnsi="仿宋" w:cs="仿宋" w:hint="eastAsia"/>
            <w:lang w:eastAsia="zh-CN"/>
          </w:rPr>
          <w:t>(一)、可持续战略与实践</w:t>
        </w:r>
        <w:r>
          <w:tab/>
        </w:r>
        <w:r>
          <w:fldChar w:fldCharType="begin"/>
        </w:r>
        <w:r>
          <w:instrText xml:space="preserve"> PAGEREF _Toc8305 \h </w:instrText>
        </w:r>
        <w:r>
          <w:fldChar w:fldCharType="separate"/>
        </w:r>
        <w:r>
          <w:t>3</w:t>
        </w:r>
        <w:r>
          <w:fldChar w:fldCharType="end"/>
        </w:r>
      </w:hyperlink>
    </w:p>
    <w:p>
      <w:pPr>
        <w:pStyle w:val="TOC2"/>
        <w:tabs>
          <w:tab w:val="right" w:leader="dot" w:pos="8306"/>
        </w:tabs>
      </w:pPr>
      <w:hyperlink w:anchor="_Toc5355" w:history="1">
        <w:r>
          <w:rPr>
            <w:rFonts w:ascii="仿宋" w:eastAsia="仿宋" w:hAnsi="仿宋" w:cs="仿宋" w:hint="eastAsia"/>
            <w:lang w:eastAsia="zh-CN"/>
          </w:rPr>
          <w:t>(二)、环保与社会责任</w:t>
        </w:r>
        <w:r>
          <w:tab/>
        </w:r>
        <w:r>
          <w:fldChar w:fldCharType="begin"/>
        </w:r>
        <w:r>
          <w:instrText xml:space="preserve"> PAGEREF _Toc5355 \h </w:instrText>
        </w:r>
        <w:r>
          <w:fldChar w:fldCharType="separate"/>
        </w:r>
        <w:r>
          <w:t>4</w:t>
        </w:r>
        <w:r>
          <w:fldChar w:fldCharType="end"/>
        </w:r>
      </w:hyperlink>
    </w:p>
    <w:p>
      <w:pPr>
        <w:pStyle w:val="TOC1"/>
        <w:tabs>
          <w:tab w:val="right" w:leader="dot" w:pos="8306"/>
        </w:tabs>
      </w:pPr>
      <w:hyperlink w:anchor="_Toc9288" w:history="1">
        <w:r>
          <w:rPr>
            <w:rFonts w:ascii="仿宋" w:eastAsia="仿宋" w:hAnsi="仿宋" w:cs="仿宋" w:hint="eastAsia"/>
            <w:lang w:eastAsia="zh-CN"/>
          </w:rPr>
          <w:t>二、编程教学项目绩效评估</w:t>
        </w:r>
        <w:r>
          <w:tab/>
        </w:r>
        <w:r>
          <w:fldChar w:fldCharType="begin"/>
        </w:r>
        <w:r>
          <w:instrText xml:space="preserve"> PAGEREF _Toc9288 \h </w:instrText>
        </w:r>
        <w:r>
          <w:fldChar w:fldCharType="separate"/>
        </w:r>
        <w:r>
          <w:t>5</w:t>
        </w:r>
        <w:r>
          <w:fldChar w:fldCharType="end"/>
        </w:r>
      </w:hyperlink>
    </w:p>
    <w:p>
      <w:pPr>
        <w:pStyle w:val="TOC2"/>
        <w:tabs>
          <w:tab w:val="right" w:leader="dot" w:pos="8306"/>
        </w:tabs>
      </w:pPr>
      <w:hyperlink w:anchor="_Toc32515" w:history="1">
        <w:r>
          <w:rPr>
            <w:rFonts w:ascii="仿宋" w:eastAsia="仿宋" w:hAnsi="仿宋" w:cs="仿宋" w:hint="eastAsia"/>
            <w:lang w:eastAsia="zh-CN"/>
          </w:rPr>
          <w:t>(一)、绩效评估指标</w:t>
        </w:r>
        <w:r>
          <w:tab/>
        </w:r>
        <w:r>
          <w:fldChar w:fldCharType="begin"/>
        </w:r>
        <w:r>
          <w:instrText xml:space="preserve"> PAGEREF _Toc32515 \h </w:instrText>
        </w:r>
        <w:r>
          <w:fldChar w:fldCharType="separate"/>
        </w:r>
        <w:r>
          <w:t>5</w:t>
        </w:r>
        <w:r>
          <w:fldChar w:fldCharType="end"/>
        </w:r>
      </w:hyperlink>
    </w:p>
    <w:p>
      <w:pPr>
        <w:pStyle w:val="TOC2"/>
        <w:tabs>
          <w:tab w:val="right" w:leader="dot" w:pos="8306"/>
        </w:tabs>
      </w:pPr>
      <w:hyperlink w:anchor="_Toc9932" w:history="1">
        <w:r>
          <w:rPr>
            <w:rFonts w:ascii="仿宋" w:eastAsia="仿宋" w:hAnsi="仿宋" w:cs="仿宋" w:hint="eastAsia"/>
            <w:lang w:eastAsia="zh-CN"/>
          </w:rPr>
          <w:t>(二)、绩效评估方法</w:t>
        </w:r>
        <w:r>
          <w:tab/>
        </w:r>
        <w:r>
          <w:fldChar w:fldCharType="begin"/>
        </w:r>
        <w:r>
          <w:instrText xml:space="preserve"> PAGEREF _Toc9932 \h </w:instrText>
        </w:r>
        <w:r>
          <w:fldChar w:fldCharType="separate"/>
        </w:r>
        <w:r>
          <w:t>6</w:t>
        </w:r>
        <w:r>
          <w:fldChar w:fldCharType="end"/>
        </w:r>
      </w:hyperlink>
    </w:p>
    <w:p>
      <w:pPr>
        <w:pStyle w:val="TOC2"/>
        <w:tabs>
          <w:tab w:val="right" w:leader="dot" w:pos="8306"/>
        </w:tabs>
      </w:pPr>
      <w:hyperlink w:anchor="_Toc20529" w:history="1">
        <w:r>
          <w:rPr>
            <w:rFonts w:ascii="仿宋" w:eastAsia="仿宋" w:hAnsi="仿宋" w:cs="仿宋" w:hint="eastAsia"/>
            <w:lang w:eastAsia="zh-CN"/>
          </w:rPr>
          <w:t>(三)、绩效评估周期</w:t>
        </w:r>
        <w:r>
          <w:tab/>
        </w:r>
        <w:r>
          <w:fldChar w:fldCharType="begin"/>
        </w:r>
        <w:r>
          <w:instrText xml:space="preserve"> PAGEREF _Toc20529 \h </w:instrText>
        </w:r>
        <w:r>
          <w:fldChar w:fldCharType="separate"/>
        </w:r>
        <w:r>
          <w:t>7</w:t>
        </w:r>
        <w:r>
          <w:fldChar w:fldCharType="end"/>
        </w:r>
      </w:hyperlink>
    </w:p>
    <w:p>
      <w:pPr>
        <w:pStyle w:val="TOC1"/>
        <w:tabs>
          <w:tab w:val="right" w:leader="dot" w:pos="8306"/>
        </w:tabs>
      </w:pPr>
      <w:hyperlink w:anchor="_Toc22449" w:history="1">
        <w:r>
          <w:rPr>
            <w:rFonts w:ascii="仿宋" w:eastAsia="仿宋" w:hAnsi="仿宋" w:cs="仿宋" w:hint="eastAsia"/>
            <w:lang w:eastAsia="zh-CN"/>
          </w:rPr>
          <w:t>三、编程教学项目土建工程</w:t>
        </w:r>
        <w:r>
          <w:tab/>
        </w:r>
        <w:r>
          <w:fldChar w:fldCharType="begin"/>
        </w:r>
        <w:r>
          <w:instrText xml:space="preserve"> PAGEREF _Toc22449 \h </w:instrText>
        </w:r>
        <w:r>
          <w:fldChar w:fldCharType="separate"/>
        </w:r>
        <w:r>
          <w:t>8</w:t>
        </w:r>
        <w:r>
          <w:fldChar w:fldCharType="end"/>
        </w:r>
      </w:hyperlink>
    </w:p>
    <w:p>
      <w:pPr>
        <w:pStyle w:val="TOC2"/>
        <w:tabs>
          <w:tab w:val="right" w:leader="dot" w:pos="8306"/>
        </w:tabs>
      </w:pPr>
      <w:hyperlink w:anchor="_Toc17496" w:history="1">
        <w:r>
          <w:rPr>
            <w:rFonts w:ascii="仿宋" w:eastAsia="仿宋" w:hAnsi="仿宋" w:cs="仿宋" w:hint="eastAsia"/>
            <w:lang w:eastAsia="zh-CN"/>
          </w:rPr>
          <w:t>(一)、建筑工程设计原则</w:t>
        </w:r>
        <w:r>
          <w:tab/>
        </w:r>
        <w:r>
          <w:fldChar w:fldCharType="begin"/>
        </w:r>
        <w:r>
          <w:instrText xml:space="preserve"> PAGEREF _Toc17496 \h </w:instrText>
        </w:r>
        <w:r>
          <w:fldChar w:fldCharType="separate"/>
        </w:r>
        <w:r>
          <w:t>8</w:t>
        </w:r>
        <w:r>
          <w:fldChar w:fldCharType="end"/>
        </w:r>
      </w:hyperlink>
    </w:p>
    <w:p>
      <w:pPr>
        <w:pStyle w:val="TOC2"/>
        <w:tabs>
          <w:tab w:val="right" w:leader="dot" w:pos="8306"/>
        </w:tabs>
      </w:pPr>
      <w:hyperlink w:anchor="_Toc2656" w:history="1">
        <w:r>
          <w:rPr>
            <w:rFonts w:ascii="仿宋" w:eastAsia="仿宋" w:hAnsi="仿宋" w:cs="仿宋" w:hint="eastAsia"/>
            <w:lang w:eastAsia="zh-CN"/>
          </w:rPr>
          <w:t>(二)、土建工程设计年限及安全等级</w:t>
        </w:r>
        <w:r>
          <w:tab/>
        </w:r>
        <w:r>
          <w:fldChar w:fldCharType="begin"/>
        </w:r>
        <w:r>
          <w:instrText xml:space="preserve"> PAGEREF _Toc2656 \h </w:instrText>
        </w:r>
        <w:r>
          <w:fldChar w:fldCharType="separate"/>
        </w:r>
        <w:r>
          <w:t>9</w:t>
        </w:r>
        <w:r>
          <w:fldChar w:fldCharType="end"/>
        </w:r>
      </w:hyperlink>
    </w:p>
    <w:p>
      <w:pPr>
        <w:pStyle w:val="TOC2"/>
        <w:tabs>
          <w:tab w:val="right" w:leader="dot" w:pos="8306"/>
        </w:tabs>
      </w:pPr>
      <w:hyperlink w:anchor="_Toc5122" w:history="1">
        <w:r>
          <w:rPr>
            <w:rFonts w:ascii="仿宋" w:eastAsia="仿宋" w:hAnsi="仿宋" w:cs="仿宋" w:hint="eastAsia"/>
            <w:lang w:eastAsia="zh-CN"/>
          </w:rPr>
          <w:t>(三)、建筑工程设计总体要求</w:t>
        </w:r>
        <w:r>
          <w:tab/>
        </w:r>
        <w:r>
          <w:fldChar w:fldCharType="begin"/>
        </w:r>
        <w:r>
          <w:instrText xml:space="preserve"> PAGEREF _Toc5122 \h </w:instrText>
        </w:r>
        <w:r>
          <w:fldChar w:fldCharType="separate"/>
        </w:r>
        <w:r>
          <w:t>10</w:t>
        </w:r>
        <w:r>
          <w:fldChar w:fldCharType="end"/>
        </w:r>
      </w:hyperlink>
    </w:p>
    <w:p>
      <w:pPr>
        <w:pStyle w:val="TOC2"/>
        <w:tabs>
          <w:tab w:val="right" w:leader="dot" w:pos="8306"/>
        </w:tabs>
      </w:pPr>
      <w:hyperlink w:anchor="_Toc9433" w:history="1">
        <w:r>
          <w:rPr>
            <w:rFonts w:ascii="仿宋" w:eastAsia="仿宋" w:hAnsi="仿宋" w:cs="仿宋" w:hint="eastAsia"/>
            <w:lang w:eastAsia="zh-CN"/>
          </w:rPr>
          <w:t>(四)、土建工程建设指标</w:t>
        </w:r>
        <w:r>
          <w:tab/>
        </w:r>
        <w:r>
          <w:fldChar w:fldCharType="begin"/>
        </w:r>
        <w:r>
          <w:instrText xml:space="preserve"> PAGEREF _Toc9433 \h </w:instrText>
        </w:r>
        <w:r>
          <w:fldChar w:fldCharType="separate"/>
        </w:r>
        <w:r>
          <w:t>11</w:t>
        </w:r>
        <w:r>
          <w:fldChar w:fldCharType="end"/>
        </w:r>
      </w:hyperlink>
    </w:p>
    <w:p>
      <w:pPr>
        <w:pStyle w:val="TOC1"/>
        <w:tabs>
          <w:tab w:val="right" w:leader="dot" w:pos="8306"/>
        </w:tabs>
      </w:pPr>
      <w:hyperlink w:anchor="_Toc26189" w:history="1">
        <w:r>
          <w:rPr>
            <w:rFonts w:ascii="仿宋" w:eastAsia="仿宋" w:hAnsi="仿宋" w:cs="仿宋" w:hint="eastAsia"/>
            <w:lang w:eastAsia="zh-CN"/>
          </w:rPr>
          <w:t>四、编程教学项目选址可行性分析</w:t>
        </w:r>
        <w:r>
          <w:tab/>
        </w:r>
        <w:r>
          <w:fldChar w:fldCharType="begin"/>
        </w:r>
        <w:r>
          <w:instrText xml:space="preserve"> PAGEREF _Toc26189 \h </w:instrText>
        </w:r>
        <w:r>
          <w:fldChar w:fldCharType="separate"/>
        </w:r>
        <w:r>
          <w:t>11</w:t>
        </w:r>
        <w:r>
          <w:fldChar w:fldCharType="end"/>
        </w:r>
      </w:hyperlink>
    </w:p>
    <w:p>
      <w:pPr>
        <w:pStyle w:val="TOC2"/>
        <w:tabs>
          <w:tab w:val="right" w:leader="dot" w:pos="8306"/>
        </w:tabs>
      </w:pPr>
      <w:hyperlink w:anchor="_Toc3707" w:history="1">
        <w:r>
          <w:rPr>
            <w:rFonts w:ascii="仿宋" w:eastAsia="仿宋" w:hAnsi="仿宋" w:cs="仿宋" w:hint="eastAsia"/>
            <w:lang w:eastAsia="zh-CN"/>
          </w:rPr>
          <w:t>(一)、编程教学项目选址</w:t>
        </w:r>
        <w:r>
          <w:tab/>
        </w:r>
        <w:r>
          <w:fldChar w:fldCharType="begin"/>
        </w:r>
        <w:r>
          <w:instrText xml:space="preserve"> PAGEREF _Toc3707 \h </w:instrText>
        </w:r>
        <w:r>
          <w:fldChar w:fldCharType="separate"/>
        </w:r>
        <w:r>
          <w:t>11</w:t>
        </w:r>
        <w:r>
          <w:fldChar w:fldCharType="end"/>
        </w:r>
      </w:hyperlink>
    </w:p>
    <w:p>
      <w:pPr>
        <w:pStyle w:val="TOC2"/>
        <w:tabs>
          <w:tab w:val="right" w:leader="dot" w:pos="8306"/>
        </w:tabs>
      </w:pPr>
      <w:hyperlink w:anchor="_Toc14082" w:history="1">
        <w:r>
          <w:rPr>
            <w:rFonts w:ascii="仿宋" w:eastAsia="仿宋" w:hAnsi="仿宋" w:cs="仿宋" w:hint="eastAsia"/>
            <w:lang w:eastAsia="zh-CN"/>
          </w:rPr>
          <w:t>(二)、用地控制指标</w:t>
        </w:r>
        <w:r>
          <w:tab/>
        </w:r>
        <w:r>
          <w:fldChar w:fldCharType="begin"/>
        </w:r>
        <w:r>
          <w:instrText xml:space="preserve"> PAGEREF _Toc14082 \h </w:instrText>
        </w:r>
        <w:r>
          <w:fldChar w:fldCharType="separate"/>
        </w:r>
        <w:r>
          <w:t>11</w:t>
        </w:r>
        <w:r>
          <w:fldChar w:fldCharType="end"/>
        </w:r>
      </w:hyperlink>
    </w:p>
    <w:p>
      <w:pPr>
        <w:pStyle w:val="TOC2"/>
        <w:tabs>
          <w:tab w:val="right" w:leader="dot" w:pos="8306"/>
        </w:tabs>
      </w:pPr>
      <w:hyperlink w:anchor="_Toc26150" w:history="1">
        <w:r>
          <w:rPr>
            <w:rFonts w:ascii="仿宋" w:eastAsia="仿宋" w:hAnsi="仿宋" w:cs="仿宋" w:hint="eastAsia"/>
            <w:lang w:eastAsia="zh-CN"/>
          </w:rPr>
          <w:t>(三)、节约用地措施</w:t>
        </w:r>
        <w:r>
          <w:tab/>
        </w:r>
        <w:r>
          <w:fldChar w:fldCharType="begin"/>
        </w:r>
        <w:r>
          <w:instrText xml:space="preserve"> PAGEREF _Toc26150 \h </w:instrText>
        </w:r>
        <w:r>
          <w:fldChar w:fldCharType="separate"/>
        </w:r>
        <w:r>
          <w:t>13</w:t>
        </w:r>
        <w:r>
          <w:fldChar w:fldCharType="end"/>
        </w:r>
      </w:hyperlink>
    </w:p>
    <w:p>
      <w:pPr>
        <w:pStyle w:val="TOC2"/>
        <w:tabs>
          <w:tab w:val="right" w:leader="dot" w:pos="8306"/>
        </w:tabs>
      </w:pPr>
      <w:hyperlink w:anchor="_Toc31424" w:history="1">
        <w:r>
          <w:rPr>
            <w:rFonts w:ascii="仿宋" w:eastAsia="仿宋" w:hAnsi="仿宋" w:cs="仿宋" w:hint="eastAsia"/>
            <w:lang w:eastAsia="zh-CN"/>
          </w:rPr>
          <w:t>(四)、总图布置方案</w:t>
        </w:r>
        <w:r>
          <w:tab/>
        </w:r>
        <w:r>
          <w:fldChar w:fldCharType="begin"/>
        </w:r>
        <w:r>
          <w:instrText xml:space="preserve"> PAGEREF _Toc31424 \h </w:instrText>
        </w:r>
        <w:r>
          <w:fldChar w:fldCharType="separate"/>
        </w:r>
        <w:r>
          <w:t>14</w:t>
        </w:r>
        <w:r>
          <w:fldChar w:fldCharType="end"/>
        </w:r>
      </w:hyperlink>
    </w:p>
    <w:p>
      <w:pPr>
        <w:pStyle w:val="TOC2"/>
        <w:tabs>
          <w:tab w:val="right" w:leader="dot" w:pos="8306"/>
        </w:tabs>
      </w:pPr>
      <w:hyperlink w:anchor="_Toc16980" w:history="1">
        <w:r>
          <w:rPr>
            <w:rFonts w:ascii="仿宋" w:eastAsia="仿宋" w:hAnsi="仿宋" w:cs="仿宋" w:hint="eastAsia"/>
            <w:lang w:eastAsia="zh-CN"/>
          </w:rPr>
          <w:t>(五)、选址综合评价</w:t>
        </w:r>
        <w:r>
          <w:tab/>
        </w:r>
        <w:r>
          <w:fldChar w:fldCharType="begin"/>
        </w:r>
        <w:r>
          <w:instrText xml:space="preserve"> PAGEREF _Toc16980 \h </w:instrText>
        </w:r>
        <w:r>
          <w:fldChar w:fldCharType="separate"/>
        </w:r>
        <w:r>
          <w:t>15</w:t>
        </w:r>
        <w:r>
          <w:fldChar w:fldCharType="end"/>
        </w:r>
      </w:hyperlink>
    </w:p>
    <w:p>
      <w:pPr>
        <w:pStyle w:val="TOC1"/>
        <w:tabs>
          <w:tab w:val="right" w:leader="dot" w:pos="8306"/>
        </w:tabs>
      </w:pPr>
      <w:hyperlink w:anchor="_Toc22815" w:history="1">
        <w:r>
          <w:rPr>
            <w:rFonts w:ascii="仿宋" w:eastAsia="仿宋" w:hAnsi="仿宋" w:cs="仿宋" w:hint="eastAsia"/>
            <w:lang w:eastAsia="zh-CN"/>
          </w:rPr>
          <w:t>五、编程教学项目概论</w:t>
        </w:r>
        <w:r>
          <w:tab/>
        </w:r>
        <w:r>
          <w:fldChar w:fldCharType="begin"/>
        </w:r>
        <w:r>
          <w:instrText xml:space="preserve"> PAGEREF _Toc22815 \h </w:instrText>
        </w:r>
        <w:r>
          <w:fldChar w:fldCharType="separate"/>
        </w:r>
        <w:r>
          <w:t>16</w:t>
        </w:r>
        <w:r>
          <w:fldChar w:fldCharType="end"/>
        </w:r>
      </w:hyperlink>
    </w:p>
    <w:p>
      <w:pPr>
        <w:pStyle w:val="TOC2"/>
        <w:tabs>
          <w:tab w:val="right" w:leader="dot" w:pos="8306"/>
        </w:tabs>
      </w:pPr>
      <w:hyperlink w:anchor="_Toc4894" w:history="1">
        <w:r>
          <w:rPr>
            <w:rFonts w:ascii="仿宋" w:eastAsia="仿宋" w:hAnsi="仿宋" w:cs="仿宋" w:hint="eastAsia"/>
            <w:lang w:eastAsia="zh-CN"/>
          </w:rPr>
          <w:t>(一)、编程教学项目概况</w:t>
        </w:r>
        <w:r>
          <w:tab/>
        </w:r>
        <w:r>
          <w:fldChar w:fldCharType="begin"/>
        </w:r>
        <w:r>
          <w:instrText xml:space="preserve"> PAGEREF _Toc4894 \h </w:instrText>
        </w:r>
        <w:r>
          <w:fldChar w:fldCharType="separate"/>
        </w:r>
        <w:r>
          <w:t>16</w:t>
        </w:r>
        <w:r>
          <w:fldChar w:fldCharType="end"/>
        </w:r>
      </w:hyperlink>
    </w:p>
    <w:p>
      <w:pPr>
        <w:pStyle w:val="TOC2"/>
        <w:tabs>
          <w:tab w:val="right" w:leader="dot" w:pos="8306"/>
        </w:tabs>
      </w:pPr>
      <w:hyperlink w:anchor="_Toc21805" w:history="1">
        <w:r>
          <w:rPr>
            <w:rFonts w:ascii="仿宋" w:eastAsia="仿宋" w:hAnsi="仿宋" w:cs="仿宋" w:hint="eastAsia"/>
            <w:lang w:eastAsia="zh-CN"/>
          </w:rPr>
          <w:t>(二)、编程教学项目目标</w:t>
        </w:r>
        <w:r>
          <w:tab/>
        </w:r>
        <w:r>
          <w:fldChar w:fldCharType="begin"/>
        </w:r>
        <w:r>
          <w:instrText xml:space="preserve"> PAGEREF _Toc21805 \h </w:instrText>
        </w:r>
        <w:r>
          <w:fldChar w:fldCharType="separate"/>
        </w:r>
        <w:r>
          <w:t>18</w:t>
        </w:r>
        <w:r>
          <w:fldChar w:fldCharType="end"/>
        </w:r>
      </w:hyperlink>
    </w:p>
    <w:p>
      <w:pPr>
        <w:pStyle w:val="TOC2"/>
        <w:tabs>
          <w:tab w:val="right" w:leader="dot" w:pos="8306"/>
        </w:tabs>
      </w:pPr>
      <w:hyperlink w:anchor="_Toc15691" w:history="1">
        <w:r>
          <w:rPr>
            <w:rFonts w:ascii="仿宋" w:eastAsia="仿宋" w:hAnsi="仿宋" w:cs="仿宋" w:hint="eastAsia"/>
            <w:lang w:eastAsia="zh-CN"/>
          </w:rPr>
          <w:t>(三)、编程教学项目提出的理由</w:t>
        </w:r>
        <w:r>
          <w:tab/>
        </w:r>
        <w:r>
          <w:fldChar w:fldCharType="begin"/>
        </w:r>
        <w:r>
          <w:instrText xml:space="preserve"> PAGEREF _Toc15691 \h </w:instrText>
        </w:r>
        <w:r>
          <w:fldChar w:fldCharType="separate"/>
        </w:r>
        <w:r>
          <w:t>19</w:t>
        </w:r>
        <w:r>
          <w:fldChar w:fldCharType="end"/>
        </w:r>
      </w:hyperlink>
    </w:p>
    <w:p>
      <w:pPr>
        <w:pStyle w:val="TOC2"/>
        <w:tabs>
          <w:tab w:val="right" w:leader="dot" w:pos="8306"/>
        </w:tabs>
      </w:pPr>
      <w:hyperlink w:anchor="_Toc16067" w:history="1">
        <w:r>
          <w:rPr>
            <w:rFonts w:ascii="仿宋" w:eastAsia="仿宋" w:hAnsi="仿宋" w:cs="仿宋" w:hint="eastAsia"/>
            <w:lang w:eastAsia="zh-CN"/>
          </w:rPr>
          <w:t>(四)、编程教学项目意义</w:t>
        </w:r>
        <w:r>
          <w:tab/>
        </w:r>
        <w:r>
          <w:fldChar w:fldCharType="begin"/>
        </w:r>
        <w:r>
          <w:instrText xml:space="preserve"> PAGEREF _Toc16067 \h </w:instrText>
        </w:r>
        <w:r>
          <w:fldChar w:fldCharType="separate"/>
        </w:r>
        <w:r>
          <w:t>21</w:t>
        </w:r>
        <w:r>
          <w:fldChar w:fldCharType="end"/>
        </w:r>
      </w:hyperlink>
    </w:p>
    <w:p>
      <w:pPr>
        <w:pStyle w:val="TOC2"/>
        <w:tabs>
          <w:tab w:val="right" w:leader="dot" w:pos="8306"/>
        </w:tabs>
      </w:pPr>
      <w:hyperlink w:anchor="_Toc32464" w:history="1">
        <w:r>
          <w:rPr>
            <w:rFonts w:ascii="仿宋" w:eastAsia="仿宋" w:hAnsi="仿宋" w:cs="仿宋" w:hint="eastAsia"/>
            <w:lang w:eastAsia="zh-CN"/>
          </w:rPr>
          <w:t>(五)、编程教学项目背景</w:t>
        </w:r>
        <w:r>
          <w:tab/>
        </w:r>
        <w:r>
          <w:fldChar w:fldCharType="begin"/>
        </w:r>
        <w:r>
          <w:instrText xml:space="preserve"> PAGEREF _Toc32464 \h </w:instrText>
        </w:r>
        <w:r>
          <w:fldChar w:fldCharType="separate"/>
        </w:r>
        <w:r>
          <w:t>22</w:t>
        </w:r>
        <w:r>
          <w:fldChar w:fldCharType="end"/>
        </w:r>
      </w:hyperlink>
    </w:p>
    <w:p>
      <w:pPr>
        <w:pStyle w:val="TOC1"/>
        <w:tabs>
          <w:tab w:val="right" w:leader="dot" w:pos="8306"/>
        </w:tabs>
      </w:pPr>
      <w:hyperlink w:anchor="_Toc23420" w:history="1">
        <w:r>
          <w:rPr>
            <w:rFonts w:ascii="仿宋" w:eastAsia="仿宋" w:hAnsi="仿宋" w:cs="仿宋" w:hint="eastAsia"/>
            <w:lang w:eastAsia="zh-CN"/>
          </w:rPr>
          <w:t>六、编程教学项目文档管理</w:t>
        </w:r>
        <w:r>
          <w:tab/>
        </w:r>
        <w:r>
          <w:fldChar w:fldCharType="begin"/>
        </w:r>
        <w:r>
          <w:instrText xml:space="preserve"> PAGEREF _Toc23420 \h </w:instrText>
        </w:r>
        <w:r>
          <w:fldChar w:fldCharType="separate"/>
        </w:r>
        <w:r>
          <w:t>23</w:t>
        </w:r>
        <w:r>
          <w:fldChar w:fldCharType="end"/>
        </w:r>
      </w:hyperlink>
    </w:p>
    <w:p>
      <w:pPr>
        <w:pStyle w:val="TOC2"/>
        <w:tabs>
          <w:tab w:val="right" w:leader="dot" w:pos="8306"/>
        </w:tabs>
      </w:pPr>
      <w:hyperlink w:anchor="_Toc28786" w:history="1">
        <w:r>
          <w:rPr>
            <w:rFonts w:ascii="仿宋" w:eastAsia="仿宋" w:hAnsi="仿宋" w:cs="仿宋" w:hint="eastAsia"/>
            <w:lang w:eastAsia="zh-CN"/>
          </w:rPr>
          <w:t>(一)、文档编制与审查</w:t>
        </w:r>
        <w:r>
          <w:tab/>
        </w:r>
        <w:r>
          <w:fldChar w:fldCharType="begin"/>
        </w:r>
        <w:r>
          <w:instrText xml:space="preserve"> PAGEREF _Toc28786 \h </w:instrText>
        </w:r>
        <w:r>
          <w:fldChar w:fldCharType="separate"/>
        </w:r>
        <w:r>
          <w:t>23</w:t>
        </w:r>
        <w:r>
          <w:fldChar w:fldCharType="end"/>
        </w:r>
      </w:hyperlink>
    </w:p>
    <w:p>
      <w:pPr>
        <w:pStyle w:val="TOC2"/>
        <w:tabs>
          <w:tab w:val="right" w:leader="dot" w:pos="8306"/>
        </w:tabs>
      </w:pPr>
      <w:hyperlink w:anchor="_Toc27726" w:history="1">
        <w:r>
          <w:rPr>
            <w:rFonts w:ascii="仿宋" w:eastAsia="仿宋" w:hAnsi="仿宋" w:cs="仿宋" w:hint="eastAsia"/>
            <w:lang w:eastAsia="zh-CN"/>
          </w:rPr>
          <w:t>(二)、文档发布与分发</w:t>
        </w:r>
        <w:r>
          <w:tab/>
        </w:r>
        <w:r>
          <w:fldChar w:fldCharType="begin"/>
        </w:r>
        <w:r>
          <w:instrText xml:space="preserve"> PAGEREF _Toc27726 \h </w:instrText>
        </w:r>
        <w:r>
          <w:fldChar w:fldCharType="separate"/>
        </w:r>
        <w:r>
          <w:t>24</w:t>
        </w:r>
        <w:r>
          <w:fldChar w:fldCharType="end"/>
        </w:r>
      </w:hyperlink>
    </w:p>
    <w:p>
      <w:pPr>
        <w:pStyle w:val="TOC2"/>
        <w:tabs>
          <w:tab w:val="right" w:leader="dot" w:pos="8306"/>
        </w:tabs>
      </w:pPr>
      <w:hyperlink w:anchor="_Toc21871" w:history="1">
        <w:r>
          <w:rPr>
            <w:rFonts w:ascii="仿宋" w:eastAsia="仿宋" w:hAnsi="仿宋" w:cs="仿宋" w:hint="eastAsia"/>
            <w:lang w:eastAsia="zh-CN"/>
          </w:rPr>
          <w:t>(三)、文档存档与归档</w:t>
        </w:r>
        <w:r>
          <w:tab/>
        </w:r>
        <w:r>
          <w:fldChar w:fldCharType="begin"/>
        </w:r>
        <w:r>
          <w:instrText xml:space="preserve"> PAGEREF _Toc21871 \h </w:instrText>
        </w:r>
        <w:r>
          <w:fldChar w:fldCharType="separate"/>
        </w:r>
        <w:r>
          <w:t>25</w:t>
        </w:r>
        <w:r>
          <w:fldChar w:fldCharType="end"/>
        </w:r>
      </w:hyperlink>
    </w:p>
    <w:p>
      <w:pPr>
        <w:pStyle w:val="TOC1"/>
        <w:tabs>
          <w:tab w:val="right" w:leader="dot" w:pos="8306"/>
        </w:tabs>
      </w:pPr>
      <w:hyperlink w:anchor="_Toc7453" w:history="1">
        <w:r>
          <w:rPr>
            <w:rFonts w:ascii="仿宋" w:eastAsia="仿宋" w:hAnsi="仿宋" w:cs="仿宋" w:hint="eastAsia"/>
            <w:lang w:eastAsia="zh-CN"/>
          </w:rPr>
          <w:t>七、编程教学项目人力资源管理</w:t>
        </w:r>
        <w:r>
          <w:tab/>
        </w:r>
        <w:r>
          <w:fldChar w:fldCharType="begin"/>
        </w:r>
        <w:r>
          <w:instrText xml:space="preserve"> PAGEREF _Toc7453 \h </w:instrText>
        </w:r>
        <w:r>
          <w:fldChar w:fldCharType="separate"/>
        </w:r>
        <w:r>
          <w:t>26</w:t>
        </w:r>
        <w:r>
          <w:fldChar w:fldCharType="end"/>
        </w:r>
      </w:hyperlink>
    </w:p>
    <w:p>
      <w:pPr>
        <w:pStyle w:val="TOC2"/>
        <w:tabs>
          <w:tab w:val="right" w:leader="dot" w:pos="8306"/>
        </w:tabs>
      </w:pPr>
      <w:hyperlink w:anchor="_Toc12621" w:history="1">
        <w:r>
          <w:rPr>
            <w:rFonts w:ascii="仿宋" w:eastAsia="仿宋" w:hAnsi="仿宋" w:cs="仿宋" w:hint="eastAsia"/>
            <w:lang w:eastAsia="zh-CN"/>
          </w:rPr>
          <w:t>(一)、建立健全的预算管理制度</w:t>
        </w:r>
        <w:r>
          <w:tab/>
        </w:r>
        <w:r>
          <w:fldChar w:fldCharType="begin"/>
        </w:r>
        <w:r>
          <w:instrText xml:space="preserve"> PAGEREF _Toc12621 \h </w:instrText>
        </w:r>
        <w:r>
          <w:fldChar w:fldCharType="separate"/>
        </w:r>
        <w:r>
          <w:t>26</w:t>
        </w:r>
        <w:r>
          <w:fldChar w:fldCharType="end"/>
        </w:r>
      </w:hyperlink>
    </w:p>
    <w:p>
      <w:pPr>
        <w:pStyle w:val="TOC2"/>
        <w:tabs>
          <w:tab w:val="right" w:leader="dot" w:pos="8306"/>
        </w:tabs>
      </w:pPr>
      <w:hyperlink w:anchor="_Toc5571" w:history="1">
        <w:r>
          <w:rPr>
            <w:rFonts w:ascii="仿宋" w:eastAsia="仿宋" w:hAnsi="仿宋" w:cs="仿宋" w:hint="eastAsia"/>
            <w:lang w:eastAsia="zh-CN"/>
          </w:rPr>
          <w:t>(二)、加强资金流动监控</w:t>
        </w:r>
        <w:r>
          <w:tab/>
        </w:r>
        <w:r>
          <w:fldChar w:fldCharType="begin"/>
        </w:r>
        <w:r>
          <w:instrText xml:space="preserve"> PAGEREF _Toc5571 \h </w:instrText>
        </w:r>
        <w:r>
          <w:fldChar w:fldCharType="separate"/>
        </w:r>
        <w:r>
          <w:t>28</w:t>
        </w:r>
        <w:r>
          <w:fldChar w:fldCharType="end"/>
        </w:r>
      </w:hyperlink>
    </w:p>
    <w:p>
      <w:pPr>
        <w:pStyle w:val="TOC2"/>
        <w:tabs>
          <w:tab w:val="right" w:leader="dot" w:pos="8306"/>
        </w:tabs>
      </w:pPr>
      <w:hyperlink w:anchor="_Toc7489" w:history="1">
        <w:r>
          <w:rPr>
            <w:rFonts w:ascii="仿宋" w:eastAsia="仿宋" w:hAnsi="仿宋" w:cs="仿宋" w:hint="eastAsia"/>
            <w:lang w:eastAsia="zh-CN"/>
          </w:rPr>
          <w:t>(三)、制定完善的风险控制机制</w:t>
        </w:r>
        <w:r>
          <w:tab/>
        </w:r>
        <w:r>
          <w:fldChar w:fldCharType="begin"/>
        </w:r>
        <w:r>
          <w:instrText xml:space="preserve"> PAGEREF _Toc7489 \h </w:instrText>
        </w:r>
        <w:r>
          <w:fldChar w:fldCharType="separate"/>
        </w:r>
        <w:r>
          <w:t>29</w:t>
        </w:r>
        <w:r>
          <w:fldChar w:fldCharType="end"/>
        </w:r>
      </w:hyperlink>
    </w:p>
    <w:p>
      <w:pPr>
        <w:pStyle w:val="TOC2"/>
        <w:tabs>
          <w:tab w:val="right" w:leader="dot" w:pos="8306"/>
        </w:tabs>
      </w:pPr>
      <w:hyperlink w:anchor="_Toc24663" w:history="1">
        <w:r>
          <w:rPr>
            <w:rFonts w:ascii="仿宋" w:eastAsia="仿宋" w:hAnsi="仿宋" w:cs="仿宋" w:hint="eastAsia"/>
            <w:lang w:eastAsia="zh-CN"/>
          </w:rPr>
          <w:t>(四)、优化成本管理</w:t>
        </w:r>
        <w:r>
          <w:tab/>
        </w:r>
        <w:r>
          <w:fldChar w:fldCharType="begin"/>
        </w:r>
        <w:r>
          <w:instrText xml:space="preserve"> PAGEREF _Toc24663 \h </w:instrText>
        </w:r>
        <w:r>
          <w:fldChar w:fldCharType="separate"/>
        </w:r>
        <w:r>
          <w:t>30</w:t>
        </w:r>
        <w:r>
          <w:fldChar w:fldCharType="end"/>
        </w:r>
      </w:hyperlink>
    </w:p>
    <w:p>
      <w:pPr>
        <w:pStyle w:val="TOC1"/>
        <w:tabs>
          <w:tab w:val="right" w:leader="dot" w:pos="8306"/>
        </w:tabs>
      </w:pPr>
      <w:hyperlink w:anchor="_Toc25046" w:history="1">
        <w:r>
          <w:rPr>
            <w:rFonts w:ascii="仿宋" w:eastAsia="仿宋" w:hAnsi="仿宋" w:cs="仿宋" w:hint="eastAsia"/>
            <w:lang w:eastAsia="zh-CN"/>
          </w:rPr>
          <w:t>八、编程教学项目技术管理</w:t>
        </w:r>
        <w:r>
          <w:tab/>
        </w:r>
        <w:r>
          <w:fldChar w:fldCharType="begin"/>
        </w:r>
        <w:r>
          <w:instrText xml:space="preserve"> PAGEREF _Toc25046 \h </w:instrText>
        </w:r>
        <w:r>
          <w:fldChar w:fldCharType="separate"/>
        </w:r>
        <w:r>
          <w:t>31</w:t>
        </w:r>
        <w:r>
          <w:fldChar w:fldCharType="end"/>
        </w:r>
      </w:hyperlink>
    </w:p>
    <w:p>
      <w:pPr>
        <w:pStyle w:val="TOC2"/>
        <w:tabs>
          <w:tab w:val="right" w:leader="dot" w:pos="8306"/>
        </w:tabs>
      </w:pPr>
      <w:hyperlink w:anchor="_Toc14017" w:history="1">
        <w:r>
          <w:rPr>
            <w:rFonts w:ascii="仿宋" w:eastAsia="仿宋" w:hAnsi="仿宋" w:cs="仿宋" w:hint="eastAsia"/>
            <w:lang w:eastAsia="zh-CN"/>
          </w:rPr>
          <w:t>(一)、技术方案选用方向</w:t>
        </w:r>
        <w:r>
          <w:tab/>
        </w:r>
        <w:r>
          <w:fldChar w:fldCharType="begin"/>
        </w:r>
        <w:r>
          <w:instrText xml:space="preserve"> PAGEREF _Toc14017 \h </w:instrText>
        </w:r>
        <w:r>
          <w:fldChar w:fldCharType="separate"/>
        </w:r>
        <w:r>
          <w:t>31</w:t>
        </w:r>
        <w:r>
          <w:fldChar w:fldCharType="end"/>
        </w:r>
      </w:hyperlink>
    </w:p>
    <w:p>
      <w:pPr>
        <w:pStyle w:val="TOC2"/>
        <w:tabs>
          <w:tab w:val="right" w:leader="dot" w:pos="8306"/>
        </w:tabs>
      </w:pPr>
      <w:hyperlink w:anchor="_Toc16055" w:history="1">
        <w:r>
          <w:rPr>
            <w:rFonts w:ascii="仿宋" w:eastAsia="仿宋" w:hAnsi="仿宋" w:cs="仿宋" w:hint="eastAsia"/>
            <w:lang w:eastAsia="zh-CN"/>
          </w:rPr>
          <w:t>(二)、工艺技术方案选用原则</w:t>
        </w:r>
        <w:r>
          <w:tab/>
        </w:r>
        <w:r>
          <w:fldChar w:fldCharType="begin"/>
        </w:r>
        <w:r>
          <w:instrText xml:space="preserve"> PAGEREF _Toc16055 \h </w:instrText>
        </w:r>
        <w:r>
          <w:fldChar w:fldCharType="separate"/>
        </w:r>
        <w:r>
          <w:t>33</w:t>
        </w:r>
        <w:r>
          <w:fldChar w:fldCharType="end"/>
        </w:r>
      </w:hyperlink>
    </w:p>
    <w:p>
      <w:pPr>
        <w:pStyle w:val="TOC2"/>
        <w:tabs>
          <w:tab w:val="right" w:leader="dot" w:pos="8306"/>
        </w:tabs>
      </w:pPr>
      <w:hyperlink w:anchor="_Toc6621" w:history="1">
        <w:r>
          <w:rPr>
            <w:rFonts w:ascii="仿宋" w:eastAsia="仿宋" w:hAnsi="仿宋" w:cs="仿宋" w:hint="eastAsia"/>
            <w:lang w:eastAsia="zh-CN"/>
          </w:rPr>
          <w:t>(三)、工艺技术方案要求</w:t>
        </w:r>
        <w:r>
          <w:tab/>
        </w:r>
        <w:r>
          <w:fldChar w:fldCharType="begin"/>
        </w:r>
        <w:r>
          <w:instrText xml:space="preserve"> PAGEREF _Toc6621 \h </w:instrText>
        </w:r>
        <w:r>
          <w:fldChar w:fldCharType="separate"/>
        </w:r>
        <w:r>
          <w:t>35</w:t>
        </w:r>
        <w:r>
          <w:fldChar w:fldCharType="end"/>
        </w:r>
      </w:hyperlink>
    </w:p>
    <w:p>
      <w:pPr>
        <w:pStyle w:val="TOC1"/>
        <w:tabs>
          <w:tab w:val="right" w:leader="dot" w:pos="8306"/>
        </w:tabs>
      </w:pPr>
      <w:hyperlink w:anchor="_Toc22980" w:history="1">
        <w:r>
          <w:rPr>
            <w:rFonts w:ascii="仿宋" w:eastAsia="仿宋" w:hAnsi="仿宋" w:cs="仿宋" w:hint="eastAsia"/>
            <w:lang w:eastAsia="zh-CN"/>
          </w:rPr>
          <w:t>九、编程教学项目投资规划</w:t>
        </w:r>
        <w:r>
          <w:tab/>
        </w:r>
        <w:r>
          <w:fldChar w:fldCharType="begin"/>
        </w:r>
        <w:r>
          <w:instrText xml:space="preserve"> PAGEREF _Toc22980 \h </w:instrText>
        </w:r>
        <w:r>
          <w:fldChar w:fldCharType="separate"/>
        </w:r>
        <w:r>
          <w:t>37</w:t>
        </w:r>
        <w:r>
          <w:fldChar w:fldCharType="end"/>
        </w:r>
      </w:hyperlink>
    </w:p>
    <w:p>
      <w:pPr>
        <w:pStyle w:val="TOC2"/>
        <w:tabs>
          <w:tab w:val="right" w:leader="dot" w:pos="8306"/>
        </w:tabs>
      </w:pPr>
      <w:hyperlink w:anchor="_Toc26294" w:history="1">
        <w:r>
          <w:rPr>
            <w:rFonts w:ascii="仿宋" w:eastAsia="仿宋" w:hAnsi="仿宋" w:cs="仿宋" w:hint="eastAsia"/>
            <w:lang w:eastAsia="zh-CN"/>
          </w:rPr>
          <w:t>(一)、编程教学项目总投资估算</w:t>
        </w:r>
        <w:r>
          <w:tab/>
        </w:r>
        <w:r>
          <w:fldChar w:fldCharType="begin"/>
        </w:r>
        <w:r>
          <w:instrText xml:space="preserve"> PAGEREF _Toc26294 \h </w:instrText>
        </w:r>
        <w:r>
          <w:fldChar w:fldCharType="separate"/>
        </w:r>
        <w:r>
          <w:t>37</w:t>
        </w:r>
        <w:r>
          <w:fldChar w:fldCharType="end"/>
        </w:r>
      </w:hyperlink>
    </w:p>
    <w:p>
      <w:pPr>
        <w:pStyle w:val="TOC2"/>
        <w:tabs>
          <w:tab w:val="right" w:leader="dot" w:pos="8306"/>
        </w:tabs>
      </w:pPr>
      <w:hyperlink w:anchor="_Toc22494" w:history="1">
        <w:r>
          <w:rPr>
            <w:rFonts w:ascii="仿宋" w:eastAsia="仿宋" w:hAnsi="仿宋" w:cs="仿宋" w:hint="eastAsia"/>
            <w:lang w:eastAsia="zh-CN"/>
          </w:rPr>
          <w:t>(二)、资金筹措</w:t>
        </w:r>
        <w:r>
          <w:tab/>
        </w:r>
        <w:r>
          <w:fldChar w:fldCharType="begin"/>
        </w:r>
        <w:r>
          <w:instrText xml:space="preserve"> PAGEREF _Toc22494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 w:history="1">
        <w:r>
          <w:rPr>
            <w:rFonts w:ascii="仿宋" w:eastAsia="仿宋" w:hAnsi="仿宋" w:cs="仿宋" w:hint="eastAsia"/>
            <w:lang w:eastAsia="zh-CN"/>
          </w:rPr>
          <w:t>十、编程教学项目计划安排</w:t>
        </w:r>
        <w:r>
          <w:tab/>
        </w:r>
        <w:r>
          <w:fldChar w:fldCharType="begin"/>
        </w:r>
        <w:r>
          <w:instrText xml:space="preserve"> PAGEREF _Toc675 \h </w:instrText>
        </w:r>
        <w:r>
          <w:fldChar w:fldCharType="separate"/>
        </w:r>
        <w:r>
          <w:t>39</w:t>
        </w:r>
        <w:r>
          <w:fldChar w:fldCharType="end"/>
        </w:r>
      </w:hyperlink>
    </w:p>
    <w:p>
      <w:pPr>
        <w:pStyle w:val="TOC2"/>
        <w:tabs>
          <w:tab w:val="right" w:leader="dot" w:pos="8306"/>
        </w:tabs>
      </w:pPr>
      <w:hyperlink w:anchor="_Toc29965" w:history="1">
        <w:r>
          <w:rPr>
            <w:rFonts w:ascii="仿宋" w:eastAsia="仿宋" w:hAnsi="仿宋" w:cs="仿宋" w:hint="eastAsia"/>
            <w:lang w:eastAsia="zh-CN"/>
          </w:rPr>
          <w:t>(一)、建设周期</w:t>
        </w:r>
        <w:r>
          <w:tab/>
        </w:r>
        <w:r>
          <w:fldChar w:fldCharType="begin"/>
        </w:r>
        <w:r>
          <w:instrText xml:space="preserve"> PAGEREF _Toc29965 \h </w:instrText>
        </w:r>
        <w:r>
          <w:fldChar w:fldCharType="separate"/>
        </w:r>
        <w:r>
          <w:t>39</w:t>
        </w:r>
        <w:r>
          <w:fldChar w:fldCharType="end"/>
        </w:r>
      </w:hyperlink>
    </w:p>
    <w:p>
      <w:pPr>
        <w:pStyle w:val="TOC2"/>
        <w:tabs>
          <w:tab w:val="right" w:leader="dot" w:pos="8306"/>
        </w:tabs>
      </w:pPr>
      <w:hyperlink w:anchor="_Toc15695" w:history="1">
        <w:r>
          <w:rPr>
            <w:rFonts w:ascii="仿宋" w:eastAsia="仿宋" w:hAnsi="仿宋" w:cs="仿宋" w:hint="eastAsia"/>
            <w:lang w:eastAsia="zh-CN"/>
          </w:rPr>
          <w:t>(二)、建设进度</w:t>
        </w:r>
        <w:r>
          <w:tab/>
        </w:r>
        <w:r>
          <w:fldChar w:fldCharType="begin"/>
        </w:r>
        <w:r>
          <w:instrText xml:space="preserve"> PAGEREF _Toc15695 \h </w:instrText>
        </w:r>
        <w:r>
          <w:fldChar w:fldCharType="separate"/>
        </w:r>
        <w:r>
          <w:t>40</w:t>
        </w:r>
        <w:r>
          <w:fldChar w:fldCharType="end"/>
        </w:r>
      </w:hyperlink>
    </w:p>
    <w:p>
      <w:pPr>
        <w:pStyle w:val="TOC2"/>
        <w:tabs>
          <w:tab w:val="right" w:leader="dot" w:pos="8306"/>
        </w:tabs>
      </w:pPr>
      <w:hyperlink w:anchor="_Toc24310" w:history="1">
        <w:r>
          <w:rPr>
            <w:rFonts w:ascii="仿宋" w:eastAsia="仿宋" w:hAnsi="仿宋" w:cs="仿宋" w:hint="eastAsia"/>
            <w:lang w:eastAsia="zh-CN"/>
          </w:rPr>
          <w:t>(三)、进度安排注意事项</w:t>
        </w:r>
        <w:r>
          <w:tab/>
        </w:r>
        <w:r>
          <w:fldChar w:fldCharType="begin"/>
        </w:r>
        <w:r>
          <w:instrText xml:space="preserve"> PAGEREF _Toc24310 \h </w:instrText>
        </w:r>
        <w:r>
          <w:fldChar w:fldCharType="separate"/>
        </w:r>
        <w:r>
          <w:t>41</w:t>
        </w:r>
        <w:r>
          <w:fldChar w:fldCharType="end"/>
        </w:r>
      </w:hyperlink>
    </w:p>
    <w:p>
      <w:pPr>
        <w:pStyle w:val="TOC2"/>
        <w:tabs>
          <w:tab w:val="right" w:leader="dot" w:pos="8306"/>
        </w:tabs>
      </w:pPr>
      <w:hyperlink w:anchor="_Toc16367" w:history="1">
        <w:r>
          <w:rPr>
            <w:rFonts w:ascii="仿宋" w:eastAsia="仿宋" w:hAnsi="仿宋" w:cs="仿宋" w:hint="eastAsia"/>
            <w:lang w:eastAsia="zh-CN"/>
          </w:rPr>
          <w:t>(四)、人力资源配置</w:t>
        </w:r>
        <w:r>
          <w:tab/>
        </w:r>
        <w:r>
          <w:fldChar w:fldCharType="begin"/>
        </w:r>
        <w:r>
          <w:instrText xml:space="preserve"> PAGEREF _Toc16367 \h </w:instrText>
        </w:r>
        <w:r>
          <w:fldChar w:fldCharType="separate"/>
        </w:r>
        <w:r>
          <w:t>43</w:t>
        </w:r>
        <w:r>
          <w:fldChar w:fldCharType="end"/>
        </w:r>
      </w:hyperlink>
    </w:p>
    <w:p>
      <w:pPr>
        <w:pStyle w:val="TOC1"/>
        <w:tabs>
          <w:tab w:val="right" w:leader="dot" w:pos="8306"/>
        </w:tabs>
      </w:pPr>
      <w:hyperlink w:anchor="_Toc27562" w:history="1">
        <w:r>
          <w:rPr>
            <w:rFonts w:ascii="仿宋" w:eastAsia="仿宋" w:hAnsi="仿宋" w:cs="仿宋" w:hint="eastAsia"/>
            <w:lang w:eastAsia="zh-CN"/>
          </w:rPr>
          <w:t>十一、编程教学项目人力资源培养与发展</w:t>
        </w:r>
        <w:r>
          <w:tab/>
        </w:r>
        <w:r>
          <w:fldChar w:fldCharType="begin"/>
        </w:r>
        <w:r>
          <w:instrText xml:space="preserve"> PAGEREF _Toc27562 \h </w:instrText>
        </w:r>
        <w:r>
          <w:fldChar w:fldCharType="separate"/>
        </w:r>
        <w:r>
          <w:t>44</w:t>
        </w:r>
        <w:r>
          <w:fldChar w:fldCharType="end"/>
        </w:r>
      </w:hyperlink>
    </w:p>
    <w:p>
      <w:pPr>
        <w:pStyle w:val="TOC2"/>
        <w:tabs>
          <w:tab w:val="right" w:leader="dot" w:pos="8306"/>
        </w:tabs>
      </w:pPr>
      <w:hyperlink w:anchor="_Toc23347" w:history="1">
        <w:r>
          <w:rPr>
            <w:rFonts w:ascii="仿宋" w:eastAsia="仿宋" w:hAnsi="仿宋" w:cs="仿宋" w:hint="eastAsia"/>
            <w:lang w:eastAsia="zh-CN"/>
          </w:rPr>
          <w:t>(一)、人才需求与规划</w:t>
        </w:r>
        <w:r>
          <w:tab/>
        </w:r>
        <w:r>
          <w:fldChar w:fldCharType="begin"/>
        </w:r>
        <w:r>
          <w:instrText xml:space="preserve"> PAGEREF _Toc23347 \h </w:instrText>
        </w:r>
        <w:r>
          <w:fldChar w:fldCharType="separate"/>
        </w:r>
        <w:r>
          <w:t>44</w:t>
        </w:r>
        <w:r>
          <w:fldChar w:fldCharType="end"/>
        </w:r>
      </w:hyperlink>
    </w:p>
    <w:p>
      <w:pPr>
        <w:pStyle w:val="TOC2"/>
        <w:tabs>
          <w:tab w:val="right" w:leader="dot" w:pos="8306"/>
        </w:tabs>
      </w:pPr>
      <w:hyperlink w:anchor="_Toc22623" w:history="1">
        <w:r>
          <w:rPr>
            <w:rFonts w:ascii="仿宋" w:eastAsia="仿宋" w:hAnsi="仿宋" w:cs="仿宋" w:hint="eastAsia"/>
            <w:lang w:eastAsia="zh-CN"/>
          </w:rPr>
          <w:t>(二)、培训与发展计划</w:t>
        </w:r>
        <w:r>
          <w:tab/>
        </w:r>
        <w:r>
          <w:fldChar w:fldCharType="begin"/>
        </w:r>
        <w:r>
          <w:instrText xml:space="preserve"> PAGEREF _Toc22623 \h </w:instrText>
        </w:r>
        <w:r>
          <w:fldChar w:fldCharType="separate"/>
        </w:r>
        <w:r>
          <w:t>44</w:t>
        </w:r>
        <w:r>
          <w:fldChar w:fldCharType="end"/>
        </w:r>
      </w:hyperlink>
    </w:p>
    <w:p>
      <w:pPr>
        <w:pStyle w:val="TOC1"/>
        <w:tabs>
          <w:tab w:val="right" w:leader="dot" w:pos="8306"/>
        </w:tabs>
      </w:pPr>
      <w:hyperlink w:anchor="_Toc20915" w:history="1">
        <w:r>
          <w:rPr>
            <w:rFonts w:ascii="仿宋" w:eastAsia="仿宋" w:hAnsi="仿宋" w:cs="仿宋" w:hint="eastAsia"/>
            <w:lang w:eastAsia="zh-CN"/>
          </w:rPr>
          <w:t>十二、编程教学项目经营效益</w:t>
        </w:r>
        <w:r>
          <w:tab/>
        </w:r>
        <w:r>
          <w:fldChar w:fldCharType="begin"/>
        </w:r>
        <w:r>
          <w:instrText xml:space="preserve"> PAGEREF _Toc20915 \h </w:instrText>
        </w:r>
        <w:r>
          <w:fldChar w:fldCharType="separate"/>
        </w:r>
        <w:r>
          <w:t>45</w:t>
        </w:r>
        <w:r>
          <w:fldChar w:fldCharType="end"/>
        </w:r>
      </w:hyperlink>
    </w:p>
    <w:p>
      <w:pPr>
        <w:pStyle w:val="TOC2"/>
        <w:tabs>
          <w:tab w:val="right" w:leader="dot" w:pos="8306"/>
        </w:tabs>
      </w:pPr>
      <w:hyperlink w:anchor="_Toc22170" w:history="1">
        <w:r>
          <w:rPr>
            <w:rFonts w:ascii="仿宋" w:eastAsia="仿宋" w:hAnsi="仿宋" w:cs="仿宋" w:hint="eastAsia"/>
            <w:lang w:eastAsia="zh-CN"/>
          </w:rPr>
          <w:t>(一)、经济评价财务测算</w:t>
        </w:r>
        <w:r>
          <w:tab/>
        </w:r>
        <w:r>
          <w:fldChar w:fldCharType="begin"/>
        </w:r>
        <w:r>
          <w:instrText xml:space="preserve"> PAGEREF _Toc22170 \h </w:instrText>
        </w:r>
        <w:r>
          <w:fldChar w:fldCharType="separate"/>
        </w:r>
        <w:r>
          <w:t>45</w:t>
        </w:r>
        <w:r>
          <w:fldChar w:fldCharType="end"/>
        </w:r>
      </w:hyperlink>
    </w:p>
    <w:p>
      <w:pPr>
        <w:pStyle w:val="TOC2"/>
        <w:tabs>
          <w:tab w:val="right" w:leader="dot" w:pos="8306"/>
        </w:tabs>
      </w:pPr>
      <w:hyperlink w:anchor="_Toc27376" w:history="1">
        <w:r>
          <w:rPr>
            <w:rFonts w:ascii="仿宋" w:eastAsia="仿宋" w:hAnsi="仿宋" w:cs="仿宋" w:hint="eastAsia"/>
            <w:lang w:eastAsia="zh-CN"/>
          </w:rPr>
          <w:t>(二)、编程教学项目盈利能力分析</w:t>
        </w:r>
        <w:r>
          <w:tab/>
        </w:r>
        <w:r>
          <w:fldChar w:fldCharType="begin"/>
        </w:r>
        <w:r>
          <w:instrText xml:space="preserve"> PAGEREF _Toc27376 \h </w:instrText>
        </w:r>
        <w:r>
          <w:fldChar w:fldCharType="separate"/>
        </w:r>
        <w:r>
          <w:t>46</w:t>
        </w:r>
        <w:r>
          <w:fldChar w:fldCharType="end"/>
        </w:r>
      </w:hyperlink>
    </w:p>
    <w:p>
      <w:pPr>
        <w:pStyle w:val="TOC1"/>
        <w:tabs>
          <w:tab w:val="right" w:leader="dot" w:pos="8306"/>
        </w:tabs>
      </w:pPr>
      <w:hyperlink w:anchor="_Toc9149" w:history="1">
        <w:r>
          <w:rPr>
            <w:rFonts w:ascii="仿宋" w:eastAsia="仿宋" w:hAnsi="仿宋" w:cs="仿宋" w:hint="eastAsia"/>
            <w:lang w:eastAsia="zh-CN"/>
          </w:rPr>
          <w:t>十三、编程教学项目实施保障措施</w:t>
        </w:r>
        <w:r>
          <w:tab/>
        </w:r>
        <w:r>
          <w:fldChar w:fldCharType="begin"/>
        </w:r>
        <w:r>
          <w:instrText xml:space="preserve"> PAGEREF _Toc9149 \h </w:instrText>
        </w:r>
        <w:r>
          <w:fldChar w:fldCharType="separate"/>
        </w:r>
        <w:r>
          <w:t>47</w:t>
        </w:r>
        <w:r>
          <w:fldChar w:fldCharType="end"/>
        </w:r>
      </w:hyperlink>
    </w:p>
    <w:p>
      <w:pPr>
        <w:pStyle w:val="TOC2"/>
        <w:tabs>
          <w:tab w:val="right" w:leader="dot" w:pos="8306"/>
        </w:tabs>
      </w:pPr>
      <w:hyperlink w:anchor="_Toc15130" w:history="1">
        <w:r>
          <w:rPr>
            <w:rFonts w:ascii="仿宋" w:eastAsia="仿宋" w:hAnsi="仿宋" w:cs="仿宋" w:hint="eastAsia"/>
            <w:lang w:eastAsia="zh-CN"/>
          </w:rPr>
          <w:t>(一)、编程教学项目实施保障机制</w:t>
        </w:r>
        <w:r>
          <w:tab/>
        </w:r>
        <w:r>
          <w:fldChar w:fldCharType="begin"/>
        </w:r>
        <w:r>
          <w:instrText xml:space="preserve"> PAGEREF _Toc15130 \h </w:instrText>
        </w:r>
        <w:r>
          <w:fldChar w:fldCharType="separate"/>
        </w:r>
        <w:r>
          <w:t>47</w:t>
        </w:r>
        <w:r>
          <w:fldChar w:fldCharType="end"/>
        </w:r>
      </w:hyperlink>
    </w:p>
    <w:p>
      <w:pPr>
        <w:pStyle w:val="TOC2"/>
        <w:tabs>
          <w:tab w:val="right" w:leader="dot" w:pos="8306"/>
        </w:tabs>
      </w:pPr>
      <w:hyperlink w:anchor="_Toc1577" w:history="1">
        <w:r>
          <w:rPr>
            <w:rFonts w:ascii="仿宋" w:eastAsia="仿宋" w:hAnsi="仿宋" w:cs="仿宋" w:hint="eastAsia"/>
            <w:lang w:eastAsia="zh-CN"/>
          </w:rPr>
          <w:t>(二)、编程教学项目法律合规要求</w:t>
        </w:r>
        <w:r>
          <w:tab/>
        </w:r>
        <w:r>
          <w:fldChar w:fldCharType="begin"/>
        </w:r>
        <w:r>
          <w:instrText xml:space="preserve"> PAGEREF _Toc1577 \h </w:instrText>
        </w:r>
        <w:r>
          <w:fldChar w:fldCharType="separate"/>
        </w:r>
        <w:r>
          <w:t>50</w:t>
        </w:r>
        <w:r>
          <w:fldChar w:fldCharType="end"/>
        </w:r>
      </w:hyperlink>
    </w:p>
    <w:p>
      <w:pPr>
        <w:pStyle w:val="TOC2"/>
        <w:tabs>
          <w:tab w:val="right" w:leader="dot" w:pos="8306"/>
        </w:tabs>
      </w:pPr>
      <w:hyperlink w:anchor="_Toc11829" w:history="1">
        <w:r>
          <w:rPr>
            <w:rFonts w:ascii="仿宋" w:eastAsia="仿宋" w:hAnsi="仿宋" w:cs="仿宋" w:hint="eastAsia"/>
            <w:lang w:eastAsia="zh-CN"/>
          </w:rPr>
          <w:t>(三)、编程教学项目合同管理与法律事务</w:t>
        </w:r>
        <w:r>
          <w:tab/>
        </w:r>
        <w:r>
          <w:fldChar w:fldCharType="begin"/>
        </w:r>
        <w:r>
          <w:instrText xml:space="preserve"> PAGEREF _Toc11829 \h </w:instrText>
        </w:r>
        <w:r>
          <w:fldChar w:fldCharType="separate"/>
        </w:r>
        <w:r>
          <w:t>54</w:t>
        </w:r>
        <w:r>
          <w:fldChar w:fldCharType="end"/>
        </w:r>
      </w:hyperlink>
    </w:p>
    <w:p>
      <w:pPr>
        <w:pStyle w:val="TOC2"/>
        <w:tabs>
          <w:tab w:val="right" w:leader="dot" w:pos="8306"/>
        </w:tabs>
      </w:pPr>
      <w:hyperlink w:anchor="_Toc9300" w:history="1">
        <w:r>
          <w:rPr>
            <w:rFonts w:ascii="仿宋" w:eastAsia="仿宋" w:hAnsi="仿宋" w:cs="仿宋" w:hint="eastAsia"/>
            <w:lang w:eastAsia="zh-CN"/>
          </w:rPr>
          <w:t>(四)、编程教学项目知识产权保护策略</w:t>
        </w:r>
        <w:r>
          <w:tab/>
        </w:r>
        <w:r>
          <w:fldChar w:fldCharType="begin"/>
        </w:r>
        <w:r>
          <w:instrText xml:space="preserve"> PAGEREF _Toc9300 \h </w:instrText>
        </w:r>
        <w:r>
          <w:fldChar w:fldCharType="separate"/>
        </w:r>
        <w:r>
          <w:t>61</w:t>
        </w:r>
        <w:r>
          <w:fldChar w:fldCharType="end"/>
        </w:r>
      </w:hyperlink>
    </w:p>
    <w:p>
      <w:pPr>
        <w:pStyle w:val="TOC1"/>
        <w:tabs>
          <w:tab w:val="right" w:leader="dot" w:pos="8306"/>
        </w:tabs>
      </w:pPr>
      <w:hyperlink w:anchor="_Toc6497" w:history="1">
        <w:r>
          <w:rPr>
            <w:rFonts w:ascii="仿宋" w:eastAsia="仿宋" w:hAnsi="仿宋" w:cs="仿宋" w:hint="eastAsia"/>
            <w:lang w:eastAsia="zh-CN"/>
          </w:rPr>
          <w:t>十四、供应链管理</w:t>
        </w:r>
        <w:r>
          <w:tab/>
        </w:r>
        <w:r>
          <w:fldChar w:fldCharType="begin"/>
        </w:r>
        <w:r>
          <w:instrText xml:space="preserve"> PAGEREF _Toc6497 \h </w:instrText>
        </w:r>
        <w:r>
          <w:fldChar w:fldCharType="separate"/>
        </w:r>
        <w:r>
          <w:t>63</w:t>
        </w:r>
        <w:r>
          <w:fldChar w:fldCharType="end"/>
        </w:r>
      </w:hyperlink>
    </w:p>
    <w:p>
      <w:pPr>
        <w:pStyle w:val="TOC2"/>
        <w:tabs>
          <w:tab w:val="right" w:leader="dot" w:pos="8306"/>
        </w:tabs>
      </w:pPr>
      <w:hyperlink w:anchor="_Toc3442" w:history="1">
        <w:r>
          <w:rPr>
            <w:rFonts w:ascii="仿宋" w:eastAsia="仿宋" w:hAnsi="仿宋" w:cs="仿宋" w:hint="eastAsia"/>
            <w:lang w:eastAsia="zh-CN"/>
          </w:rPr>
          <w:t>(一)、供应链战略规划</w:t>
        </w:r>
        <w:r>
          <w:tab/>
        </w:r>
        <w:r>
          <w:fldChar w:fldCharType="begin"/>
        </w:r>
        <w:r>
          <w:instrText xml:space="preserve"> PAGEREF _Toc3442 \h </w:instrText>
        </w:r>
        <w:r>
          <w:fldChar w:fldCharType="separate"/>
        </w:r>
        <w:r>
          <w:t>63</w:t>
        </w:r>
        <w:r>
          <w:fldChar w:fldCharType="end"/>
        </w:r>
      </w:hyperlink>
    </w:p>
    <w:p>
      <w:pPr>
        <w:pStyle w:val="TOC2"/>
        <w:tabs>
          <w:tab w:val="right" w:leader="dot" w:pos="8306"/>
        </w:tabs>
      </w:pPr>
      <w:hyperlink w:anchor="_Toc27459" w:history="1">
        <w:r>
          <w:rPr>
            <w:rFonts w:ascii="仿宋" w:eastAsia="仿宋" w:hAnsi="仿宋" w:cs="仿宋" w:hint="eastAsia"/>
            <w:lang w:eastAsia="zh-CN"/>
          </w:rPr>
          <w:t>(二)、供应商选择与合作</w:t>
        </w:r>
        <w:r>
          <w:tab/>
        </w:r>
        <w:r>
          <w:fldChar w:fldCharType="begin"/>
        </w:r>
        <w:r>
          <w:instrText xml:space="preserve"> PAGEREF _Toc27459 \h </w:instrText>
        </w:r>
        <w:r>
          <w:fldChar w:fldCharType="separate"/>
        </w:r>
        <w:r>
          <w:t>65</w:t>
        </w:r>
        <w:r>
          <w:fldChar w:fldCharType="end"/>
        </w:r>
      </w:hyperlink>
    </w:p>
    <w:p>
      <w:pPr>
        <w:pStyle w:val="TOC2"/>
        <w:tabs>
          <w:tab w:val="right" w:leader="dot" w:pos="8306"/>
        </w:tabs>
      </w:pPr>
      <w:hyperlink w:anchor="_Toc18612" w:history="1">
        <w:r>
          <w:rPr>
            <w:rFonts w:ascii="仿宋" w:eastAsia="仿宋" w:hAnsi="仿宋" w:cs="仿宋" w:hint="eastAsia"/>
            <w:lang w:eastAsia="zh-CN"/>
          </w:rPr>
          <w:t>(三)、物流与库存管理</w:t>
        </w:r>
        <w:r>
          <w:tab/>
        </w:r>
        <w:r>
          <w:fldChar w:fldCharType="begin"/>
        </w:r>
        <w:r>
          <w:instrText xml:space="preserve"> PAGEREF _Toc18612 \h </w:instrText>
        </w:r>
        <w:r>
          <w:fldChar w:fldCharType="separate"/>
        </w:r>
        <w:r>
          <w:t>66</w:t>
        </w:r>
        <w:r>
          <w:fldChar w:fldCharType="end"/>
        </w:r>
      </w:hyperlink>
    </w:p>
    <w:p>
      <w:pPr>
        <w:pStyle w:val="TOC1"/>
        <w:tabs>
          <w:tab w:val="right" w:leader="dot" w:pos="8306"/>
        </w:tabs>
      </w:pPr>
      <w:hyperlink w:anchor="_Toc7400" w:history="1">
        <w:r>
          <w:rPr>
            <w:rFonts w:ascii="仿宋" w:eastAsia="仿宋" w:hAnsi="仿宋" w:cs="仿宋" w:hint="eastAsia"/>
            <w:lang w:eastAsia="zh-CN"/>
          </w:rPr>
          <w:t>十五、编程教学项目工程方案分析</w:t>
        </w:r>
        <w:r>
          <w:tab/>
        </w:r>
        <w:r>
          <w:fldChar w:fldCharType="begin"/>
        </w:r>
        <w:r>
          <w:instrText xml:space="preserve"> PAGEREF _Toc7400 \h </w:instrText>
        </w:r>
        <w:r>
          <w:fldChar w:fldCharType="separate"/>
        </w:r>
        <w:r>
          <w:t>67</w:t>
        </w:r>
        <w:r>
          <w:fldChar w:fldCharType="end"/>
        </w:r>
      </w:hyperlink>
    </w:p>
    <w:p>
      <w:pPr>
        <w:pStyle w:val="TOC2"/>
        <w:tabs>
          <w:tab w:val="right" w:leader="dot" w:pos="8306"/>
        </w:tabs>
      </w:pPr>
      <w:hyperlink w:anchor="_Toc10019" w:history="1">
        <w:r>
          <w:rPr>
            <w:rFonts w:ascii="仿宋" w:eastAsia="仿宋" w:hAnsi="仿宋" w:cs="仿宋" w:hint="eastAsia"/>
            <w:lang w:eastAsia="zh-CN"/>
          </w:rPr>
          <w:t>(一)、建筑工程设计原则</w:t>
        </w:r>
        <w:r>
          <w:tab/>
        </w:r>
        <w:r>
          <w:fldChar w:fldCharType="begin"/>
        </w:r>
        <w:r>
          <w:instrText xml:space="preserve"> PAGEREF _Toc10019 \h </w:instrText>
        </w:r>
        <w:r>
          <w:fldChar w:fldCharType="separate"/>
        </w:r>
        <w:r>
          <w:t>67</w:t>
        </w:r>
        <w:r>
          <w:fldChar w:fldCharType="end"/>
        </w:r>
      </w:hyperlink>
    </w:p>
    <w:p>
      <w:pPr>
        <w:pStyle w:val="TOC2"/>
        <w:tabs>
          <w:tab w:val="right" w:leader="dot" w:pos="8306"/>
        </w:tabs>
      </w:pPr>
      <w:hyperlink w:anchor="_Toc20126" w:history="1">
        <w:r>
          <w:rPr>
            <w:rFonts w:ascii="仿宋" w:eastAsia="仿宋" w:hAnsi="仿宋" w:cs="仿宋" w:hint="eastAsia"/>
            <w:lang w:eastAsia="zh-CN"/>
          </w:rPr>
          <w:t>(二)、土建工程建设指标</w:t>
        </w:r>
        <w:r>
          <w:tab/>
        </w:r>
        <w:r>
          <w:fldChar w:fldCharType="begin"/>
        </w:r>
        <w:r>
          <w:instrText xml:space="preserve"> PAGEREF _Toc20126 \h </w:instrText>
        </w:r>
        <w:r>
          <w:fldChar w:fldCharType="separate"/>
        </w:r>
        <w:r>
          <w:t>70</w:t>
        </w:r>
        <w:r>
          <w:fldChar w:fldCharType="end"/>
        </w:r>
      </w:hyperlink>
    </w:p>
    <w:p>
      <w:pPr>
        <w:pStyle w:val="TOC1"/>
        <w:tabs>
          <w:tab w:val="right" w:leader="dot" w:pos="8306"/>
        </w:tabs>
      </w:pPr>
      <w:hyperlink w:anchor="_Toc13723" w:history="1">
        <w:r>
          <w:rPr>
            <w:rFonts w:ascii="仿宋" w:eastAsia="仿宋" w:hAnsi="仿宋" w:cs="仿宋" w:hint="eastAsia"/>
            <w:lang w:eastAsia="zh-CN"/>
          </w:rPr>
          <w:t>十六、编程教学项目治理与监督</w:t>
        </w:r>
        <w:r>
          <w:tab/>
        </w:r>
        <w:r>
          <w:fldChar w:fldCharType="begin"/>
        </w:r>
        <w:r>
          <w:instrText xml:space="preserve"> PAGEREF _Toc13723 \h </w:instrText>
        </w:r>
        <w:r>
          <w:fldChar w:fldCharType="separate"/>
        </w:r>
        <w:r>
          <w:t>72</w:t>
        </w:r>
        <w:r>
          <w:fldChar w:fldCharType="end"/>
        </w:r>
      </w:hyperlink>
    </w:p>
    <w:p>
      <w:pPr>
        <w:pStyle w:val="TOC2"/>
        <w:tabs>
          <w:tab w:val="right" w:leader="dot" w:pos="8306"/>
        </w:tabs>
      </w:pPr>
      <w:hyperlink w:anchor="_Toc6281" w:history="1">
        <w:r>
          <w:rPr>
            <w:rFonts w:ascii="仿宋" w:eastAsia="仿宋" w:hAnsi="仿宋" w:cs="仿宋" w:hint="eastAsia"/>
            <w:lang w:eastAsia="zh-CN"/>
          </w:rPr>
          <w:t>(一)、编程教学项目治理结构</w:t>
        </w:r>
        <w:r>
          <w:tab/>
        </w:r>
        <w:r>
          <w:fldChar w:fldCharType="begin"/>
        </w:r>
        <w:r>
          <w:instrText xml:space="preserve"> PAGEREF _Toc6281 \h </w:instrText>
        </w:r>
        <w:r>
          <w:fldChar w:fldCharType="separate"/>
        </w:r>
        <w:r>
          <w:t>72</w:t>
        </w:r>
        <w:r>
          <w:fldChar w:fldCharType="end"/>
        </w:r>
      </w:hyperlink>
    </w:p>
    <w:p>
      <w:pPr>
        <w:pStyle w:val="TOC2"/>
        <w:tabs>
          <w:tab w:val="right" w:leader="dot" w:pos="8306"/>
        </w:tabs>
      </w:pPr>
      <w:hyperlink w:anchor="_Toc22400" w:history="1">
        <w:r>
          <w:rPr>
            <w:rFonts w:ascii="仿宋" w:eastAsia="仿宋" w:hAnsi="仿宋" w:cs="仿宋" w:hint="eastAsia"/>
            <w:lang w:eastAsia="zh-CN"/>
          </w:rPr>
          <w:t>(二)、监督与审计</w:t>
        </w:r>
        <w:r>
          <w:tab/>
        </w:r>
        <w:r>
          <w:fldChar w:fldCharType="begin"/>
        </w:r>
        <w:r>
          <w:instrText xml:space="preserve"> PAGEREF _Toc22400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01"/>
      <w:r>
        <w:rPr>
          <w:rFonts w:ascii="仿宋" w:eastAsia="仿宋" w:hAnsi="仿宋" w:cs="仿宋" w:hint="eastAsia"/>
          <w:sz w:val="28"/>
          <w:lang w:eastAsia="zh-CN"/>
        </w:rPr>
        <w:t>一、编程教学项目可持续发展</w:t>
      </w:r>
      <w:bookmarkEnd w:id="2"/>
    </w:p>
    <w:p>
      <w:pPr>
        <w:pStyle w:val="Heading2"/>
        <w:rPr>
          <w:rFonts w:ascii="仿宋" w:eastAsia="仿宋" w:hAnsi="仿宋" w:cs="仿宋" w:hint="eastAsia"/>
          <w:lang w:eastAsia="zh-CN"/>
        </w:rPr>
      </w:pPr>
      <w:bookmarkStart w:id="3" w:name="_Toc83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中，编程教学项目团队着眼于未来，明确了可持续发展的战略方向。制定的具体可持续发展目标包括降低资源使用、采用环保技术、最大化社会效益等。这一步骤不仅有助于编程教学项目在环保和社会责任方面达到最高标准，也为未来提供了明确的指引，确保编程教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可持续实践的融入编程教学项目管理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编程教学项目管理周期。从编程教学项目规划开始，编程教学项目团队就考虑了环境和社会的因素。在执行阶段，编程教学项目团队积极推动绿色技术的应用，优化资源利用。此外，关注员工的社会责任，通过培训和沟通活动提高员工对可持续发展的认知，使他们能够在日常工作中践行可持续实践。这些举措不仅为编程教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3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扎根于编程教学项目的可持续发展理念，我们深信环保与社会责任是编程教学项目成功的关键支柱。在编程教学项目的每一步，我们都致力于通过创新和实践，履行对环境和社会的坚定责任。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团队通过引入先进的环保技术、建立高效的废物处理系统以及推动能源节约措施，积极履行环保责任。定期的环保监测和评估确保编程教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不仅致力于自身可持续发展，还注重对社会的回馈。通过支持社区编程教学项目、参与慈善事业、提供培训机会等方式，编程教学项目积极履行社会责任。与当地社区建立积极互动，关注员工的工作与生活平衡，以及员工的身心健康，是编程教学项目在社会责任层面的关键举措。这样的实践不仅增强了编程教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88"/>
      <w:r>
        <w:rPr>
          <w:rFonts w:ascii="仿宋" w:eastAsia="仿宋" w:hAnsi="仿宋" w:cs="仿宋" w:hint="eastAsia"/>
          <w:sz w:val="28"/>
          <w:lang w:eastAsia="zh-CN"/>
        </w:rPr>
        <w:t>二、编程教学项目绩效评估</w:t>
      </w:r>
      <w:bookmarkEnd w:id="5"/>
    </w:p>
    <w:p>
      <w:pPr>
        <w:pStyle w:val="Heading2"/>
        <w:rPr>
          <w:rFonts w:ascii="仿宋" w:eastAsia="仿宋" w:hAnsi="仿宋" w:cs="仿宋" w:hint="eastAsia"/>
          <w:lang w:eastAsia="zh-CN"/>
        </w:rPr>
      </w:pPr>
      <w:bookmarkStart w:id="6" w:name="_Toc3251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中，我们设计了一套全面的绩效评估指标，以确保编程教学项目的可控和成功交付。这些指标跨足编程教学项目目标、成本、进度和质量等多个维度，为我们提供了全面洞察编程教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目标达成率是我们关注的首要指标。我们设定了明确的目标，并通过定期监测和评估，迅速发现并应对潜在的目标偏差。这为编程教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成本绩效是另一个核心关注点。通过实际成本与预算成本的对比分析，我们深入了解成本差异的原因，及时调整资源分配，保持编程教学项目在经济效益方面的合理水平。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进度作为关键的绩效指标之一，得到了精心的关注。我们制定了详细的编程教学项目进度计划，并设立了进度符合度指标，确保实际进度与计划进度保持一致。这使我们能够快速发现和解决潜在的进度问题，保持编程教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编程教学项目绩效的不可或缺的一环。我们引入了一系列的质量标准和客户满意度指标，以确保编程教学项目交付的成果在质量上达到或超越预期水平。通过持续监测这些指标，我们努力提升编程教学项目整体质量水平，为编程教学项目的成功交付提供有力保障。通过这些科学且全面的绩效评估，我们能够更好地引导编程教学项目的持续改进，确保编程教学项目目标的顺利达成。</w:t>
      </w:r>
    </w:p>
    <w:p>
      <w:pPr>
        <w:pStyle w:val="Heading2"/>
        <w:ind w:firstLine="560" w:firstLineChars="200"/>
        <w:rPr>
          <w:rFonts w:ascii="仿宋" w:eastAsia="仿宋" w:hAnsi="仿宋" w:cs="仿宋" w:hint="eastAsia"/>
          <w:sz w:val="28"/>
          <w:lang w:eastAsia="zh-CN"/>
        </w:rPr>
      </w:pPr>
      <w:bookmarkStart w:id="7" w:name="_Toc99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绩效评估是编程教学项目中的关键环节，为确保编程教学项目达到预期目标，我们采用了多层次、多维度的绩效评估方法。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编程教学项目的战略目标对齐，确保每个决策和行动都与编程教学项目整体目标保持一致。团队会定期召开战略对齐会议，审视当前工作与编程教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编程教学项目进度、质量、成本和风险等方面。这些指标通过数据收集和分析，为编程教学项目管理团队提供了客观的评估依据。例如，我们通过编程教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绩效评估不仅仅停留在编程教学项目内部，还考虑了编程教学项目对外部环境的影响。我们定期进行干系人满意度调查，以了解各利益相关方对编程教学项目的期望和满意度，并及时做出调整。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这种多层次、多角度的绩效评估方法，使得我们能够全面了解编程教学项目的运行状态，及时做出调整，确保编程教学项目在不断变化的环境中保持稳健前行。</w:t>
      </w:r>
    </w:p>
    <w:p>
      <w:pPr>
        <w:pStyle w:val="Heading2"/>
        <w:ind w:firstLine="560" w:firstLineChars="200"/>
        <w:rPr>
          <w:rFonts w:ascii="仿宋" w:eastAsia="仿宋" w:hAnsi="仿宋" w:cs="仿宋" w:hint="eastAsia"/>
          <w:sz w:val="28"/>
          <w:lang w:eastAsia="zh-CN"/>
        </w:rPr>
      </w:pPr>
      <w:bookmarkStart w:id="8" w:name="_Toc2052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为了确保编程教学项目的有效管理和不断优化，我们采用了精心设计的绩效评估周期。这个周期旨在实现灵活、实时和全面的评估，以适应编程教学项目执行中的各种挑战。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编程教学项目的不同需求，分为短期、中期和长期。短期评估关注每个迭代或工作周期，以及时发现和解决当前任务中的问题。中期评估涵盖几个迭代，深入了解整体编程教学项目的趋势和性能。长期评估则着眼于整个编程教学项目阶段，确保编程教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编程教学项目管理工具和协作平台，团队成员能够随时更新和分享编程教学项目数据。这种实时性的反馈机制使我们能够及时察觉潜在问题，快速调整，保持编程教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编程教学项目的决策制定密不可分。每个周期的编程教学项目回顾会议成为集体总结经验、识别问题深层次原因并找到创新解决方案的平台。这种定期的反思与调整机制使编程教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449"/>
      <w:r>
        <w:rPr>
          <w:rFonts w:ascii="仿宋" w:eastAsia="仿宋" w:hAnsi="仿宋" w:cs="仿宋" w:hint="eastAsia"/>
          <w:sz w:val="28"/>
          <w:lang w:eastAsia="zh-CN"/>
        </w:rPr>
        <w:t>三、编程教学项目土建工程</w:t>
      </w:r>
      <w:bookmarkEnd w:id="9"/>
    </w:p>
    <w:p>
      <w:pPr>
        <w:pStyle w:val="Heading2"/>
        <w:rPr>
          <w:rFonts w:ascii="仿宋" w:eastAsia="仿宋" w:hAnsi="仿宋" w:cs="仿宋" w:hint="eastAsia"/>
          <w:lang w:eastAsia="zh-CN"/>
        </w:rPr>
      </w:pPr>
      <w:bookmarkStart w:id="10" w:name="_Toc1749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在编程教学项目的建筑工程设计中，我们将秉承一系列重要的设计原则，以确保编程教学项目建筑在功能、美观、可持续性等方面达到最佳效果。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首要原则是确保建筑的功能性得到最大化的发挥。我们将充分理解编程教学项目的实际需求，合理布局各个功能区域，保证建筑在满足业务需求的同时，提供高效的工作环境。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在建筑设计中，我们将综合考虑建设和运营成本。通过精细的经济效益分析，确保设计方案在高效利用资源的同时，对编程教学项目的长期盈利能力有积极的贡献。</w:t>
      </w:r>
    </w:p>
    <w:p>
      <w:pPr>
        <w:pStyle w:val="Heading2"/>
        <w:ind w:firstLine="560" w:firstLineChars="200"/>
        <w:rPr>
          <w:rFonts w:ascii="仿宋" w:eastAsia="仿宋" w:hAnsi="仿宋" w:cs="仿宋" w:hint="eastAsia"/>
          <w:sz w:val="28"/>
          <w:lang w:eastAsia="zh-CN"/>
        </w:rPr>
      </w:pPr>
      <w:bookmarkStart w:id="11" w:name="_Toc26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的土建工程设计中，我们将精准设定设计年限，结合编程教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编程教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1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编程教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编程教学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编程教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43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本期工程编程教学项目预计总建筑面积XXX平方米，其中：计容建筑面积XXX平方米，计划建筑工程投资XX万元，占编程教学项目总投资的XX%。</w:t>
      </w:r>
    </w:p>
    <w:p>
      <w:pPr>
        <w:pStyle w:val="Heading1"/>
        <w:ind w:firstLine="560" w:firstLineChars="200"/>
        <w:rPr>
          <w:rFonts w:ascii="仿宋" w:eastAsia="仿宋" w:hAnsi="仿宋" w:cs="仿宋" w:hint="eastAsia"/>
          <w:sz w:val="28"/>
          <w:lang w:eastAsia="zh-CN"/>
        </w:rPr>
      </w:pPr>
      <w:bookmarkStart w:id="14" w:name="_Toc26189"/>
      <w:r>
        <w:rPr>
          <w:rFonts w:ascii="仿宋" w:eastAsia="仿宋" w:hAnsi="仿宋" w:cs="仿宋" w:hint="eastAsia"/>
          <w:sz w:val="28"/>
          <w:lang w:eastAsia="zh-CN"/>
        </w:rPr>
        <w:t>四、编程教学项目选址可行性分析</w:t>
      </w:r>
      <w:bookmarkEnd w:id="14"/>
    </w:p>
    <w:p>
      <w:pPr>
        <w:pStyle w:val="Heading2"/>
        <w:rPr>
          <w:rFonts w:ascii="仿宋" w:eastAsia="仿宋" w:hAnsi="仿宋" w:cs="仿宋" w:hint="eastAsia"/>
          <w:lang w:eastAsia="zh-CN"/>
        </w:rPr>
      </w:pPr>
      <w:bookmarkStart w:id="15" w:name="_Toc3707"/>
      <w:r>
        <w:rPr>
          <w:rFonts w:ascii="仿宋" w:eastAsia="仿宋" w:hAnsi="仿宋" w:cs="仿宋" w:hint="eastAsia"/>
          <w:lang w:eastAsia="zh-CN"/>
        </w:rPr>
        <w:t>(一)、编程教学项目选址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该编程教学项目选址位于XX省XX市XX区XXX街道</w:t>
      </w:r>
    </w:p>
    <w:p>
      <w:pPr>
        <w:pStyle w:val="Heading2"/>
        <w:ind w:firstLine="560" w:firstLineChars="200"/>
        <w:rPr>
          <w:rFonts w:ascii="仿宋" w:eastAsia="仿宋" w:hAnsi="仿宋" w:cs="仿宋" w:hint="eastAsia"/>
          <w:sz w:val="28"/>
          <w:lang w:eastAsia="zh-CN"/>
        </w:rPr>
      </w:pPr>
      <w:bookmarkStart w:id="16" w:name="_Toc1408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编程教学项目的征地面积将根据编程教学项目的实际规模和需求进行精确规划。具体面积XXX平方米，旨在确保编程教学项目不仅能够满足当前的发展需求，还能够预留空间以适应未来的扩展。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净用地面积是在征地面积基础上去除不可利用面积后的实际可开发用地。具体面积XXX平方米，考虑到环保、交通、安全等多方面因素，以确保编程教学项目在整体利用效率上达到最优。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编程教学项目计划建设的建筑总规模具体面积XXX平方米。这一规模的确定综合考虑了编程教学项目的性质、规模，以及城市规划的相关要求，确保建筑布局与周边环境协调一致。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绿地率是编程教学项目用地中被规划为绿地的比例。具体面积XXX平方米，旨在通过合理规划绿地，改善编程教学项目周边环境，提升居民生活质量，并符合城市整体绿化规划。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容积率是用地上可以建设的建筑总体积与用地面积之比。具体面积XXX，通过合理的容积率规划，确保编程教学项目建筑规模与周边环境和谐共生。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确保编程教学项目选址与当地城市规划相一致，具体面积XXX平方米。通过与城市规划部门深入沟通，确保编程教学项目不仅符合城市的整体发展方向，还能够融入城市的发展布局，为城市的长远发展贡献力量。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编程教学项目选址符合当地产业政策，具体面积XXX平方米。这包括编程教学项目对当地经济的促进作用，以及对相关产业的带动效应，确保编程教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用地总体要求必须符合环保和可持续发展的原则，具体面积XXX平方米。通过采用绿色建筑设计、节能减排等措施，确保编程教学项目在建设和运营过程中对环境的影响最小化，达到可持续发展的要求。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确保编程教学项目选址具备必要的公共设施配套，具体面积XXX平方米。这包括交通便利性、教育、医疗等基础设施，以提高居民生活品质，使得编程教学项目选址更具吸引力。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考虑用地总体要求对当地社会稳定性的影响，具体面积XXX平方米。通过深入了解当地社区反馈，确保编程教学项目的选址和建设过程对当地社会和谐稳定产生积极作用。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编程教学项目选址不仅符合法规和规划，还在实际操作中具有可行性。这一全面规划将为编程教学项目的成功实施提供坚实的基础，确保编程教学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15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编程教学项目的设备规划和空间设计中，我们将采取灵活设备布局的措施。设备布局将根据实际需求进行灵活设计，避免不必要的浪费。通过合理规划设备摆放位置，我们将提高设备的利用率，减少设备间距，以确保编程教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编程教学项目内部引入共享设施的概念，例如共享会议室、办公区等。通过这种方式，我们可以减少对资源的重复建设，提高资源共享效率，从而减小编程教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42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编程教学项目的总图布置中，我们将不同功能区域进行明确的规划，以最大程度满足编程教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698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编程教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编程教学项目对环境的影响是综合评价的重要因素之一。我们将详细考虑选址周边的自然环境、生态保护区、水源地等情况，确保编程教学项目的建设和运营对环境影响最小化，并符合当地的环保法规标准。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对选址的评价还需充分考虑当地政府的产业政策和法规。我们将详细了解编程教学项目所在地的相关政策，确保编程教学项目的规划和运营与当地法规相符，降低不必要的法律风险。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考虑到社会稳定性对企业运营的重要性，我们将评估选址地区的社会安全情况、劳工关系、社区反馈等方面，以确保编程教学项目的建设和运营不会受到社会稳定性的负面影响。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最后，我们将综合考虑用地成本，包括土地购置费用、土地开发成本等。通过对用地成本的详细评估，我们能够做出更为精确的经济效益分析，为编程教学项目的投资决策提供有力支持。</w:t>
      </w:r>
    </w:p>
    <w:p>
      <w:pPr>
        <w:pStyle w:val="Heading1"/>
        <w:ind w:firstLine="560" w:firstLineChars="200"/>
        <w:rPr>
          <w:rFonts w:ascii="仿宋" w:eastAsia="仿宋" w:hAnsi="仿宋" w:cs="仿宋" w:hint="eastAsia"/>
          <w:sz w:val="28"/>
          <w:lang w:eastAsia="zh-CN"/>
        </w:rPr>
      </w:pPr>
      <w:bookmarkStart w:id="20" w:name="_Toc22815"/>
      <w:r>
        <w:rPr>
          <w:rFonts w:ascii="仿宋" w:eastAsia="仿宋" w:hAnsi="仿宋" w:cs="仿宋" w:hint="eastAsia"/>
          <w:sz w:val="28"/>
          <w:lang w:eastAsia="zh-CN"/>
        </w:rPr>
        <w:t>五、编程教学项目概论</w:t>
      </w:r>
      <w:bookmarkEnd w:id="20"/>
    </w:p>
    <w:p>
      <w:pPr>
        <w:pStyle w:val="Heading2"/>
        <w:rPr>
          <w:rFonts w:ascii="仿宋" w:eastAsia="仿宋" w:hAnsi="仿宋" w:cs="仿宋" w:hint="eastAsia"/>
          <w:lang w:eastAsia="zh-CN"/>
        </w:rPr>
      </w:pPr>
      <w:bookmarkStart w:id="21" w:name="_Toc4894"/>
      <w:r>
        <w:rPr>
          <w:rFonts w:ascii="仿宋" w:eastAsia="仿宋" w:hAnsi="仿宋" w:cs="仿宋" w:hint="eastAsia"/>
          <w:lang w:eastAsia="zh-CN"/>
        </w:rPr>
        <w:t>(一)、编程教学项目概况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https://d.book118.com/427130000134006052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E2073"/>
    <w:rsid w:val="0EEE2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300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2024-03-03T04:17:00Z</dcterms:created>
  <dcterms:modified xsi:type="dcterms:W3CDTF">2024-03-03T04:17:40Z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8600C84AFA8C4F508047046ACE1E094A_11</vt:lpwstr>
  </property>
  <property fmtid="{D5CDD505-2E9C-101B-9397-08002B2CF9AE}" pid="3" name="KSOProductBuildVer">
    <vt:lpwstr>2052-12.1.0.16388</vt:lpwstr>
  </property>
</Properties>
</file>