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储冷、蓄热装置项目规划设计蓝图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031" w:history="1">
        <w:r>
          <w:rPr>
            <w:rFonts w:ascii="仿宋" w:eastAsia="仿宋" w:hAnsi="仿宋" w:cs="仿宋" w:hint="eastAsia"/>
            <w:lang w:eastAsia="zh-CN"/>
          </w:rPr>
          <w:t>前言</w:t>
        </w:r>
        <w:r>
          <w:tab/>
        </w:r>
        <w:r>
          <w:fldChar w:fldCharType="begin"/>
        </w:r>
        <w:r>
          <w:instrText xml:space="preserve"> PAGEREF _Toc9031 \h </w:instrText>
        </w:r>
        <w:r>
          <w:fldChar w:fldCharType="separate"/>
        </w:r>
        <w:r>
          <w:t>3</w:t>
        </w:r>
        <w:r>
          <w:fldChar w:fldCharType="end"/>
        </w:r>
      </w:hyperlink>
    </w:p>
    <w:p>
      <w:pPr>
        <w:pStyle w:val="TOC1"/>
        <w:tabs>
          <w:tab w:val="right" w:leader="dot" w:pos="8306"/>
        </w:tabs>
      </w:pPr>
      <w:hyperlink w:anchor="_Toc2788" w:history="1">
        <w:r>
          <w:rPr>
            <w:rFonts w:ascii="仿宋" w:eastAsia="仿宋" w:hAnsi="仿宋" w:cs="仿宋" w:hint="eastAsia"/>
            <w:lang w:eastAsia="zh-CN"/>
          </w:rPr>
          <w:t>一、储冷、蓄热装置项目选址可行性分析</w:t>
        </w:r>
        <w:r>
          <w:tab/>
        </w:r>
        <w:r>
          <w:fldChar w:fldCharType="begin"/>
        </w:r>
        <w:r>
          <w:instrText xml:space="preserve"> PAGEREF _Toc2788 \h </w:instrText>
        </w:r>
        <w:r>
          <w:fldChar w:fldCharType="separate"/>
        </w:r>
        <w:r>
          <w:t>3</w:t>
        </w:r>
        <w:r>
          <w:fldChar w:fldCharType="end"/>
        </w:r>
      </w:hyperlink>
    </w:p>
    <w:p>
      <w:pPr>
        <w:pStyle w:val="TOC2"/>
        <w:tabs>
          <w:tab w:val="right" w:leader="dot" w:pos="8306"/>
        </w:tabs>
      </w:pPr>
      <w:hyperlink w:anchor="_Toc3301" w:history="1">
        <w:r>
          <w:rPr>
            <w:rFonts w:ascii="仿宋" w:eastAsia="仿宋" w:hAnsi="仿宋" w:cs="仿宋" w:hint="eastAsia"/>
            <w:lang w:eastAsia="zh-CN"/>
          </w:rPr>
          <w:t>(一)、储冷、蓄热装置项目选址</w:t>
        </w:r>
        <w:r>
          <w:tab/>
        </w:r>
        <w:r>
          <w:fldChar w:fldCharType="begin"/>
        </w:r>
        <w:r>
          <w:instrText xml:space="preserve"> PAGEREF _Toc3301 \h </w:instrText>
        </w:r>
        <w:r>
          <w:fldChar w:fldCharType="separate"/>
        </w:r>
        <w:r>
          <w:t>3</w:t>
        </w:r>
        <w:r>
          <w:fldChar w:fldCharType="end"/>
        </w:r>
      </w:hyperlink>
    </w:p>
    <w:p>
      <w:pPr>
        <w:pStyle w:val="TOC2"/>
        <w:tabs>
          <w:tab w:val="right" w:leader="dot" w:pos="8306"/>
        </w:tabs>
      </w:pPr>
      <w:hyperlink w:anchor="_Toc21452" w:history="1">
        <w:r>
          <w:rPr>
            <w:rFonts w:ascii="仿宋" w:eastAsia="仿宋" w:hAnsi="仿宋" w:cs="仿宋" w:hint="eastAsia"/>
            <w:lang w:eastAsia="zh-CN"/>
          </w:rPr>
          <w:t>(二)、用地控制指标</w:t>
        </w:r>
        <w:r>
          <w:tab/>
        </w:r>
        <w:r>
          <w:fldChar w:fldCharType="begin"/>
        </w:r>
        <w:r>
          <w:instrText xml:space="preserve"> PAGEREF _Toc21452 \h </w:instrText>
        </w:r>
        <w:r>
          <w:fldChar w:fldCharType="separate"/>
        </w:r>
        <w:r>
          <w:t>3</w:t>
        </w:r>
        <w:r>
          <w:fldChar w:fldCharType="end"/>
        </w:r>
      </w:hyperlink>
    </w:p>
    <w:p>
      <w:pPr>
        <w:pStyle w:val="TOC2"/>
        <w:tabs>
          <w:tab w:val="right" w:leader="dot" w:pos="8306"/>
        </w:tabs>
      </w:pPr>
      <w:hyperlink w:anchor="_Toc29189" w:history="1">
        <w:r>
          <w:rPr>
            <w:rFonts w:ascii="仿宋" w:eastAsia="仿宋" w:hAnsi="仿宋" w:cs="仿宋" w:hint="eastAsia"/>
            <w:lang w:eastAsia="zh-CN"/>
          </w:rPr>
          <w:t>(三)、节约用地措施</w:t>
        </w:r>
        <w:r>
          <w:tab/>
        </w:r>
        <w:r>
          <w:fldChar w:fldCharType="begin"/>
        </w:r>
        <w:r>
          <w:instrText xml:space="preserve"> PAGEREF _Toc29189 \h </w:instrText>
        </w:r>
        <w:r>
          <w:fldChar w:fldCharType="separate"/>
        </w:r>
        <w:r>
          <w:t>5</w:t>
        </w:r>
        <w:r>
          <w:fldChar w:fldCharType="end"/>
        </w:r>
      </w:hyperlink>
    </w:p>
    <w:p>
      <w:pPr>
        <w:pStyle w:val="TOC2"/>
        <w:tabs>
          <w:tab w:val="right" w:leader="dot" w:pos="8306"/>
        </w:tabs>
      </w:pPr>
      <w:hyperlink w:anchor="_Toc29050" w:history="1">
        <w:r>
          <w:rPr>
            <w:rFonts w:ascii="仿宋" w:eastAsia="仿宋" w:hAnsi="仿宋" w:cs="仿宋" w:hint="eastAsia"/>
            <w:lang w:eastAsia="zh-CN"/>
          </w:rPr>
          <w:t>(四)、总图布置方案</w:t>
        </w:r>
        <w:r>
          <w:tab/>
        </w:r>
        <w:r>
          <w:fldChar w:fldCharType="begin"/>
        </w:r>
        <w:r>
          <w:instrText xml:space="preserve"> PAGEREF _Toc29050 \h </w:instrText>
        </w:r>
        <w:r>
          <w:fldChar w:fldCharType="separate"/>
        </w:r>
        <w:r>
          <w:t>6</w:t>
        </w:r>
        <w:r>
          <w:fldChar w:fldCharType="end"/>
        </w:r>
      </w:hyperlink>
    </w:p>
    <w:p>
      <w:pPr>
        <w:pStyle w:val="TOC2"/>
        <w:tabs>
          <w:tab w:val="right" w:leader="dot" w:pos="8306"/>
        </w:tabs>
      </w:pPr>
      <w:hyperlink w:anchor="_Toc3051" w:history="1">
        <w:r>
          <w:rPr>
            <w:rFonts w:ascii="仿宋" w:eastAsia="仿宋" w:hAnsi="仿宋" w:cs="仿宋" w:hint="eastAsia"/>
            <w:lang w:eastAsia="zh-CN"/>
          </w:rPr>
          <w:t>(五)、选址综合评价</w:t>
        </w:r>
        <w:r>
          <w:tab/>
        </w:r>
        <w:r>
          <w:fldChar w:fldCharType="begin"/>
        </w:r>
        <w:r>
          <w:instrText xml:space="preserve"> PAGEREF _Toc3051 \h </w:instrText>
        </w:r>
        <w:r>
          <w:fldChar w:fldCharType="separate"/>
        </w:r>
        <w:r>
          <w:t>7</w:t>
        </w:r>
        <w:r>
          <w:fldChar w:fldCharType="end"/>
        </w:r>
      </w:hyperlink>
    </w:p>
    <w:p>
      <w:pPr>
        <w:pStyle w:val="TOC1"/>
        <w:tabs>
          <w:tab w:val="right" w:leader="dot" w:pos="8306"/>
        </w:tabs>
      </w:pPr>
      <w:hyperlink w:anchor="_Toc15512" w:history="1">
        <w:r>
          <w:rPr>
            <w:rFonts w:ascii="仿宋" w:eastAsia="仿宋" w:hAnsi="仿宋" w:cs="仿宋" w:hint="eastAsia"/>
            <w:lang w:eastAsia="zh-CN"/>
          </w:rPr>
          <w:t>二、储冷、蓄热装置项目文档管理</w:t>
        </w:r>
        <w:r>
          <w:tab/>
        </w:r>
        <w:r>
          <w:fldChar w:fldCharType="begin"/>
        </w:r>
        <w:r>
          <w:instrText xml:space="preserve"> PAGEREF _Toc15512 \h </w:instrText>
        </w:r>
        <w:r>
          <w:fldChar w:fldCharType="separate"/>
        </w:r>
        <w:r>
          <w:t>8</w:t>
        </w:r>
        <w:r>
          <w:fldChar w:fldCharType="end"/>
        </w:r>
      </w:hyperlink>
    </w:p>
    <w:p>
      <w:pPr>
        <w:pStyle w:val="TOC2"/>
        <w:tabs>
          <w:tab w:val="right" w:leader="dot" w:pos="8306"/>
        </w:tabs>
      </w:pPr>
      <w:hyperlink w:anchor="_Toc2881" w:history="1">
        <w:r>
          <w:rPr>
            <w:rFonts w:ascii="仿宋" w:eastAsia="仿宋" w:hAnsi="仿宋" w:cs="仿宋" w:hint="eastAsia"/>
            <w:lang w:eastAsia="zh-CN"/>
          </w:rPr>
          <w:t>(一)、文档编制与审查</w:t>
        </w:r>
        <w:r>
          <w:tab/>
        </w:r>
        <w:r>
          <w:fldChar w:fldCharType="begin"/>
        </w:r>
        <w:r>
          <w:instrText xml:space="preserve"> PAGEREF _Toc2881 \h </w:instrText>
        </w:r>
        <w:r>
          <w:fldChar w:fldCharType="separate"/>
        </w:r>
        <w:r>
          <w:t>8</w:t>
        </w:r>
        <w:r>
          <w:fldChar w:fldCharType="end"/>
        </w:r>
      </w:hyperlink>
    </w:p>
    <w:p>
      <w:pPr>
        <w:pStyle w:val="TOC2"/>
        <w:tabs>
          <w:tab w:val="right" w:leader="dot" w:pos="8306"/>
        </w:tabs>
      </w:pPr>
      <w:hyperlink w:anchor="_Toc6953" w:history="1">
        <w:r>
          <w:rPr>
            <w:rFonts w:ascii="仿宋" w:eastAsia="仿宋" w:hAnsi="仿宋" w:cs="仿宋" w:hint="eastAsia"/>
            <w:lang w:eastAsia="zh-CN"/>
          </w:rPr>
          <w:t>(二)、文档发布与分发</w:t>
        </w:r>
        <w:r>
          <w:tab/>
        </w:r>
        <w:r>
          <w:fldChar w:fldCharType="begin"/>
        </w:r>
        <w:r>
          <w:instrText xml:space="preserve"> PAGEREF _Toc6953 \h </w:instrText>
        </w:r>
        <w:r>
          <w:fldChar w:fldCharType="separate"/>
        </w:r>
        <w:r>
          <w:t>10</w:t>
        </w:r>
        <w:r>
          <w:fldChar w:fldCharType="end"/>
        </w:r>
      </w:hyperlink>
    </w:p>
    <w:p>
      <w:pPr>
        <w:pStyle w:val="TOC2"/>
        <w:tabs>
          <w:tab w:val="right" w:leader="dot" w:pos="8306"/>
        </w:tabs>
      </w:pPr>
      <w:hyperlink w:anchor="_Toc24053" w:history="1">
        <w:r>
          <w:rPr>
            <w:rFonts w:ascii="仿宋" w:eastAsia="仿宋" w:hAnsi="仿宋" w:cs="仿宋" w:hint="eastAsia"/>
            <w:lang w:eastAsia="zh-CN"/>
          </w:rPr>
          <w:t>(三)、文档存档与归档</w:t>
        </w:r>
        <w:r>
          <w:tab/>
        </w:r>
        <w:r>
          <w:fldChar w:fldCharType="begin"/>
        </w:r>
        <w:r>
          <w:instrText xml:space="preserve"> PAGEREF _Toc24053 \h </w:instrText>
        </w:r>
        <w:r>
          <w:fldChar w:fldCharType="separate"/>
        </w:r>
        <w:r>
          <w:t>11</w:t>
        </w:r>
        <w:r>
          <w:fldChar w:fldCharType="end"/>
        </w:r>
      </w:hyperlink>
    </w:p>
    <w:p>
      <w:pPr>
        <w:pStyle w:val="TOC1"/>
        <w:tabs>
          <w:tab w:val="right" w:leader="dot" w:pos="8306"/>
        </w:tabs>
      </w:pPr>
      <w:hyperlink w:anchor="_Toc19316" w:history="1">
        <w:r>
          <w:rPr>
            <w:rFonts w:ascii="仿宋" w:eastAsia="仿宋" w:hAnsi="仿宋" w:cs="仿宋" w:hint="eastAsia"/>
            <w:lang w:eastAsia="zh-CN"/>
          </w:rPr>
          <w:t>三、储冷、蓄热装置项目概论</w:t>
        </w:r>
        <w:r>
          <w:tab/>
        </w:r>
        <w:r>
          <w:fldChar w:fldCharType="begin"/>
        </w:r>
        <w:r>
          <w:instrText xml:space="preserve"> PAGEREF _Toc19316 \h </w:instrText>
        </w:r>
        <w:r>
          <w:fldChar w:fldCharType="separate"/>
        </w:r>
        <w:r>
          <w:t>12</w:t>
        </w:r>
        <w:r>
          <w:fldChar w:fldCharType="end"/>
        </w:r>
      </w:hyperlink>
    </w:p>
    <w:p>
      <w:pPr>
        <w:pStyle w:val="TOC2"/>
        <w:tabs>
          <w:tab w:val="right" w:leader="dot" w:pos="8306"/>
        </w:tabs>
      </w:pPr>
      <w:hyperlink w:anchor="_Toc30977" w:history="1">
        <w:r>
          <w:rPr>
            <w:rFonts w:ascii="仿宋" w:eastAsia="仿宋" w:hAnsi="仿宋" w:cs="仿宋" w:hint="eastAsia"/>
            <w:lang w:eastAsia="zh-CN"/>
          </w:rPr>
          <w:t>(一)、储冷、蓄热装置项目概况</w:t>
        </w:r>
        <w:r>
          <w:tab/>
        </w:r>
        <w:r>
          <w:fldChar w:fldCharType="begin"/>
        </w:r>
        <w:r>
          <w:instrText xml:space="preserve"> PAGEREF _Toc30977 \h </w:instrText>
        </w:r>
        <w:r>
          <w:fldChar w:fldCharType="separate"/>
        </w:r>
        <w:r>
          <w:t>12</w:t>
        </w:r>
        <w:r>
          <w:fldChar w:fldCharType="end"/>
        </w:r>
      </w:hyperlink>
    </w:p>
    <w:p>
      <w:pPr>
        <w:pStyle w:val="TOC2"/>
        <w:tabs>
          <w:tab w:val="right" w:leader="dot" w:pos="8306"/>
        </w:tabs>
      </w:pPr>
      <w:hyperlink w:anchor="_Toc1836" w:history="1">
        <w:r>
          <w:rPr>
            <w:rFonts w:ascii="仿宋" w:eastAsia="仿宋" w:hAnsi="仿宋" w:cs="仿宋" w:hint="eastAsia"/>
            <w:lang w:eastAsia="zh-CN"/>
          </w:rPr>
          <w:t>(二)、储冷、蓄热装置项目目标</w:t>
        </w:r>
        <w:r>
          <w:tab/>
        </w:r>
        <w:r>
          <w:fldChar w:fldCharType="begin"/>
        </w:r>
        <w:r>
          <w:instrText xml:space="preserve"> PAGEREF _Toc1836 \h </w:instrText>
        </w:r>
        <w:r>
          <w:fldChar w:fldCharType="separate"/>
        </w:r>
        <w:r>
          <w:t>14</w:t>
        </w:r>
        <w:r>
          <w:fldChar w:fldCharType="end"/>
        </w:r>
      </w:hyperlink>
    </w:p>
    <w:p>
      <w:pPr>
        <w:pStyle w:val="TOC2"/>
        <w:tabs>
          <w:tab w:val="right" w:leader="dot" w:pos="8306"/>
        </w:tabs>
      </w:pPr>
      <w:hyperlink w:anchor="_Toc28002" w:history="1">
        <w:r>
          <w:rPr>
            <w:rFonts w:ascii="仿宋" w:eastAsia="仿宋" w:hAnsi="仿宋" w:cs="仿宋" w:hint="eastAsia"/>
            <w:lang w:eastAsia="zh-CN"/>
          </w:rPr>
          <w:t>(三)、储冷、蓄热装置项目提出的理由</w:t>
        </w:r>
        <w:r>
          <w:tab/>
        </w:r>
        <w:r>
          <w:fldChar w:fldCharType="begin"/>
        </w:r>
        <w:r>
          <w:instrText xml:space="preserve"> PAGEREF _Toc28002 \h </w:instrText>
        </w:r>
        <w:r>
          <w:fldChar w:fldCharType="separate"/>
        </w:r>
        <w:r>
          <w:t>15</w:t>
        </w:r>
        <w:r>
          <w:fldChar w:fldCharType="end"/>
        </w:r>
      </w:hyperlink>
    </w:p>
    <w:p>
      <w:pPr>
        <w:pStyle w:val="TOC2"/>
        <w:tabs>
          <w:tab w:val="right" w:leader="dot" w:pos="8306"/>
        </w:tabs>
      </w:pPr>
      <w:hyperlink w:anchor="_Toc18705" w:history="1">
        <w:r>
          <w:rPr>
            <w:rFonts w:ascii="仿宋" w:eastAsia="仿宋" w:hAnsi="仿宋" w:cs="仿宋" w:hint="eastAsia"/>
            <w:lang w:eastAsia="zh-CN"/>
          </w:rPr>
          <w:t>(四)、储冷、蓄热装置项目意义</w:t>
        </w:r>
        <w:r>
          <w:tab/>
        </w:r>
        <w:r>
          <w:fldChar w:fldCharType="begin"/>
        </w:r>
        <w:r>
          <w:instrText xml:space="preserve"> PAGEREF _Toc18705 \h </w:instrText>
        </w:r>
        <w:r>
          <w:fldChar w:fldCharType="separate"/>
        </w:r>
        <w:r>
          <w:t>17</w:t>
        </w:r>
        <w:r>
          <w:fldChar w:fldCharType="end"/>
        </w:r>
      </w:hyperlink>
    </w:p>
    <w:p>
      <w:pPr>
        <w:pStyle w:val="TOC2"/>
        <w:tabs>
          <w:tab w:val="right" w:leader="dot" w:pos="8306"/>
        </w:tabs>
      </w:pPr>
      <w:hyperlink w:anchor="_Toc2500" w:history="1">
        <w:r>
          <w:rPr>
            <w:rFonts w:ascii="仿宋" w:eastAsia="仿宋" w:hAnsi="仿宋" w:cs="仿宋" w:hint="eastAsia"/>
            <w:lang w:eastAsia="zh-CN"/>
          </w:rPr>
          <w:t>(五)、储冷、蓄热装置项目背景</w:t>
        </w:r>
        <w:r>
          <w:tab/>
        </w:r>
        <w:r>
          <w:fldChar w:fldCharType="begin"/>
        </w:r>
        <w:r>
          <w:instrText xml:space="preserve"> PAGEREF _Toc2500 \h </w:instrText>
        </w:r>
        <w:r>
          <w:fldChar w:fldCharType="separate"/>
        </w:r>
        <w:r>
          <w:t>18</w:t>
        </w:r>
        <w:r>
          <w:fldChar w:fldCharType="end"/>
        </w:r>
      </w:hyperlink>
    </w:p>
    <w:p>
      <w:pPr>
        <w:pStyle w:val="TOC1"/>
        <w:tabs>
          <w:tab w:val="right" w:leader="dot" w:pos="8306"/>
        </w:tabs>
      </w:pPr>
      <w:hyperlink w:anchor="_Toc4186" w:history="1">
        <w:r>
          <w:rPr>
            <w:rFonts w:ascii="仿宋" w:eastAsia="仿宋" w:hAnsi="仿宋" w:cs="仿宋" w:hint="eastAsia"/>
            <w:lang w:eastAsia="zh-CN"/>
          </w:rPr>
          <w:t>四、市场分析、调研</w:t>
        </w:r>
        <w:r>
          <w:tab/>
        </w:r>
        <w:r>
          <w:fldChar w:fldCharType="begin"/>
        </w:r>
        <w:r>
          <w:instrText xml:space="preserve"> PAGEREF _Toc4186 \h </w:instrText>
        </w:r>
        <w:r>
          <w:fldChar w:fldCharType="separate"/>
        </w:r>
        <w:r>
          <w:t>19</w:t>
        </w:r>
        <w:r>
          <w:fldChar w:fldCharType="end"/>
        </w:r>
      </w:hyperlink>
    </w:p>
    <w:p>
      <w:pPr>
        <w:pStyle w:val="TOC2"/>
        <w:tabs>
          <w:tab w:val="right" w:leader="dot" w:pos="8306"/>
        </w:tabs>
      </w:pPr>
      <w:hyperlink w:anchor="_Toc5817" w:history="1">
        <w:r>
          <w:rPr>
            <w:rFonts w:ascii="仿宋" w:eastAsia="仿宋" w:hAnsi="仿宋" w:cs="仿宋" w:hint="eastAsia"/>
            <w:lang w:eastAsia="zh-CN"/>
          </w:rPr>
          <w:t>(一)、储冷、蓄热装置行业分析</w:t>
        </w:r>
        <w:r>
          <w:tab/>
        </w:r>
        <w:r>
          <w:fldChar w:fldCharType="begin"/>
        </w:r>
        <w:r>
          <w:instrText xml:space="preserve"> PAGEREF _Toc5817 \h </w:instrText>
        </w:r>
        <w:r>
          <w:fldChar w:fldCharType="separate"/>
        </w:r>
        <w:r>
          <w:t>19</w:t>
        </w:r>
        <w:r>
          <w:fldChar w:fldCharType="end"/>
        </w:r>
      </w:hyperlink>
    </w:p>
    <w:p>
      <w:pPr>
        <w:pStyle w:val="TOC2"/>
        <w:tabs>
          <w:tab w:val="right" w:leader="dot" w:pos="8306"/>
        </w:tabs>
      </w:pPr>
      <w:hyperlink w:anchor="_Toc6311" w:history="1">
        <w:r>
          <w:rPr>
            <w:rFonts w:ascii="仿宋" w:eastAsia="仿宋" w:hAnsi="仿宋" w:cs="仿宋" w:hint="eastAsia"/>
            <w:lang w:eastAsia="zh-CN"/>
          </w:rPr>
          <w:t>(二)、储冷、蓄热装置市场分析预测</w:t>
        </w:r>
        <w:r>
          <w:tab/>
        </w:r>
        <w:r>
          <w:fldChar w:fldCharType="begin"/>
        </w:r>
        <w:r>
          <w:instrText xml:space="preserve"> PAGEREF _Toc6311 \h </w:instrText>
        </w:r>
        <w:r>
          <w:fldChar w:fldCharType="separate"/>
        </w:r>
        <w:r>
          <w:t>19</w:t>
        </w:r>
        <w:r>
          <w:fldChar w:fldCharType="end"/>
        </w:r>
      </w:hyperlink>
    </w:p>
    <w:p>
      <w:pPr>
        <w:pStyle w:val="TOC1"/>
        <w:tabs>
          <w:tab w:val="right" w:leader="dot" w:pos="8306"/>
        </w:tabs>
      </w:pPr>
      <w:hyperlink w:anchor="_Toc26991" w:history="1">
        <w:r>
          <w:rPr>
            <w:rFonts w:ascii="仿宋" w:eastAsia="仿宋" w:hAnsi="仿宋" w:cs="仿宋" w:hint="eastAsia"/>
            <w:lang w:eastAsia="zh-CN"/>
          </w:rPr>
          <w:t>五、储冷、蓄热装置项目土建工程</w:t>
        </w:r>
        <w:r>
          <w:tab/>
        </w:r>
        <w:r>
          <w:fldChar w:fldCharType="begin"/>
        </w:r>
        <w:r>
          <w:instrText xml:space="preserve"> PAGEREF _Toc26991 \h </w:instrText>
        </w:r>
        <w:r>
          <w:fldChar w:fldCharType="separate"/>
        </w:r>
        <w:r>
          <w:t>20</w:t>
        </w:r>
        <w:r>
          <w:fldChar w:fldCharType="end"/>
        </w:r>
      </w:hyperlink>
    </w:p>
    <w:p>
      <w:pPr>
        <w:pStyle w:val="TOC2"/>
        <w:tabs>
          <w:tab w:val="right" w:leader="dot" w:pos="8306"/>
        </w:tabs>
      </w:pPr>
      <w:hyperlink w:anchor="_Toc29261" w:history="1">
        <w:r>
          <w:rPr>
            <w:rFonts w:ascii="仿宋" w:eastAsia="仿宋" w:hAnsi="仿宋" w:cs="仿宋" w:hint="eastAsia"/>
            <w:lang w:eastAsia="zh-CN"/>
          </w:rPr>
          <w:t>(一)、建筑工程设计原则</w:t>
        </w:r>
        <w:r>
          <w:tab/>
        </w:r>
        <w:r>
          <w:fldChar w:fldCharType="begin"/>
        </w:r>
        <w:r>
          <w:instrText xml:space="preserve"> PAGEREF _Toc29261 \h </w:instrText>
        </w:r>
        <w:r>
          <w:fldChar w:fldCharType="separate"/>
        </w:r>
        <w:r>
          <w:t>20</w:t>
        </w:r>
        <w:r>
          <w:fldChar w:fldCharType="end"/>
        </w:r>
      </w:hyperlink>
    </w:p>
    <w:p>
      <w:pPr>
        <w:pStyle w:val="TOC2"/>
        <w:tabs>
          <w:tab w:val="right" w:leader="dot" w:pos="8306"/>
        </w:tabs>
      </w:pPr>
      <w:hyperlink w:anchor="_Toc10559" w:history="1">
        <w:r>
          <w:rPr>
            <w:rFonts w:ascii="仿宋" w:eastAsia="仿宋" w:hAnsi="仿宋" w:cs="仿宋" w:hint="eastAsia"/>
            <w:lang w:eastAsia="zh-CN"/>
          </w:rPr>
          <w:t>(二)、土建工程设计年限及安全等级</w:t>
        </w:r>
        <w:r>
          <w:tab/>
        </w:r>
        <w:r>
          <w:fldChar w:fldCharType="begin"/>
        </w:r>
        <w:r>
          <w:instrText xml:space="preserve"> PAGEREF _Toc10559 \h </w:instrText>
        </w:r>
        <w:r>
          <w:fldChar w:fldCharType="separate"/>
        </w:r>
        <w:r>
          <w:t>21</w:t>
        </w:r>
        <w:r>
          <w:fldChar w:fldCharType="end"/>
        </w:r>
      </w:hyperlink>
    </w:p>
    <w:p>
      <w:pPr>
        <w:pStyle w:val="TOC2"/>
        <w:tabs>
          <w:tab w:val="right" w:leader="dot" w:pos="8306"/>
        </w:tabs>
      </w:pPr>
      <w:hyperlink w:anchor="_Toc1594" w:history="1">
        <w:r>
          <w:rPr>
            <w:rFonts w:ascii="仿宋" w:eastAsia="仿宋" w:hAnsi="仿宋" w:cs="仿宋" w:hint="eastAsia"/>
            <w:lang w:eastAsia="zh-CN"/>
          </w:rPr>
          <w:t>(三)、建筑工程设计总体要求</w:t>
        </w:r>
        <w:r>
          <w:tab/>
        </w:r>
        <w:r>
          <w:fldChar w:fldCharType="begin"/>
        </w:r>
        <w:r>
          <w:instrText xml:space="preserve"> PAGEREF _Toc1594 \h </w:instrText>
        </w:r>
        <w:r>
          <w:fldChar w:fldCharType="separate"/>
        </w:r>
        <w:r>
          <w:t>23</w:t>
        </w:r>
        <w:r>
          <w:fldChar w:fldCharType="end"/>
        </w:r>
      </w:hyperlink>
    </w:p>
    <w:p>
      <w:pPr>
        <w:pStyle w:val="TOC2"/>
        <w:tabs>
          <w:tab w:val="right" w:leader="dot" w:pos="8306"/>
        </w:tabs>
      </w:pPr>
      <w:hyperlink w:anchor="_Toc18058" w:history="1">
        <w:r>
          <w:rPr>
            <w:rFonts w:ascii="仿宋" w:eastAsia="仿宋" w:hAnsi="仿宋" w:cs="仿宋" w:hint="eastAsia"/>
            <w:lang w:eastAsia="zh-CN"/>
          </w:rPr>
          <w:t>(四)、土建工程建设指标</w:t>
        </w:r>
        <w:r>
          <w:tab/>
        </w:r>
        <w:r>
          <w:fldChar w:fldCharType="begin"/>
        </w:r>
        <w:r>
          <w:instrText xml:space="preserve"> PAGEREF _Toc18058 \h </w:instrText>
        </w:r>
        <w:r>
          <w:fldChar w:fldCharType="separate"/>
        </w:r>
        <w:r>
          <w:t>23</w:t>
        </w:r>
        <w:r>
          <w:fldChar w:fldCharType="end"/>
        </w:r>
      </w:hyperlink>
    </w:p>
    <w:p>
      <w:pPr>
        <w:pStyle w:val="TOC1"/>
        <w:tabs>
          <w:tab w:val="right" w:leader="dot" w:pos="8306"/>
        </w:tabs>
      </w:pPr>
      <w:hyperlink w:anchor="_Toc10691" w:history="1">
        <w:r>
          <w:rPr>
            <w:rFonts w:ascii="仿宋" w:eastAsia="仿宋" w:hAnsi="仿宋" w:cs="仿宋" w:hint="eastAsia"/>
            <w:lang w:eastAsia="zh-CN"/>
          </w:rPr>
          <w:t>六、工艺说明</w:t>
        </w:r>
        <w:r>
          <w:tab/>
        </w:r>
        <w:r>
          <w:fldChar w:fldCharType="begin"/>
        </w:r>
        <w:r>
          <w:instrText xml:space="preserve"> PAGEREF _Toc10691 \h </w:instrText>
        </w:r>
        <w:r>
          <w:fldChar w:fldCharType="separate"/>
        </w:r>
        <w:r>
          <w:t>24</w:t>
        </w:r>
        <w:r>
          <w:fldChar w:fldCharType="end"/>
        </w:r>
      </w:hyperlink>
    </w:p>
    <w:p>
      <w:pPr>
        <w:pStyle w:val="TOC2"/>
        <w:tabs>
          <w:tab w:val="right" w:leader="dot" w:pos="8306"/>
        </w:tabs>
      </w:pPr>
      <w:hyperlink w:anchor="_Toc21960" w:history="1">
        <w:r>
          <w:rPr>
            <w:rFonts w:ascii="仿宋" w:eastAsia="仿宋" w:hAnsi="仿宋" w:cs="仿宋" w:hint="eastAsia"/>
            <w:lang w:eastAsia="zh-CN"/>
          </w:rPr>
          <w:t>(一)、技术管理特点</w:t>
        </w:r>
        <w:r>
          <w:tab/>
        </w:r>
        <w:r>
          <w:fldChar w:fldCharType="begin"/>
        </w:r>
        <w:r>
          <w:instrText xml:space="preserve"> PAGEREF _Toc21960 \h </w:instrText>
        </w:r>
        <w:r>
          <w:fldChar w:fldCharType="separate"/>
        </w:r>
        <w:r>
          <w:t>24</w:t>
        </w:r>
        <w:r>
          <w:fldChar w:fldCharType="end"/>
        </w:r>
      </w:hyperlink>
    </w:p>
    <w:p>
      <w:pPr>
        <w:pStyle w:val="TOC2"/>
        <w:tabs>
          <w:tab w:val="right" w:leader="dot" w:pos="8306"/>
        </w:tabs>
      </w:pPr>
      <w:hyperlink w:anchor="_Toc18972" w:history="1">
        <w:r>
          <w:rPr>
            <w:rFonts w:ascii="仿宋" w:eastAsia="仿宋" w:hAnsi="仿宋" w:cs="仿宋" w:hint="eastAsia"/>
            <w:lang w:eastAsia="zh-CN"/>
          </w:rPr>
          <w:t>(二)、储冷、蓄热装置项目工艺技术设计方案</w:t>
        </w:r>
        <w:r>
          <w:tab/>
        </w:r>
        <w:r>
          <w:fldChar w:fldCharType="begin"/>
        </w:r>
        <w:r>
          <w:instrText xml:space="preserve"> PAGEREF _Toc18972 \h </w:instrText>
        </w:r>
        <w:r>
          <w:fldChar w:fldCharType="separate"/>
        </w:r>
        <w:r>
          <w:t>25</w:t>
        </w:r>
        <w:r>
          <w:fldChar w:fldCharType="end"/>
        </w:r>
      </w:hyperlink>
    </w:p>
    <w:p>
      <w:pPr>
        <w:pStyle w:val="TOC2"/>
        <w:tabs>
          <w:tab w:val="right" w:leader="dot" w:pos="8306"/>
        </w:tabs>
      </w:pPr>
      <w:hyperlink w:anchor="_Toc22444" w:history="1">
        <w:r>
          <w:rPr>
            <w:rFonts w:ascii="仿宋" w:eastAsia="仿宋" w:hAnsi="仿宋" w:cs="仿宋" w:hint="eastAsia"/>
            <w:lang w:eastAsia="zh-CN"/>
          </w:rPr>
          <w:t>(三)、设备选型方案</w:t>
        </w:r>
        <w:r>
          <w:tab/>
        </w:r>
        <w:r>
          <w:fldChar w:fldCharType="begin"/>
        </w:r>
        <w:r>
          <w:instrText xml:space="preserve"> PAGEREF _Toc22444 \h </w:instrText>
        </w:r>
        <w:r>
          <w:fldChar w:fldCharType="separate"/>
        </w:r>
        <w:r>
          <w:t>26</w:t>
        </w:r>
        <w:r>
          <w:fldChar w:fldCharType="end"/>
        </w:r>
      </w:hyperlink>
    </w:p>
    <w:p>
      <w:pPr>
        <w:pStyle w:val="TOC1"/>
        <w:tabs>
          <w:tab w:val="right" w:leader="dot" w:pos="8306"/>
        </w:tabs>
      </w:pPr>
      <w:hyperlink w:anchor="_Toc13380" w:history="1">
        <w:r>
          <w:rPr>
            <w:rFonts w:ascii="仿宋" w:eastAsia="仿宋" w:hAnsi="仿宋" w:cs="仿宋" w:hint="eastAsia"/>
            <w:lang w:eastAsia="zh-CN"/>
          </w:rPr>
          <w:t>七、储冷、蓄热装置项目人力资源管理</w:t>
        </w:r>
        <w:r>
          <w:tab/>
        </w:r>
        <w:r>
          <w:fldChar w:fldCharType="begin"/>
        </w:r>
        <w:r>
          <w:instrText xml:space="preserve"> PAGEREF _Toc13380 \h </w:instrText>
        </w:r>
        <w:r>
          <w:fldChar w:fldCharType="separate"/>
        </w:r>
        <w:r>
          <w:t>27</w:t>
        </w:r>
        <w:r>
          <w:fldChar w:fldCharType="end"/>
        </w:r>
      </w:hyperlink>
    </w:p>
    <w:p>
      <w:pPr>
        <w:pStyle w:val="TOC2"/>
        <w:tabs>
          <w:tab w:val="right" w:leader="dot" w:pos="8306"/>
        </w:tabs>
      </w:pPr>
      <w:hyperlink w:anchor="_Toc32717" w:history="1">
        <w:r>
          <w:rPr>
            <w:rFonts w:ascii="仿宋" w:eastAsia="仿宋" w:hAnsi="仿宋" w:cs="仿宋" w:hint="eastAsia"/>
            <w:lang w:eastAsia="zh-CN"/>
          </w:rPr>
          <w:t>(一)、建立健全的预算管理制度</w:t>
        </w:r>
        <w:r>
          <w:tab/>
        </w:r>
        <w:r>
          <w:fldChar w:fldCharType="begin"/>
        </w:r>
        <w:r>
          <w:instrText xml:space="preserve"> PAGEREF _Toc32717 \h </w:instrText>
        </w:r>
        <w:r>
          <w:fldChar w:fldCharType="separate"/>
        </w:r>
        <w:r>
          <w:t>27</w:t>
        </w:r>
        <w:r>
          <w:fldChar w:fldCharType="end"/>
        </w:r>
      </w:hyperlink>
    </w:p>
    <w:p>
      <w:pPr>
        <w:pStyle w:val="TOC2"/>
        <w:tabs>
          <w:tab w:val="right" w:leader="dot" w:pos="8306"/>
        </w:tabs>
      </w:pPr>
      <w:hyperlink w:anchor="_Toc26035" w:history="1">
        <w:r>
          <w:rPr>
            <w:rFonts w:ascii="仿宋" w:eastAsia="仿宋" w:hAnsi="仿宋" w:cs="仿宋" w:hint="eastAsia"/>
            <w:lang w:eastAsia="zh-CN"/>
          </w:rPr>
          <w:t>(二)、加强资金流动监控</w:t>
        </w:r>
        <w:r>
          <w:tab/>
        </w:r>
        <w:r>
          <w:fldChar w:fldCharType="begin"/>
        </w:r>
        <w:r>
          <w:instrText xml:space="preserve"> PAGEREF _Toc26035 \h </w:instrText>
        </w:r>
        <w:r>
          <w:fldChar w:fldCharType="separate"/>
        </w:r>
        <w:r>
          <w:t>29</w:t>
        </w:r>
        <w:r>
          <w:fldChar w:fldCharType="end"/>
        </w:r>
      </w:hyperlink>
    </w:p>
    <w:p>
      <w:pPr>
        <w:pStyle w:val="TOC2"/>
        <w:tabs>
          <w:tab w:val="right" w:leader="dot" w:pos="8306"/>
        </w:tabs>
      </w:pPr>
      <w:hyperlink w:anchor="_Toc21812" w:history="1">
        <w:r>
          <w:rPr>
            <w:rFonts w:ascii="仿宋" w:eastAsia="仿宋" w:hAnsi="仿宋" w:cs="仿宋" w:hint="eastAsia"/>
            <w:lang w:eastAsia="zh-CN"/>
          </w:rPr>
          <w:t>(三)、制定完善的风险控制机制</w:t>
        </w:r>
        <w:r>
          <w:tab/>
        </w:r>
        <w:r>
          <w:fldChar w:fldCharType="begin"/>
        </w:r>
        <w:r>
          <w:instrText xml:space="preserve"> PAGEREF _Toc21812 \h </w:instrText>
        </w:r>
        <w:r>
          <w:fldChar w:fldCharType="separate"/>
        </w:r>
        <w:r>
          <w:t>30</w:t>
        </w:r>
        <w:r>
          <w:fldChar w:fldCharType="end"/>
        </w:r>
      </w:hyperlink>
    </w:p>
    <w:p>
      <w:pPr>
        <w:pStyle w:val="TOC2"/>
        <w:tabs>
          <w:tab w:val="right" w:leader="dot" w:pos="8306"/>
        </w:tabs>
      </w:pPr>
      <w:hyperlink w:anchor="_Toc29446" w:history="1">
        <w:r>
          <w:rPr>
            <w:rFonts w:ascii="仿宋" w:eastAsia="仿宋" w:hAnsi="仿宋" w:cs="仿宋" w:hint="eastAsia"/>
            <w:lang w:eastAsia="zh-CN"/>
          </w:rPr>
          <w:t>(四)、优化成本管理</w:t>
        </w:r>
        <w:r>
          <w:tab/>
        </w:r>
        <w:r>
          <w:fldChar w:fldCharType="begin"/>
        </w:r>
        <w:r>
          <w:instrText xml:space="preserve"> PAGEREF _Toc29446 \h </w:instrText>
        </w:r>
        <w:r>
          <w:fldChar w:fldCharType="separate"/>
        </w:r>
        <w:r>
          <w:t>32</w:t>
        </w:r>
        <w:r>
          <w:fldChar w:fldCharType="end"/>
        </w:r>
      </w:hyperlink>
    </w:p>
    <w:p>
      <w:pPr>
        <w:pStyle w:val="TOC1"/>
        <w:tabs>
          <w:tab w:val="right" w:leader="dot" w:pos="8306"/>
        </w:tabs>
      </w:pPr>
      <w:hyperlink w:anchor="_Toc9407" w:history="1">
        <w:r>
          <w:rPr>
            <w:rFonts w:ascii="仿宋" w:eastAsia="仿宋" w:hAnsi="仿宋" w:cs="仿宋" w:hint="eastAsia"/>
            <w:lang w:eastAsia="zh-CN"/>
          </w:rPr>
          <w:t>八、生产安全保护</w:t>
        </w:r>
        <w:r>
          <w:tab/>
        </w:r>
        <w:r>
          <w:fldChar w:fldCharType="begin"/>
        </w:r>
        <w:r>
          <w:instrText xml:space="preserve"> PAGEREF _Toc9407 \h </w:instrText>
        </w:r>
        <w:r>
          <w:fldChar w:fldCharType="separate"/>
        </w:r>
        <w:r>
          <w:t>33</w:t>
        </w:r>
        <w:r>
          <w:fldChar w:fldCharType="end"/>
        </w:r>
      </w:hyperlink>
    </w:p>
    <w:p>
      <w:pPr>
        <w:pStyle w:val="TOC2"/>
        <w:tabs>
          <w:tab w:val="right" w:leader="dot" w:pos="8306"/>
        </w:tabs>
      </w:pPr>
      <w:hyperlink w:anchor="_Toc15740" w:history="1">
        <w:r>
          <w:rPr>
            <w:rFonts w:ascii="仿宋" w:eastAsia="仿宋" w:hAnsi="仿宋" w:cs="仿宋" w:hint="eastAsia"/>
            <w:lang w:eastAsia="zh-CN"/>
          </w:rPr>
          <w:t>(一)、消防安全</w:t>
        </w:r>
        <w:r>
          <w:tab/>
        </w:r>
        <w:r>
          <w:fldChar w:fldCharType="begin"/>
        </w:r>
        <w:r>
          <w:instrText xml:space="preserve"> PAGEREF _Toc15740 \h </w:instrText>
        </w:r>
        <w:r>
          <w:fldChar w:fldCharType="separate"/>
        </w:r>
        <w:r>
          <w:t>33</w:t>
        </w:r>
        <w:r>
          <w:fldChar w:fldCharType="end"/>
        </w:r>
      </w:hyperlink>
    </w:p>
    <w:p>
      <w:pPr>
        <w:pStyle w:val="TOC2"/>
        <w:tabs>
          <w:tab w:val="right" w:leader="dot" w:pos="8306"/>
        </w:tabs>
      </w:pPr>
      <w:hyperlink w:anchor="_Toc15162" w:history="1">
        <w:r>
          <w:rPr>
            <w:rFonts w:ascii="仿宋" w:eastAsia="仿宋" w:hAnsi="仿宋" w:cs="仿宋" w:hint="eastAsia"/>
            <w:lang w:eastAsia="zh-CN"/>
          </w:rPr>
          <w:t>(二)、防火防爆总图布置措施</w:t>
        </w:r>
        <w:r>
          <w:tab/>
        </w:r>
        <w:r>
          <w:fldChar w:fldCharType="begin"/>
        </w:r>
        <w:r>
          <w:instrText xml:space="preserve"> PAGEREF _Toc15162 \h </w:instrText>
        </w:r>
        <w:r>
          <w:fldChar w:fldCharType="separate"/>
        </w:r>
        <w:r>
          <w:t>35</w:t>
        </w:r>
        <w:r>
          <w:fldChar w:fldCharType="end"/>
        </w:r>
      </w:hyperlink>
    </w:p>
    <w:p>
      <w:pPr>
        <w:pStyle w:val="TOC2"/>
        <w:tabs>
          <w:tab w:val="right" w:leader="dot" w:pos="8306"/>
        </w:tabs>
      </w:pPr>
      <w:hyperlink w:anchor="_Toc13581" w:history="1">
        <w:r>
          <w:rPr>
            <w:rFonts w:ascii="仿宋" w:eastAsia="仿宋" w:hAnsi="仿宋" w:cs="仿宋" w:hint="eastAsia"/>
            <w:lang w:eastAsia="zh-CN"/>
          </w:rPr>
          <w:t>(三)、自然灾害防范措施</w:t>
        </w:r>
        <w:r>
          <w:tab/>
        </w:r>
        <w:r>
          <w:fldChar w:fldCharType="begin"/>
        </w:r>
        <w:r>
          <w:instrText xml:space="preserve"> PAGEREF _Toc13581 \h </w:instrText>
        </w:r>
        <w:r>
          <w:fldChar w:fldCharType="separate"/>
        </w:r>
        <w:r>
          <w:t>36</w:t>
        </w:r>
        <w:r>
          <w:fldChar w:fldCharType="end"/>
        </w:r>
      </w:hyperlink>
    </w:p>
    <w:p>
      <w:pPr>
        <w:pStyle w:val="TOC2"/>
        <w:tabs>
          <w:tab w:val="right" w:leader="dot" w:pos="8306"/>
        </w:tabs>
      </w:pPr>
      <w:hyperlink w:anchor="_Toc19867" w:history="1">
        <w:r>
          <w:rPr>
            <w:rFonts w:ascii="仿宋" w:eastAsia="仿宋" w:hAnsi="仿宋" w:cs="仿宋" w:hint="eastAsia"/>
            <w:lang w:eastAsia="zh-CN"/>
          </w:rPr>
          <w:t>(四)、安全色及安全标志使用要求</w:t>
        </w:r>
        <w:r>
          <w:tab/>
        </w:r>
        <w:r>
          <w:fldChar w:fldCharType="begin"/>
        </w:r>
        <w:r>
          <w:instrText xml:space="preserve"> PAGEREF _Toc19867 \h </w:instrText>
        </w:r>
        <w:r>
          <w:fldChar w:fldCharType="separate"/>
        </w:r>
        <w:r>
          <w:t>37</w:t>
        </w:r>
        <w:r>
          <w:fldChar w:fldCharType="end"/>
        </w:r>
      </w:hyperlink>
    </w:p>
    <w:p>
      <w:pPr>
        <w:pStyle w:val="TOC2"/>
        <w:tabs>
          <w:tab w:val="right" w:leader="dot" w:pos="8306"/>
        </w:tabs>
      </w:pPr>
      <w:hyperlink w:anchor="_Toc5200" w:history="1">
        <w:r>
          <w:rPr>
            <w:rFonts w:ascii="仿宋" w:eastAsia="仿宋" w:hAnsi="仿宋" w:cs="仿宋" w:hint="eastAsia"/>
            <w:lang w:eastAsia="zh-CN"/>
          </w:rPr>
          <w:t>(五)、防尘防毒措施</w:t>
        </w:r>
        <w:r>
          <w:tab/>
        </w:r>
        <w:r>
          <w:fldChar w:fldCharType="begin"/>
        </w:r>
        <w:r>
          <w:instrText xml:space="preserve"> PAGEREF _Toc5200 \h </w:instrText>
        </w:r>
        <w:r>
          <w:fldChar w:fldCharType="separate"/>
        </w:r>
        <w:r>
          <w:t>38</w:t>
        </w:r>
        <w:r>
          <w:fldChar w:fldCharType="end"/>
        </w:r>
      </w:hyperlink>
    </w:p>
    <w:p>
      <w:pPr>
        <w:pStyle w:val="TOC2"/>
        <w:tabs>
          <w:tab w:val="right" w:leader="dot" w:pos="8306"/>
        </w:tabs>
      </w:pPr>
      <w:hyperlink w:anchor="_Toc26566" w:history="1">
        <w:r>
          <w:rPr>
            <w:rFonts w:ascii="仿宋" w:eastAsia="仿宋" w:hAnsi="仿宋" w:cs="仿宋" w:hint="eastAsia"/>
            <w:lang w:eastAsia="zh-CN"/>
          </w:rPr>
          <w:t>(六)、防静电、触电防护及防雷措施</w:t>
        </w:r>
        <w:r>
          <w:tab/>
        </w:r>
        <w:r>
          <w:fldChar w:fldCharType="begin"/>
        </w:r>
        <w:r>
          <w:instrText xml:space="preserve"> PAGEREF _Toc26566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14" w:history="1">
        <w:r>
          <w:rPr>
            <w:rFonts w:ascii="仿宋" w:eastAsia="仿宋" w:hAnsi="仿宋" w:cs="仿宋" w:hint="eastAsia"/>
            <w:lang w:eastAsia="zh-CN"/>
          </w:rPr>
          <w:t>(七)、机械设备安全保障措施</w:t>
        </w:r>
        <w:r>
          <w:tab/>
        </w:r>
        <w:r>
          <w:fldChar w:fldCharType="begin"/>
        </w:r>
        <w:r>
          <w:instrText xml:space="preserve"> PAGEREF _Toc11414 \h </w:instrText>
        </w:r>
        <w:r>
          <w:fldChar w:fldCharType="separate"/>
        </w:r>
        <w:r>
          <w:t>40</w:t>
        </w:r>
        <w:r>
          <w:fldChar w:fldCharType="end"/>
        </w:r>
      </w:hyperlink>
    </w:p>
    <w:p>
      <w:pPr>
        <w:pStyle w:val="TOC1"/>
        <w:tabs>
          <w:tab w:val="right" w:leader="dot" w:pos="8306"/>
        </w:tabs>
      </w:pPr>
      <w:hyperlink w:anchor="_Toc16063" w:history="1">
        <w:r>
          <w:rPr>
            <w:rFonts w:ascii="仿宋" w:eastAsia="仿宋" w:hAnsi="仿宋" w:cs="仿宋" w:hint="eastAsia"/>
            <w:lang w:eastAsia="zh-CN"/>
          </w:rPr>
          <w:t>九、储冷、蓄热装置项目人力资源培养与发展</w:t>
        </w:r>
        <w:r>
          <w:tab/>
        </w:r>
        <w:r>
          <w:fldChar w:fldCharType="begin"/>
        </w:r>
        <w:r>
          <w:instrText xml:space="preserve"> PAGEREF _Toc16063 \h </w:instrText>
        </w:r>
        <w:r>
          <w:fldChar w:fldCharType="separate"/>
        </w:r>
        <w:r>
          <w:t>41</w:t>
        </w:r>
        <w:r>
          <w:fldChar w:fldCharType="end"/>
        </w:r>
      </w:hyperlink>
    </w:p>
    <w:p>
      <w:pPr>
        <w:pStyle w:val="TOC2"/>
        <w:tabs>
          <w:tab w:val="right" w:leader="dot" w:pos="8306"/>
        </w:tabs>
      </w:pPr>
      <w:hyperlink w:anchor="_Toc19430" w:history="1">
        <w:r>
          <w:rPr>
            <w:rFonts w:ascii="仿宋" w:eastAsia="仿宋" w:hAnsi="仿宋" w:cs="仿宋" w:hint="eastAsia"/>
            <w:lang w:eastAsia="zh-CN"/>
          </w:rPr>
          <w:t>(一)、人才需求与规划</w:t>
        </w:r>
        <w:r>
          <w:tab/>
        </w:r>
        <w:r>
          <w:fldChar w:fldCharType="begin"/>
        </w:r>
        <w:r>
          <w:instrText xml:space="preserve"> PAGEREF _Toc19430 \h </w:instrText>
        </w:r>
        <w:r>
          <w:fldChar w:fldCharType="separate"/>
        </w:r>
        <w:r>
          <w:t>41</w:t>
        </w:r>
        <w:r>
          <w:fldChar w:fldCharType="end"/>
        </w:r>
      </w:hyperlink>
    </w:p>
    <w:p>
      <w:pPr>
        <w:pStyle w:val="TOC2"/>
        <w:tabs>
          <w:tab w:val="right" w:leader="dot" w:pos="8306"/>
        </w:tabs>
      </w:pPr>
      <w:hyperlink w:anchor="_Toc26943" w:history="1">
        <w:r>
          <w:rPr>
            <w:rFonts w:ascii="仿宋" w:eastAsia="仿宋" w:hAnsi="仿宋" w:cs="仿宋" w:hint="eastAsia"/>
            <w:lang w:eastAsia="zh-CN"/>
          </w:rPr>
          <w:t>(二)、培训与发展计划</w:t>
        </w:r>
        <w:r>
          <w:tab/>
        </w:r>
        <w:r>
          <w:fldChar w:fldCharType="begin"/>
        </w:r>
        <w:r>
          <w:instrText xml:space="preserve"> PAGEREF _Toc26943 \h </w:instrText>
        </w:r>
        <w:r>
          <w:fldChar w:fldCharType="separate"/>
        </w:r>
        <w:r>
          <w:t>42</w:t>
        </w:r>
        <w:r>
          <w:fldChar w:fldCharType="end"/>
        </w:r>
      </w:hyperlink>
    </w:p>
    <w:p>
      <w:pPr>
        <w:pStyle w:val="TOC1"/>
        <w:tabs>
          <w:tab w:val="right" w:leader="dot" w:pos="8306"/>
        </w:tabs>
      </w:pPr>
      <w:hyperlink w:anchor="_Toc21430" w:history="1">
        <w:r>
          <w:rPr>
            <w:rFonts w:ascii="仿宋" w:eastAsia="仿宋" w:hAnsi="仿宋" w:cs="仿宋" w:hint="eastAsia"/>
            <w:lang w:eastAsia="zh-CN"/>
          </w:rPr>
          <w:t>十、储冷、蓄热装置项目技术管理</w:t>
        </w:r>
        <w:r>
          <w:tab/>
        </w:r>
        <w:r>
          <w:fldChar w:fldCharType="begin"/>
        </w:r>
        <w:r>
          <w:instrText xml:space="preserve"> PAGEREF _Toc21430 \h </w:instrText>
        </w:r>
        <w:r>
          <w:fldChar w:fldCharType="separate"/>
        </w:r>
        <w:r>
          <w:t>43</w:t>
        </w:r>
        <w:r>
          <w:fldChar w:fldCharType="end"/>
        </w:r>
      </w:hyperlink>
    </w:p>
    <w:p>
      <w:pPr>
        <w:pStyle w:val="TOC2"/>
        <w:tabs>
          <w:tab w:val="right" w:leader="dot" w:pos="8306"/>
        </w:tabs>
      </w:pPr>
      <w:hyperlink w:anchor="_Toc23036" w:history="1">
        <w:r>
          <w:rPr>
            <w:rFonts w:ascii="仿宋" w:eastAsia="仿宋" w:hAnsi="仿宋" w:cs="仿宋" w:hint="eastAsia"/>
            <w:lang w:eastAsia="zh-CN"/>
          </w:rPr>
          <w:t>(一)、技术方案选用方向</w:t>
        </w:r>
        <w:r>
          <w:tab/>
        </w:r>
        <w:r>
          <w:fldChar w:fldCharType="begin"/>
        </w:r>
        <w:r>
          <w:instrText xml:space="preserve"> PAGEREF _Toc23036 \h </w:instrText>
        </w:r>
        <w:r>
          <w:fldChar w:fldCharType="separate"/>
        </w:r>
        <w:r>
          <w:t>43</w:t>
        </w:r>
        <w:r>
          <w:fldChar w:fldCharType="end"/>
        </w:r>
      </w:hyperlink>
    </w:p>
    <w:p>
      <w:pPr>
        <w:pStyle w:val="TOC2"/>
        <w:tabs>
          <w:tab w:val="right" w:leader="dot" w:pos="8306"/>
        </w:tabs>
      </w:pPr>
      <w:hyperlink w:anchor="_Toc3738" w:history="1">
        <w:r>
          <w:rPr>
            <w:rFonts w:ascii="仿宋" w:eastAsia="仿宋" w:hAnsi="仿宋" w:cs="仿宋" w:hint="eastAsia"/>
            <w:lang w:eastAsia="zh-CN"/>
          </w:rPr>
          <w:t>(二)、工艺技术方案选用原则</w:t>
        </w:r>
        <w:r>
          <w:tab/>
        </w:r>
        <w:r>
          <w:fldChar w:fldCharType="begin"/>
        </w:r>
        <w:r>
          <w:instrText xml:space="preserve"> PAGEREF _Toc3738 \h </w:instrText>
        </w:r>
        <w:r>
          <w:fldChar w:fldCharType="separate"/>
        </w:r>
        <w:r>
          <w:t>44</w:t>
        </w:r>
        <w:r>
          <w:fldChar w:fldCharType="end"/>
        </w:r>
      </w:hyperlink>
    </w:p>
    <w:p>
      <w:pPr>
        <w:pStyle w:val="TOC2"/>
        <w:tabs>
          <w:tab w:val="right" w:leader="dot" w:pos="8306"/>
        </w:tabs>
      </w:pPr>
      <w:hyperlink w:anchor="_Toc4390" w:history="1">
        <w:r>
          <w:rPr>
            <w:rFonts w:ascii="仿宋" w:eastAsia="仿宋" w:hAnsi="仿宋" w:cs="仿宋" w:hint="eastAsia"/>
            <w:lang w:eastAsia="zh-CN"/>
          </w:rPr>
          <w:t>(三)、工艺技术方案要求</w:t>
        </w:r>
        <w:r>
          <w:tab/>
        </w:r>
        <w:r>
          <w:fldChar w:fldCharType="begin"/>
        </w:r>
        <w:r>
          <w:instrText xml:space="preserve"> PAGEREF _Toc4390 \h </w:instrText>
        </w:r>
        <w:r>
          <w:fldChar w:fldCharType="separate"/>
        </w:r>
        <w:r>
          <w:t>47</w:t>
        </w:r>
        <w:r>
          <w:fldChar w:fldCharType="end"/>
        </w:r>
      </w:hyperlink>
    </w:p>
    <w:p>
      <w:pPr>
        <w:pStyle w:val="TOC1"/>
        <w:tabs>
          <w:tab w:val="right" w:leader="dot" w:pos="8306"/>
        </w:tabs>
      </w:pPr>
      <w:hyperlink w:anchor="_Toc1087" w:history="1">
        <w:r>
          <w:rPr>
            <w:rFonts w:ascii="仿宋" w:eastAsia="仿宋" w:hAnsi="仿宋" w:cs="仿宋" w:hint="eastAsia"/>
            <w:lang w:eastAsia="zh-CN"/>
          </w:rPr>
          <w:t>十一、储冷、蓄热装置项目社会影响</w:t>
        </w:r>
        <w:r>
          <w:tab/>
        </w:r>
        <w:r>
          <w:fldChar w:fldCharType="begin"/>
        </w:r>
        <w:r>
          <w:instrText xml:space="preserve"> PAGEREF _Toc1087 \h </w:instrText>
        </w:r>
        <w:r>
          <w:fldChar w:fldCharType="separate"/>
        </w:r>
        <w:r>
          <w:t>49</w:t>
        </w:r>
        <w:r>
          <w:fldChar w:fldCharType="end"/>
        </w:r>
      </w:hyperlink>
    </w:p>
    <w:p>
      <w:pPr>
        <w:pStyle w:val="TOC2"/>
        <w:tabs>
          <w:tab w:val="right" w:leader="dot" w:pos="8306"/>
        </w:tabs>
      </w:pPr>
      <w:hyperlink w:anchor="_Toc26348" w:history="1">
        <w:r>
          <w:rPr>
            <w:rFonts w:ascii="仿宋" w:eastAsia="仿宋" w:hAnsi="仿宋" w:cs="仿宋" w:hint="eastAsia"/>
            <w:lang w:eastAsia="zh-CN"/>
          </w:rPr>
          <w:t>(一)、社会责任与义务</w:t>
        </w:r>
        <w:r>
          <w:tab/>
        </w:r>
        <w:r>
          <w:fldChar w:fldCharType="begin"/>
        </w:r>
        <w:r>
          <w:instrText xml:space="preserve"> PAGEREF _Toc26348 \h </w:instrText>
        </w:r>
        <w:r>
          <w:fldChar w:fldCharType="separate"/>
        </w:r>
        <w:r>
          <w:t>49</w:t>
        </w:r>
        <w:r>
          <w:fldChar w:fldCharType="end"/>
        </w:r>
      </w:hyperlink>
    </w:p>
    <w:p>
      <w:pPr>
        <w:pStyle w:val="TOC2"/>
        <w:tabs>
          <w:tab w:val="right" w:leader="dot" w:pos="8306"/>
        </w:tabs>
      </w:pPr>
      <w:hyperlink w:anchor="_Toc18028" w:history="1">
        <w:r>
          <w:rPr>
            <w:rFonts w:ascii="仿宋" w:eastAsia="仿宋" w:hAnsi="仿宋" w:cs="仿宋" w:hint="eastAsia"/>
            <w:lang w:eastAsia="zh-CN"/>
          </w:rPr>
          <w:t>(二)、社会参与与沟通</w:t>
        </w:r>
        <w:r>
          <w:tab/>
        </w:r>
        <w:r>
          <w:fldChar w:fldCharType="begin"/>
        </w:r>
        <w:r>
          <w:instrText xml:space="preserve"> PAGEREF _Toc18028 \h </w:instrText>
        </w:r>
        <w:r>
          <w:fldChar w:fldCharType="separate"/>
        </w:r>
        <w:r>
          <w:t>50</w:t>
        </w:r>
        <w:r>
          <w:fldChar w:fldCharType="end"/>
        </w:r>
      </w:hyperlink>
    </w:p>
    <w:p>
      <w:pPr>
        <w:pStyle w:val="TOC1"/>
        <w:tabs>
          <w:tab w:val="right" w:leader="dot" w:pos="8306"/>
        </w:tabs>
      </w:pPr>
      <w:hyperlink w:anchor="_Toc7940" w:history="1">
        <w:r>
          <w:rPr>
            <w:rFonts w:ascii="仿宋" w:eastAsia="仿宋" w:hAnsi="仿宋" w:cs="仿宋" w:hint="eastAsia"/>
            <w:lang w:eastAsia="zh-CN"/>
          </w:rPr>
          <w:t>十二、储冷、蓄热装置项目创新与研发</w:t>
        </w:r>
        <w:r>
          <w:tab/>
        </w:r>
        <w:r>
          <w:fldChar w:fldCharType="begin"/>
        </w:r>
        <w:r>
          <w:instrText xml:space="preserve"> PAGEREF _Toc7940 \h </w:instrText>
        </w:r>
        <w:r>
          <w:fldChar w:fldCharType="separate"/>
        </w:r>
        <w:r>
          <w:t>51</w:t>
        </w:r>
        <w:r>
          <w:fldChar w:fldCharType="end"/>
        </w:r>
      </w:hyperlink>
    </w:p>
    <w:p>
      <w:pPr>
        <w:pStyle w:val="TOC2"/>
        <w:tabs>
          <w:tab w:val="right" w:leader="dot" w:pos="8306"/>
        </w:tabs>
      </w:pPr>
      <w:hyperlink w:anchor="_Toc18147" w:history="1">
        <w:r>
          <w:rPr>
            <w:rFonts w:ascii="仿宋" w:eastAsia="仿宋" w:hAnsi="仿宋" w:cs="仿宋" w:hint="eastAsia"/>
            <w:lang w:eastAsia="zh-CN"/>
          </w:rPr>
          <w:t>(一)、创新策略与方向</w:t>
        </w:r>
        <w:r>
          <w:tab/>
        </w:r>
        <w:r>
          <w:fldChar w:fldCharType="begin"/>
        </w:r>
        <w:r>
          <w:instrText xml:space="preserve"> PAGEREF _Toc18147 \h </w:instrText>
        </w:r>
        <w:r>
          <w:fldChar w:fldCharType="separate"/>
        </w:r>
        <w:r>
          <w:t>51</w:t>
        </w:r>
        <w:r>
          <w:fldChar w:fldCharType="end"/>
        </w:r>
      </w:hyperlink>
    </w:p>
    <w:p>
      <w:pPr>
        <w:pStyle w:val="TOC2"/>
        <w:tabs>
          <w:tab w:val="right" w:leader="dot" w:pos="8306"/>
        </w:tabs>
      </w:pPr>
      <w:hyperlink w:anchor="_Toc13701" w:history="1">
        <w:r>
          <w:rPr>
            <w:rFonts w:ascii="仿宋" w:eastAsia="仿宋" w:hAnsi="仿宋" w:cs="仿宋" w:hint="eastAsia"/>
            <w:lang w:eastAsia="zh-CN"/>
          </w:rPr>
          <w:t>(二)、研发规划与投入</w:t>
        </w:r>
        <w:r>
          <w:tab/>
        </w:r>
        <w:r>
          <w:fldChar w:fldCharType="begin"/>
        </w:r>
        <w:r>
          <w:instrText xml:space="preserve"> PAGEREF _Toc13701 \h </w:instrText>
        </w:r>
        <w:r>
          <w:fldChar w:fldCharType="separate"/>
        </w:r>
        <w:r>
          <w:t>52</w:t>
        </w:r>
        <w:r>
          <w:fldChar w:fldCharType="end"/>
        </w:r>
      </w:hyperlink>
    </w:p>
    <w:p>
      <w:pPr>
        <w:pStyle w:val="TOC1"/>
        <w:tabs>
          <w:tab w:val="right" w:leader="dot" w:pos="8306"/>
        </w:tabs>
      </w:pPr>
      <w:hyperlink w:anchor="_Toc1356" w:history="1">
        <w:r>
          <w:rPr>
            <w:rFonts w:ascii="仿宋" w:eastAsia="仿宋" w:hAnsi="仿宋" w:cs="仿宋" w:hint="eastAsia"/>
            <w:lang w:eastAsia="zh-CN"/>
          </w:rPr>
          <w:t>十三、供应链管理</w:t>
        </w:r>
        <w:r>
          <w:tab/>
        </w:r>
        <w:r>
          <w:fldChar w:fldCharType="begin"/>
        </w:r>
        <w:r>
          <w:instrText xml:space="preserve"> PAGEREF _Toc1356 \h </w:instrText>
        </w:r>
        <w:r>
          <w:fldChar w:fldCharType="separate"/>
        </w:r>
        <w:r>
          <w:t>54</w:t>
        </w:r>
        <w:r>
          <w:fldChar w:fldCharType="end"/>
        </w:r>
      </w:hyperlink>
    </w:p>
    <w:p>
      <w:pPr>
        <w:pStyle w:val="TOC2"/>
        <w:tabs>
          <w:tab w:val="right" w:leader="dot" w:pos="8306"/>
        </w:tabs>
      </w:pPr>
      <w:hyperlink w:anchor="_Toc6048" w:history="1">
        <w:r>
          <w:rPr>
            <w:rFonts w:ascii="仿宋" w:eastAsia="仿宋" w:hAnsi="仿宋" w:cs="仿宋" w:hint="eastAsia"/>
            <w:lang w:eastAsia="zh-CN"/>
          </w:rPr>
          <w:t>(一)、供应链战略规划</w:t>
        </w:r>
        <w:r>
          <w:tab/>
        </w:r>
        <w:r>
          <w:fldChar w:fldCharType="begin"/>
        </w:r>
        <w:r>
          <w:instrText xml:space="preserve"> PAGEREF _Toc6048 \h </w:instrText>
        </w:r>
        <w:r>
          <w:fldChar w:fldCharType="separate"/>
        </w:r>
        <w:r>
          <w:t>54</w:t>
        </w:r>
        <w:r>
          <w:fldChar w:fldCharType="end"/>
        </w:r>
      </w:hyperlink>
    </w:p>
    <w:p>
      <w:pPr>
        <w:pStyle w:val="TOC2"/>
        <w:tabs>
          <w:tab w:val="right" w:leader="dot" w:pos="8306"/>
        </w:tabs>
      </w:pPr>
      <w:hyperlink w:anchor="_Toc7580" w:history="1">
        <w:r>
          <w:rPr>
            <w:rFonts w:ascii="仿宋" w:eastAsia="仿宋" w:hAnsi="仿宋" w:cs="仿宋" w:hint="eastAsia"/>
            <w:lang w:eastAsia="zh-CN"/>
          </w:rPr>
          <w:t>(二)、供应商选择与合作</w:t>
        </w:r>
        <w:r>
          <w:tab/>
        </w:r>
        <w:r>
          <w:fldChar w:fldCharType="begin"/>
        </w:r>
        <w:r>
          <w:instrText xml:space="preserve"> PAGEREF _Toc7580 \h </w:instrText>
        </w:r>
        <w:r>
          <w:fldChar w:fldCharType="separate"/>
        </w:r>
        <w:r>
          <w:t>55</w:t>
        </w:r>
        <w:r>
          <w:fldChar w:fldCharType="end"/>
        </w:r>
      </w:hyperlink>
    </w:p>
    <w:p>
      <w:pPr>
        <w:pStyle w:val="TOC2"/>
        <w:tabs>
          <w:tab w:val="right" w:leader="dot" w:pos="8306"/>
        </w:tabs>
      </w:pPr>
      <w:hyperlink w:anchor="_Toc20207" w:history="1">
        <w:r>
          <w:rPr>
            <w:rFonts w:ascii="仿宋" w:eastAsia="仿宋" w:hAnsi="仿宋" w:cs="仿宋" w:hint="eastAsia"/>
            <w:lang w:eastAsia="zh-CN"/>
          </w:rPr>
          <w:t>(三)、物流与库存管理</w:t>
        </w:r>
        <w:r>
          <w:tab/>
        </w:r>
        <w:r>
          <w:fldChar w:fldCharType="begin"/>
        </w:r>
        <w:r>
          <w:instrText xml:space="preserve"> PAGEREF _Toc20207 \h </w:instrText>
        </w:r>
        <w:r>
          <w:fldChar w:fldCharType="separate"/>
        </w:r>
        <w:r>
          <w:t>57</w:t>
        </w:r>
        <w:r>
          <w:fldChar w:fldCharType="end"/>
        </w:r>
      </w:hyperlink>
    </w:p>
    <w:p>
      <w:pPr>
        <w:pStyle w:val="TOC1"/>
        <w:tabs>
          <w:tab w:val="right" w:leader="dot" w:pos="8306"/>
        </w:tabs>
      </w:pPr>
      <w:hyperlink w:anchor="_Toc17045" w:history="1">
        <w:r>
          <w:rPr>
            <w:rFonts w:ascii="仿宋" w:eastAsia="仿宋" w:hAnsi="仿宋" w:cs="仿宋" w:hint="eastAsia"/>
            <w:lang w:eastAsia="zh-CN"/>
          </w:rPr>
          <w:t>十四、风险识别与分类</w:t>
        </w:r>
        <w:r>
          <w:tab/>
        </w:r>
        <w:r>
          <w:fldChar w:fldCharType="begin"/>
        </w:r>
        <w:r>
          <w:instrText xml:space="preserve"> PAGEREF _Toc17045 \h </w:instrText>
        </w:r>
        <w:r>
          <w:fldChar w:fldCharType="separate"/>
        </w:r>
        <w:r>
          <w:t>58</w:t>
        </w:r>
        <w:r>
          <w:fldChar w:fldCharType="end"/>
        </w:r>
      </w:hyperlink>
    </w:p>
    <w:p>
      <w:pPr>
        <w:pStyle w:val="TOC2"/>
        <w:tabs>
          <w:tab w:val="right" w:leader="dot" w:pos="8306"/>
        </w:tabs>
      </w:pPr>
      <w:hyperlink w:anchor="_Toc7286" w:history="1">
        <w:r>
          <w:rPr>
            <w:rFonts w:ascii="仿宋" w:eastAsia="仿宋" w:hAnsi="仿宋" w:cs="仿宋" w:hint="eastAsia"/>
            <w:lang w:eastAsia="zh-CN"/>
          </w:rPr>
          <w:t>(一)、风险识别</w:t>
        </w:r>
        <w:r>
          <w:tab/>
        </w:r>
        <w:r>
          <w:fldChar w:fldCharType="begin"/>
        </w:r>
        <w:r>
          <w:instrText xml:space="preserve"> PAGEREF _Toc7286 \h </w:instrText>
        </w:r>
        <w:r>
          <w:fldChar w:fldCharType="separate"/>
        </w:r>
        <w:r>
          <w:t>58</w:t>
        </w:r>
        <w:r>
          <w:fldChar w:fldCharType="end"/>
        </w:r>
      </w:hyperlink>
    </w:p>
    <w:p>
      <w:pPr>
        <w:pStyle w:val="TOC2"/>
        <w:tabs>
          <w:tab w:val="right" w:leader="dot" w:pos="8306"/>
        </w:tabs>
      </w:pPr>
      <w:hyperlink w:anchor="_Toc19787" w:history="1">
        <w:r>
          <w:rPr>
            <w:rFonts w:ascii="仿宋" w:eastAsia="仿宋" w:hAnsi="仿宋" w:cs="仿宋" w:hint="eastAsia"/>
            <w:lang w:eastAsia="zh-CN"/>
          </w:rPr>
          <w:t>(二)、风险分类</w:t>
        </w:r>
        <w:r>
          <w:tab/>
        </w:r>
        <w:r>
          <w:fldChar w:fldCharType="begin"/>
        </w:r>
        <w:r>
          <w:instrText xml:space="preserve"> PAGEREF _Toc19787 \h </w:instrText>
        </w:r>
        <w:r>
          <w:fldChar w:fldCharType="separate"/>
        </w:r>
        <w:r>
          <w:t>59</w:t>
        </w:r>
        <w:r>
          <w:fldChar w:fldCharType="end"/>
        </w:r>
      </w:hyperlink>
    </w:p>
    <w:p>
      <w:pPr>
        <w:pStyle w:val="TOC1"/>
        <w:tabs>
          <w:tab w:val="right" w:leader="dot" w:pos="8306"/>
        </w:tabs>
      </w:pPr>
      <w:hyperlink w:anchor="_Toc10387" w:history="1">
        <w:r>
          <w:rPr>
            <w:rFonts w:ascii="仿宋" w:eastAsia="仿宋" w:hAnsi="仿宋" w:cs="仿宋" w:hint="eastAsia"/>
            <w:lang w:eastAsia="zh-CN"/>
          </w:rPr>
          <w:t>十五、质量管理体系</w:t>
        </w:r>
        <w:r>
          <w:tab/>
        </w:r>
        <w:r>
          <w:fldChar w:fldCharType="begin"/>
        </w:r>
        <w:r>
          <w:instrText xml:space="preserve"> PAGEREF _Toc10387 \h </w:instrText>
        </w:r>
        <w:r>
          <w:fldChar w:fldCharType="separate"/>
        </w:r>
        <w:r>
          <w:t>61</w:t>
        </w:r>
        <w:r>
          <w:fldChar w:fldCharType="end"/>
        </w:r>
      </w:hyperlink>
    </w:p>
    <w:p>
      <w:pPr>
        <w:pStyle w:val="TOC2"/>
        <w:tabs>
          <w:tab w:val="right" w:leader="dot" w:pos="8306"/>
        </w:tabs>
      </w:pPr>
      <w:hyperlink w:anchor="_Toc4567" w:history="1">
        <w:r>
          <w:rPr>
            <w:rFonts w:ascii="仿宋" w:eastAsia="仿宋" w:hAnsi="仿宋" w:cs="仿宋" w:hint="eastAsia"/>
            <w:lang w:eastAsia="zh-CN"/>
          </w:rPr>
          <w:t>(一)、质量目标与方针</w:t>
        </w:r>
        <w:r>
          <w:tab/>
        </w:r>
        <w:r>
          <w:fldChar w:fldCharType="begin"/>
        </w:r>
        <w:r>
          <w:instrText xml:space="preserve"> PAGEREF _Toc4567 \h </w:instrText>
        </w:r>
        <w:r>
          <w:fldChar w:fldCharType="separate"/>
        </w:r>
        <w:r>
          <w:t>61</w:t>
        </w:r>
        <w:r>
          <w:fldChar w:fldCharType="end"/>
        </w:r>
      </w:hyperlink>
    </w:p>
    <w:p>
      <w:pPr>
        <w:pStyle w:val="TOC2"/>
        <w:tabs>
          <w:tab w:val="right" w:leader="dot" w:pos="8306"/>
        </w:tabs>
      </w:pPr>
      <w:hyperlink w:anchor="_Toc22373" w:history="1">
        <w:r>
          <w:rPr>
            <w:rFonts w:ascii="仿宋" w:eastAsia="仿宋" w:hAnsi="仿宋" w:cs="仿宋" w:hint="eastAsia"/>
            <w:lang w:eastAsia="zh-CN"/>
          </w:rPr>
          <w:t>(二)、质量管理责任</w:t>
        </w:r>
        <w:r>
          <w:tab/>
        </w:r>
        <w:r>
          <w:fldChar w:fldCharType="begin"/>
        </w:r>
        <w:r>
          <w:instrText xml:space="preserve"> PAGEREF _Toc22373 \h </w:instrText>
        </w:r>
        <w:r>
          <w:fldChar w:fldCharType="separate"/>
        </w:r>
        <w:r>
          <w:t>62</w:t>
        </w:r>
        <w:r>
          <w:fldChar w:fldCharType="end"/>
        </w:r>
      </w:hyperlink>
    </w:p>
    <w:p>
      <w:pPr>
        <w:pStyle w:val="TOC2"/>
        <w:tabs>
          <w:tab w:val="right" w:leader="dot" w:pos="8306"/>
        </w:tabs>
      </w:pPr>
      <w:hyperlink w:anchor="_Toc27295" w:history="1">
        <w:r>
          <w:rPr>
            <w:rFonts w:ascii="仿宋" w:eastAsia="仿宋" w:hAnsi="仿宋" w:cs="仿宋" w:hint="eastAsia"/>
            <w:lang w:eastAsia="zh-CN"/>
          </w:rPr>
          <w:t>(三)、质量管理体系文件</w:t>
        </w:r>
        <w:r>
          <w:tab/>
        </w:r>
        <w:r>
          <w:fldChar w:fldCharType="begin"/>
        </w:r>
        <w:r>
          <w:instrText xml:space="preserve"> PAGEREF _Toc27295 \h </w:instrText>
        </w:r>
        <w:r>
          <w:fldChar w:fldCharType="separate"/>
        </w:r>
        <w:r>
          <w:t>64</w:t>
        </w:r>
        <w:r>
          <w:fldChar w:fldCharType="end"/>
        </w:r>
      </w:hyperlink>
    </w:p>
    <w:p>
      <w:pPr>
        <w:pStyle w:val="TOC2"/>
        <w:tabs>
          <w:tab w:val="right" w:leader="dot" w:pos="8306"/>
        </w:tabs>
      </w:pPr>
      <w:hyperlink w:anchor="_Toc3445" w:history="1">
        <w:r>
          <w:rPr>
            <w:rFonts w:ascii="仿宋" w:eastAsia="仿宋" w:hAnsi="仿宋" w:cs="仿宋" w:hint="eastAsia"/>
            <w:lang w:eastAsia="zh-CN"/>
          </w:rPr>
          <w:t>(四)、质量培训与教育</w:t>
        </w:r>
        <w:r>
          <w:tab/>
        </w:r>
        <w:r>
          <w:fldChar w:fldCharType="begin"/>
        </w:r>
        <w:r>
          <w:instrText xml:space="preserve"> PAGEREF _Toc3445 \h </w:instrText>
        </w:r>
        <w:r>
          <w:fldChar w:fldCharType="separate"/>
        </w:r>
        <w:r>
          <w:t>66</w:t>
        </w:r>
        <w:r>
          <w:fldChar w:fldCharType="end"/>
        </w:r>
      </w:hyperlink>
    </w:p>
    <w:p>
      <w:pPr>
        <w:pStyle w:val="TOC2"/>
        <w:tabs>
          <w:tab w:val="right" w:leader="dot" w:pos="8306"/>
        </w:tabs>
      </w:pPr>
      <w:hyperlink w:anchor="_Toc14041" w:history="1">
        <w:r>
          <w:rPr>
            <w:rFonts w:ascii="仿宋" w:eastAsia="仿宋" w:hAnsi="仿宋" w:cs="仿宋" w:hint="eastAsia"/>
            <w:lang w:eastAsia="zh-CN"/>
          </w:rPr>
          <w:t>(五)、质量审核与评价</w:t>
        </w:r>
        <w:r>
          <w:tab/>
        </w:r>
        <w:r>
          <w:fldChar w:fldCharType="begin"/>
        </w:r>
        <w:r>
          <w:instrText xml:space="preserve"> PAGEREF _Toc14041 \h </w:instrText>
        </w:r>
        <w:r>
          <w:fldChar w:fldCharType="separate"/>
        </w:r>
        <w:r>
          <w:t>67</w:t>
        </w:r>
        <w:r>
          <w:fldChar w:fldCharType="end"/>
        </w:r>
      </w:hyperlink>
    </w:p>
    <w:p>
      <w:pPr>
        <w:pStyle w:val="TOC2"/>
        <w:tabs>
          <w:tab w:val="right" w:leader="dot" w:pos="8306"/>
        </w:tabs>
      </w:pPr>
      <w:hyperlink w:anchor="_Toc20136" w:history="1">
        <w:r>
          <w:rPr>
            <w:rFonts w:ascii="仿宋" w:eastAsia="仿宋" w:hAnsi="仿宋" w:cs="仿宋" w:hint="eastAsia"/>
            <w:lang w:eastAsia="zh-CN"/>
          </w:rPr>
          <w:t>(六)、不符合与纠正措施</w:t>
        </w:r>
        <w:r>
          <w:tab/>
        </w:r>
        <w:r>
          <w:fldChar w:fldCharType="begin"/>
        </w:r>
        <w:r>
          <w:instrText xml:space="preserve"> PAGEREF _Toc20136 \h </w:instrText>
        </w:r>
        <w:r>
          <w:fldChar w:fldCharType="separate"/>
        </w:r>
        <w:r>
          <w:t>68</w:t>
        </w:r>
        <w:r>
          <w:fldChar w:fldCharType="end"/>
        </w:r>
      </w:hyperlink>
    </w:p>
    <w:p>
      <w:pPr>
        <w:pStyle w:val="TOC1"/>
        <w:tabs>
          <w:tab w:val="right" w:leader="dot" w:pos="8306"/>
        </w:tabs>
      </w:pPr>
      <w:hyperlink w:anchor="_Toc11832" w:history="1">
        <w:r>
          <w:rPr>
            <w:rFonts w:ascii="仿宋" w:eastAsia="仿宋" w:hAnsi="仿宋" w:cs="仿宋" w:hint="eastAsia"/>
            <w:lang w:eastAsia="zh-CN"/>
          </w:rPr>
          <w:t>十六、营销与推广策略</w:t>
        </w:r>
        <w:r>
          <w:tab/>
        </w:r>
        <w:r>
          <w:fldChar w:fldCharType="begin"/>
        </w:r>
        <w:r>
          <w:instrText xml:space="preserve"> PAGEREF _Toc11832 \h </w:instrText>
        </w:r>
        <w:r>
          <w:fldChar w:fldCharType="separate"/>
        </w:r>
        <w:r>
          <w:t>69</w:t>
        </w:r>
        <w:r>
          <w:fldChar w:fldCharType="end"/>
        </w:r>
      </w:hyperlink>
    </w:p>
    <w:p>
      <w:pPr>
        <w:pStyle w:val="TOC2"/>
        <w:tabs>
          <w:tab w:val="right" w:leader="dot" w:pos="8306"/>
        </w:tabs>
      </w:pPr>
      <w:hyperlink w:anchor="_Toc12739" w:history="1">
        <w:r>
          <w:rPr>
            <w:rFonts w:ascii="仿宋" w:eastAsia="仿宋" w:hAnsi="仿宋" w:cs="仿宋" w:hint="eastAsia"/>
            <w:lang w:eastAsia="zh-CN"/>
          </w:rPr>
          <w:t>(一)、产品/服务定位与特点</w:t>
        </w:r>
        <w:r>
          <w:tab/>
        </w:r>
        <w:r>
          <w:fldChar w:fldCharType="begin"/>
        </w:r>
        <w:r>
          <w:instrText xml:space="preserve"> PAGEREF _Toc12739 \h </w:instrText>
        </w:r>
        <w:r>
          <w:fldChar w:fldCharType="separate"/>
        </w:r>
        <w:r>
          <w:t>69</w:t>
        </w:r>
        <w:r>
          <w:fldChar w:fldCharType="end"/>
        </w:r>
      </w:hyperlink>
    </w:p>
    <w:p>
      <w:pPr>
        <w:pStyle w:val="TOC2"/>
        <w:tabs>
          <w:tab w:val="right" w:leader="dot" w:pos="8306"/>
        </w:tabs>
      </w:pPr>
      <w:hyperlink w:anchor="_Toc15070" w:history="1">
        <w:r>
          <w:rPr>
            <w:rFonts w:ascii="仿宋" w:eastAsia="仿宋" w:hAnsi="仿宋" w:cs="仿宋" w:hint="eastAsia"/>
            <w:lang w:eastAsia="zh-CN"/>
          </w:rPr>
          <w:t>(二)、市场定位与竞争分析</w:t>
        </w:r>
        <w:r>
          <w:tab/>
        </w:r>
        <w:r>
          <w:fldChar w:fldCharType="begin"/>
        </w:r>
        <w:r>
          <w:instrText xml:space="preserve"> PAGEREF _Toc15070 \h </w:instrText>
        </w:r>
        <w:r>
          <w:fldChar w:fldCharType="separate"/>
        </w:r>
        <w:r>
          <w:t>71</w:t>
        </w:r>
        <w:r>
          <w:fldChar w:fldCharType="end"/>
        </w:r>
      </w:hyperlink>
    </w:p>
    <w:p>
      <w:pPr>
        <w:pStyle w:val="TOC2"/>
        <w:tabs>
          <w:tab w:val="right" w:leader="dot" w:pos="8306"/>
        </w:tabs>
      </w:pPr>
      <w:hyperlink w:anchor="_Toc13575" w:history="1">
        <w:r>
          <w:rPr>
            <w:rFonts w:ascii="仿宋" w:eastAsia="仿宋" w:hAnsi="仿宋" w:cs="仿宋" w:hint="eastAsia"/>
            <w:lang w:eastAsia="zh-CN"/>
          </w:rPr>
          <w:t>(三)、营销渠道与策略</w:t>
        </w:r>
        <w:r>
          <w:tab/>
        </w:r>
        <w:r>
          <w:fldChar w:fldCharType="begin"/>
        </w:r>
        <w:r>
          <w:instrText xml:space="preserve"> PAGEREF _Toc13575 \h </w:instrText>
        </w:r>
        <w:r>
          <w:fldChar w:fldCharType="separate"/>
        </w:r>
        <w:r>
          <w:t>72</w:t>
        </w:r>
        <w:r>
          <w:fldChar w:fldCharType="end"/>
        </w:r>
      </w:hyperlink>
    </w:p>
    <w:p>
      <w:pPr>
        <w:pStyle w:val="TOC2"/>
        <w:tabs>
          <w:tab w:val="right" w:leader="dot" w:pos="8306"/>
        </w:tabs>
      </w:pPr>
      <w:hyperlink w:anchor="_Toc21516" w:history="1">
        <w:r>
          <w:rPr>
            <w:rFonts w:ascii="仿宋" w:eastAsia="仿宋" w:hAnsi="仿宋" w:cs="仿宋" w:hint="eastAsia"/>
            <w:lang w:eastAsia="zh-CN"/>
          </w:rPr>
          <w:t>(四)、推广与宣传活动</w:t>
        </w:r>
        <w:r>
          <w:tab/>
        </w:r>
        <w:r>
          <w:fldChar w:fldCharType="begin"/>
        </w:r>
        <w:r>
          <w:instrText xml:space="preserve"> PAGEREF _Toc21516 \h </w:instrText>
        </w:r>
        <w:r>
          <w:fldChar w:fldCharType="separate"/>
        </w:r>
        <w:r>
          <w:t>73</w:t>
        </w:r>
        <w:r>
          <w:fldChar w:fldCharType="end"/>
        </w:r>
      </w:hyperlink>
    </w:p>
    <w:p>
      <w:pPr>
        <w:pStyle w:val="TOC1"/>
        <w:tabs>
          <w:tab w:val="right" w:leader="dot" w:pos="8306"/>
        </w:tabs>
      </w:pPr>
      <w:hyperlink w:anchor="_Toc9390" w:history="1">
        <w:r>
          <w:rPr>
            <w:rFonts w:ascii="仿宋" w:eastAsia="仿宋" w:hAnsi="仿宋" w:cs="仿宋" w:hint="eastAsia"/>
            <w:lang w:eastAsia="zh-CN"/>
          </w:rPr>
          <w:t>十七、储冷、蓄热装置项目治理与监督</w:t>
        </w:r>
        <w:r>
          <w:tab/>
        </w:r>
        <w:r>
          <w:fldChar w:fldCharType="begin"/>
        </w:r>
        <w:r>
          <w:instrText xml:space="preserve"> PAGEREF _Toc9390 \h </w:instrText>
        </w:r>
        <w:r>
          <w:fldChar w:fldCharType="separate"/>
        </w:r>
        <w:r>
          <w:t>78</w:t>
        </w:r>
        <w:r>
          <w:fldChar w:fldCharType="end"/>
        </w:r>
      </w:hyperlink>
    </w:p>
    <w:p>
      <w:pPr>
        <w:pStyle w:val="TOC2"/>
        <w:tabs>
          <w:tab w:val="right" w:leader="dot" w:pos="8306"/>
        </w:tabs>
      </w:pPr>
      <w:hyperlink w:anchor="_Toc26408" w:history="1">
        <w:r>
          <w:rPr>
            <w:rFonts w:ascii="仿宋" w:eastAsia="仿宋" w:hAnsi="仿宋" w:cs="仿宋" w:hint="eastAsia"/>
            <w:lang w:eastAsia="zh-CN"/>
          </w:rPr>
          <w:t>(一)、储冷、蓄热装置项目治理结构</w:t>
        </w:r>
        <w:r>
          <w:tab/>
        </w:r>
        <w:r>
          <w:fldChar w:fldCharType="begin"/>
        </w:r>
        <w:r>
          <w:instrText xml:space="preserve"> PAGEREF _Toc26408 \h </w:instrText>
        </w:r>
        <w:r>
          <w:fldChar w:fldCharType="separate"/>
        </w:r>
        <w:r>
          <w:t>78</w:t>
        </w:r>
        <w:r>
          <w:fldChar w:fldCharType="end"/>
        </w:r>
      </w:hyperlink>
    </w:p>
    <w:p>
      <w:pPr>
        <w:pStyle w:val="TOC2"/>
        <w:tabs>
          <w:tab w:val="right" w:leader="dot" w:pos="8306"/>
        </w:tabs>
      </w:pPr>
      <w:hyperlink w:anchor="_Toc2638" w:history="1">
        <w:r>
          <w:rPr>
            <w:rFonts w:ascii="仿宋" w:eastAsia="仿宋" w:hAnsi="仿宋" w:cs="仿宋" w:hint="eastAsia"/>
            <w:lang w:eastAsia="zh-CN"/>
          </w:rPr>
          <w:t>(二)、监督与审计</w:t>
        </w:r>
        <w:r>
          <w:tab/>
        </w:r>
        <w:r>
          <w:fldChar w:fldCharType="begin"/>
        </w:r>
        <w:r>
          <w:instrText xml:space="preserve"> PAGEREF _Toc2638 \h </w:instrText>
        </w:r>
        <w:r>
          <w:fldChar w:fldCharType="separate"/>
        </w:r>
        <w:r>
          <w:t>80</w:t>
        </w:r>
        <w:r>
          <w:fldChar w:fldCharType="end"/>
        </w:r>
      </w:hyperlink>
    </w:p>
    <w:p>
      <w:pPr>
        <w:pStyle w:val="TOC1"/>
        <w:tabs>
          <w:tab w:val="right" w:leader="dot" w:pos="8306"/>
        </w:tabs>
      </w:pPr>
      <w:hyperlink w:anchor="_Toc2570" w:history="1">
        <w:r>
          <w:rPr>
            <w:rFonts w:ascii="仿宋" w:eastAsia="仿宋" w:hAnsi="仿宋" w:cs="仿宋" w:hint="eastAsia"/>
            <w:lang w:eastAsia="zh-CN"/>
          </w:rPr>
          <w:t>十八、储冷、蓄热装置项目实施保障措施</w:t>
        </w:r>
        <w:r>
          <w:tab/>
        </w:r>
        <w:r>
          <w:fldChar w:fldCharType="begin"/>
        </w:r>
        <w:r>
          <w:instrText xml:space="preserve"> PAGEREF _Toc2570 \h </w:instrText>
        </w:r>
        <w:r>
          <w:fldChar w:fldCharType="separate"/>
        </w:r>
        <w:r>
          <w:t>81</w:t>
        </w:r>
        <w:r>
          <w:fldChar w:fldCharType="end"/>
        </w:r>
      </w:hyperlink>
    </w:p>
    <w:p>
      <w:pPr>
        <w:pStyle w:val="TOC2"/>
        <w:tabs>
          <w:tab w:val="right" w:leader="dot" w:pos="8306"/>
        </w:tabs>
      </w:pPr>
      <w:hyperlink w:anchor="_Toc5240" w:history="1">
        <w:r>
          <w:rPr>
            <w:rFonts w:ascii="仿宋" w:eastAsia="仿宋" w:hAnsi="仿宋" w:cs="仿宋" w:hint="eastAsia"/>
            <w:lang w:eastAsia="zh-CN"/>
          </w:rPr>
          <w:t>(一)、储冷、蓄热装置项目实施保障机制</w:t>
        </w:r>
        <w:r>
          <w:tab/>
        </w:r>
        <w:r>
          <w:fldChar w:fldCharType="begin"/>
        </w:r>
        <w:r>
          <w:instrText xml:space="preserve"> PAGEREF _Toc5240 \h </w:instrText>
        </w:r>
        <w:r>
          <w:fldChar w:fldCharType="separate"/>
        </w:r>
        <w:r>
          <w:t>81</w:t>
        </w:r>
        <w:r>
          <w:fldChar w:fldCharType="end"/>
        </w:r>
      </w:hyperlink>
    </w:p>
    <w:p>
      <w:pPr>
        <w:pStyle w:val="TOC2"/>
        <w:tabs>
          <w:tab w:val="right" w:leader="dot" w:pos="8306"/>
        </w:tabs>
      </w:pPr>
      <w:hyperlink w:anchor="_Toc18619" w:history="1">
        <w:r>
          <w:rPr>
            <w:rFonts w:ascii="仿宋" w:eastAsia="仿宋" w:hAnsi="仿宋" w:cs="仿宋" w:hint="eastAsia"/>
            <w:lang w:eastAsia="zh-CN"/>
          </w:rPr>
          <w:t>(二)、储冷、蓄热装置项目法律合规要求</w:t>
        </w:r>
        <w:r>
          <w:tab/>
        </w:r>
        <w:r>
          <w:fldChar w:fldCharType="begin"/>
        </w:r>
        <w:r>
          <w:instrText xml:space="preserve"> PAGEREF _Toc18619 \h </w:instrText>
        </w:r>
        <w:r>
          <w:fldChar w:fldCharType="separate"/>
        </w:r>
        <w:r>
          <w:t>85</w:t>
        </w:r>
        <w:r>
          <w:fldChar w:fldCharType="end"/>
        </w:r>
      </w:hyperlink>
    </w:p>
    <w:p>
      <w:pPr>
        <w:pStyle w:val="TOC2"/>
        <w:tabs>
          <w:tab w:val="right" w:leader="dot" w:pos="8306"/>
        </w:tabs>
      </w:pPr>
      <w:hyperlink w:anchor="_Toc8191" w:history="1">
        <w:r>
          <w:rPr>
            <w:rFonts w:ascii="仿宋" w:eastAsia="仿宋" w:hAnsi="仿宋" w:cs="仿宋" w:hint="eastAsia"/>
            <w:lang w:eastAsia="zh-CN"/>
          </w:rPr>
          <w:t>(三)、储冷、蓄热装置项目合同管理与法律事务</w:t>
        </w:r>
        <w:r>
          <w:tab/>
        </w:r>
        <w:r>
          <w:fldChar w:fldCharType="begin"/>
        </w:r>
        <w:r>
          <w:instrText xml:space="preserve"> PAGEREF _Toc8191 \h </w:instrText>
        </w:r>
        <w:r>
          <w:fldChar w:fldCharType="separate"/>
        </w:r>
        <w:r>
          <w:t>90</w:t>
        </w:r>
        <w:r>
          <w:fldChar w:fldCharType="end"/>
        </w:r>
      </w:hyperlink>
    </w:p>
    <w:p>
      <w:pPr>
        <w:pStyle w:val="TOC2"/>
        <w:tabs>
          <w:tab w:val="right" w:leader="dot" w:pos="8306"/>
        </w:tabs>
      </w:pPr>
      <w:hyperlink w:anchor="_Toc12798" w:history="1">
        <w:r>
          <w:rPr>
            <w:rFonts w:ascii="仿宋" w:eastAsia="仿宋" w:hAnsi="仿宋" w:cs="仿宋" w:hint="eastAsia"/>
            <w:lang w:eastAsia="zh-CN"/>
          </w:rPr>
          <w:t>(四)、储冷、蓄热装置项目知识产权保护策略</w:t>
        </w:r>
        <w:r>
          <w:tab/>
        </w:r>
        <w:r>
          <w:fldChar w:fldCharType="begin"/>
        </w:r>
        <w:r>
          <w:instrText xml:space="preserve"> PAGEREF _Toc12798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03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88"/>
      <w:r>
        <w:rPr>
          <w:rFonts w:ascii="仿宋" w:eastAsia="仿宋" w:hAnsi="仿宋" w:cs="仿宋" w:hint="eastAsia"/>
          <w:sz w:val="28"/>
          <w:lang w:eastAsia="zh-CN"/>
        </w:rPr>
        <w:t>一、储冷、蓄热装置项目选址可行性分析</w:t>
      </w:r>
      <w:bookmarkEnd w:id="2"/>
    </w:p>
    <w:p>
      <w:pPr>
        <w:pStyle w:val="Heading2"/>
        <w:rPr>
          <w:rFonts w:ascii="仿宋" w:eastAsia="仿宋" w:hAnsi="仿宋" w:cs="仿宋" w:hint="eastAsia"/>
          <w:lang w:eastAsia="zh-CN"/>
        </w:rPr>
      </w:pPr>
      <w:bookmarkStart w:id="3" w:name="_Toc3301"/>
      <w:r>
        <w:rPr>
          <w:rFonts w:ascii="仿宋" w:eastAsia="仿宋" w:hAnsi="仿宋" w:cs="仿宋" w:hint="eastAsia"/>
          <w:lang w:eastAsia="zh-CN"/>
        </w:rPr>
        <w:t>(一)、储冷、蓄热装置项目选址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该储冷、蓄热装置项目选址位于XX省XX市XX区XXX街道</w:t>
      </w:r>
    </w:p>
    <w:p>
      <w:pPr>
        <w:pStyle w:val="Heading2"/>
        <w:ind w:firstLine="560" w:firstLineChars="200"/>
        <w:rPr>
          <w:rFonts w:ascii="仿宋" w:eastAsia="仿宋" w:hAnsi="仿宋" w:cs="仿宋" w:hint="eastAsia"/>
          <w:sz w:val="28"/>
          <w:lang w:eastAsia="zh-CN"/>
        </w:rPr>
      </w:pPr>
      <w:bookmarkStart w:id="4" w:name="_Toc2145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储冷、蓄热装置项目的征地面积将根据储冷、蓄热装置项目的实际规模和需求进行精确规划。具体面积XXX平方米，旨在确保储冷、蓄热装置项目不仅能够满足当前的发展需求，还能够预留空间以适应未来的扩展。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净用地面积是在征地面积基础上去除不可利用面积后的实际可开发用地。具体面积XXX平方米，考虑到环保、交通、安全等多方面因素，以确保储冷、蓄热装置项目在整体利用效率上达到最优。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储冷、蓄热装置项目计划建设的建筑总规模具体面积XXX平方米。这一规模的确定综合考虑了储冷、蓄热装置项目的性质、规模，以及城市规划的相关要求，确保建筑布局与周边环境协调一致。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绿地率是储冷、蓄热装置项目用地中被规划为绿地的比例。具体面积XXX平方米，旨在通过合理规划绿地，改善储冷、蓄热装置项目周边环境，提升居民生活质量，并符合城市整体绿化规划。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容积率是用地上可以建设的建筑总体积与用地面积之比。具体面积XXX，通过合理的容积率规划，确保储冷、蓄热装置项目建筑规模与周边环境和谐共生。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储冷、蓄热装置项目选址与当地城市规划相一致，具体面积XXX平方米。通过与城市规划部门深入沟通，确保储冷、蓄热装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储冷、蓄热装置项目选址符合当地产业政策，具体面积XXX平方米。这包括储冷、蓄热装置项目对当地经济的促进作用，以及对相关产业的带动效应，确保储冷、蓄热装置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用地总体要求必须符合环保和可持续发展的原则，具体面积XXX平方米。通过采用绿色建筑设计、节能减排等措施，确保储冷、蓄热装置项目在建设和运营过程中对环境的影响最小化，达到可持续发展的要求。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确保储冷、蓄热装置项目选址具备必要的公共设施配套，具体面积XXX平方米。这包括交通便利性、教育、医疗等基础设施，以提高居民生活品质，使得储冷、蓄热装置项目选址更具吸引力。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考虑用地总体要求对当地社会稳定性的影响，具体面积XXX平方米。通过深入了解当地社区反馈，确保储冷、蓄热装置项目的选址和建设过程对当地社会和谐稳定产生积极作用。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储冷、蓄热装置项目选址不仅符合法规和规划，还在实际操作中具有可行性。这一全面规划将为储冷、蓄热装置项目的成功实施提供坚实的基础，确保储冷、蓄热装置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918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储冷、蓄热装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储冷、蓄热装置项目的设备规划和空间设计中，我们将采取灵活设备布局的措施。设备布局将根据实际需求进行灵活设计，避免不必要的浪费。通过合理规划设备摆放位置，我们将提高设备的利用率，减少设备间距，以确保储冷、蓄热装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储冷、蓄热装置项目内部引入共享设施的概念，例如共享会议室、办公区等。通过这种方式，我们可以减少对资源的重复建设，提高资源共享效率，从而减小储冷、蓄热装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905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储冷、蓄热装置项目的总图布置中，我们将不同功能区域进行明确的规划，以最大程度满足储冷、蓄热装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05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储冷、蓄热装置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储冷、蓄热装置项目对环境的影响是综合评价的重要因素之一。我们将详细考虑选址周边的自然环境、生态保护区、水源地等情况，确保储冷、蓄热装置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对选址的评价还需充分考虑当地政府的产业政策和法规。我们将详细了解储冷、蓄热装置项目所在地的相关政策，确保储冷、蓄热装置项目的规划和运营与当地法规相符，降低不必要的法律风险。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考虑到社会稳定性对企业运营的重要性，我们将评估选址地区的社会安全情况、劳工关系、社区反馈等方面，以确保储冷、蓄热装置项目的建设和运营不会受到社会稳定性的负面影响。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最后，我们将综合考虑用地成本，包括土地购置费用、土地开发成本等。通过对用地成本的详细评估，我们能够做出更为精确的经济效益分析，为储冷、蓄热装置项目的投资决策提供有力支持。</w:t>
      </w:r>
    </w:p>
    <w:p>
      <w:pPr>
        <w:pStyle w:val="Heading1"/>
        <w:ind w:firstLine="560" w:firstLineChars="200"/>
        <w:rPr>
          <w:rFonts w:ascii="仿宋" w:eastAsia="仿宋" w:hAnsi="仿宋" w:cs="仿宋" w:hint="eastAsia"/>
          <w:sz w:val="28"/>
          <w:lang w:eastAsia="zh-CN"/>
        </w:rPr>
      </w:pPr>
      <w:bookmarkStart w:id="8" w:name="_Toc15512"/>
      <w:r>
        <w:rPr>
          <w:rFonts w:ascii="仿宋" w:eastAsia="仿宋" w:hAnsi="仿宋" w:cs="仿宋" w:hint="eastAsia"/>
          <w:sz w:val="28"/>
          <w:lang w:eastAsia="zh-CN"/>
        </w:rPr>
        <w:t>二、储冷、蓄热装置项目文档管理</w:t>
      </w:r>
      <w:bookmarkEnd w:id="8"/>
    </w:p>
    <w:p>
      <w:pPr>
        <w:pStyle w:val="Heading2"/>
        <w:rPr>
          <w:rFonts w:ascii="仿宋" w:eastAsia="仿宋" w:hAnsi="仿宋" w:cs="仿宋" w:hint="eastAsia"/>
          <w:lang w:eastAsia="zh-CN"/>
        </w:rPr>
      </w:pPr>
      <w:bookmarkStart w:id="9" w:name="_Toc2881"/>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储冷、蓄热装置项目高度重视文档的质量和准确性，以支持储冷、蓄热装置项目的各项活动和决策。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储冷、蓄热装置项目文档的编制始于储冷、蓄热装置项目计划的初期，我们制定了详细的文档编制计划，明确了每个文档的内容、格式和编写责任人。在储冷、蓄热装置项目启动阶段，我们首先编制了储冷、蓄热装置项目章程，明确定义了储冷、蓄热装置项目的目标、范围、风险等关键要素。随后，储冷、蓄热装置项目团队根据计划陆续编制了需求文档、设计文档、测试文档等各类文档，确保储冷、蓄热装置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储冷、蓄热装置项目管理中的重要环节，旨在确保储冷、蓄热装置项目文档符合质量标准和储冷、蓄热装置项目需求。在储冷、蓄热装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储冷、蓄热装置项目相关利益方和专业领域的专家对文档进行独立审查。这有助于获取更全面、客观的反馈，确保储冷、蓄热装置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储冷、蓄热装置项目在文档编制与审查方面建立了严格的管理机制，通过规范的流程和多维度的审查，确保储冷、蓄热装置项目文档的质量、准确性和可靠性，为储冷、蓄热装置项目的顺利推进提供了有力支持。</w:t>
      </w:r>
    </w:p>
    <w:p>
      <w:pPr>
        <w:pStyle w:val="Heading2"/>
        <w:ind w:firstLine="560" w:firstLineChars="200"/>
        <w:rPr>
          <w:rFonts w:ascii="仿宋" w:eastAsia="仿宋" w:hAnsi="仿宋" w:cs="仿宋" w:hint="eastAsia"/>
          <w:sz w:val="28"/>
          <w:lang w:eastAsia="zh-CN"/>
        </w:rPr>
      </w:pPr>
      <w:bookmarkStart w:id="10" w:name="_Toc6953"/>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在储冷、蓄热装置项目中，我们致力于优化文档发布与分发过程，以确保信息的高效传递和团队间协作的顺畅进行。以下是我们采取的关键优化策略：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我们通过多渠道发布文档，包括电子邮件、储冷、蓄热装置项目管理平台、内部网站等，以满足不同团队成员的偏好和需求。多渠道发布确保了信息的全面覆盖。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强化权限管理： 我们采用了精细的权限控制，确保只有授权人员可以访问敏感信息。这种安全措施保护了储冷、蓄热装置项目文档的机密性，防止了未经授权的信息泄露。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4053"/>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储冷、蓄热装置项目生命周期中一个至关重要的环节，直接关系到储冷、蓄热装置项目信息的长期保存和历史记录的完整性。在储冷、蓄热装置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9316"/>
      <w:r>
        <w:rPr>
          <w:rFonts w:ascii="仿宋" w:eastAsia="仿宋" w:hAnsi="仿宋" w:cs="仿宋" w:hint="eastAsia"/>
          <w:sz w:val="28"/>
          <w:lang w:eastAsia="zh-CN"/>
        </w:rPr>
        <w:t>三、储冷、蓄热装置项目概论</w:t>
      </w:r>
      <w:bookmarkEnd w:id="12"/>
    </w:p>
    <w:p>
      <w:pPr>
        <w:pStyle w:val="Heading2"/>
        <w:rPr>
          <w:rFonts w:ascii="仿宋" w:eastAsia="仿宋" w:hAnsi="仿宋" w:cs="仿宋" w:hint="eastAsia"/>
          <w:lang w:eastAsia="zh-CN"/>
        </w:rPr>
      </w:pPr>
      <w:bookmarkStart w:id="13" w:name="_Toc30977"/>
      <w:r>
        <w:rPr>
          <w:rFonts w:ascii="仿宋" w:eastAsia="仿宋" w:hAnsi="仿宋" w:cs="仿宋" w:hint="eastAsia"/>
          <w:lang w:eastAsia="zh-CN"/>
        </w:rPr>
        <w:t>(一)、储冷、蓄热装置项目概况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储冷、蓄热装置项目的起源追溯至对市场的深入洞察。市场的不断演变与变革为储冷、蓄热装置项目提供了难得的机遇。当前市场存在的需求缺口和变革的大环境共同构成了储冷、蓄热装置项目的背景。这个储冷、蓄热装置项目旨在充分利用市场机遇，填补行业中尚未满足的需求，为客户提供全新的解决方案。市场的变革和需求的增长使得这个储冷、蓄热装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储冷、蓄热装置项目名称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储冷、蓄热装置项目正式命名为储冷、蓄热装置。这个名称不仅仅是一个标识，更代表了储冷、蓄热装置项目的核心理念和愿景。它蕴含着储冷、蓄热装置项目所要解决问题的关键字，具有强烈的表达和辨识度，为储冷、蓄热装置项目树立了鲜明的品牌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1.3 储冷、蓄热装置项目目标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储冷、蓄热装置项目的核心目标是提供一种全新、高效的解决方案，满足客户日益增长的需求。储冷、蓄热装置项目追求的不仅仅是满足市场需求，更是在市场中获得卓越的竞争优势。通过不断提升产品或服务的质量和创新水平，储冷、蓄热装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储冷、蓄热装置项目范围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储冷、蓄热装置项目全面涵盖了产品研发、制造、市场推广和售后服务，确保从产品设计到最终用户体验的全方位关注。这一全面的储冷、蓄热装置项目范围是为了确保储冷、蓄热装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储冷、蓄热装置项目时间表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储冷、蓄热装置项目计划在未来18个月内完成，包括研发、测试、市场试点和正式推出等不同阶段。这个时间表的合理设计是为了确保储冷、蓄热装置项目各个阶段的顺利推进，以便按时交付高质量的成果。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储冷、蓄热装置项目预算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储冷、蓄热装置项目总预算估算为XX百万美元，主要分配在研发、市场推广、人员培训和运营等方面。这一充足的预算为储冷、蓄热装置项目提供了充足的资源，确保储冷、蓄热装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储冷、蓄热装置项目风险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储冷、蓄热装置项目可能面临的风险包括市场接受度低、技术难题、竞争激烈等。储冷、蓄热装置项目团队已经制定了相应的风险应对计划，通过前瞻性的风险管理，确保储冷、蓄热装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储冷、蓄热装置项目团队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储冷、蓄热装置项目汇聚了一支经验丰富、多领域专业素养的核心团队，确保储冷、蓄热装置项目在各个方面都能拥有高水平的执行力。团队的协同作战是储冷、蓄热装置项目成功的关键因素之一。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储冷、蓄热装置项目背景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储冷、蓄热装置项目的背景根植于市场对更高效、创新产品的渴望，同时也受到科技发展对行业格局的深刻改变的影响。这为储冷、蓄热装置项目提供了广阔的发展空间和市场需求。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储冷、蓄热装置项目现状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截至目前，储冷、蓄热装置项目已完成市场调研和技术验证，取得了初步的成功。这为储冷、蓄热装置项目在未来的发展奠定了坚实的基础，为更远大的目标打下了坚实的基石。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836"/>
      <w:r>
        <w:rPr>
          <w:rFonts w:ascii="仿宋" w:eastAsia="仿宋" w:hAnsi="仿宋" w:cs="仿宋" w:hint="eastAsia"/>
          <w:sz w:val="28"/>
          <w:lang w:eastAsia="zh-CN"/>
        </w:rPr>
        <w:t>(二)、储冷、蓄热装置项目目标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keyword》储冷、蓄热装置项目首要业务目标是在市场中占据有利地位，实现产品/服务的成功推广和销售。通过不断提升产品质量、创新性，储冷、蓄热装置项目追求成为行业中的领导者，赢得更多客户的青睐。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在科技迅速发展的时代，储冷、蓄热装置项目着眼于技术创新。通过持续的研发和技术升级，储冷、蓄热装置项目旨在推出更具创新性的产品或服务，以满足市场对新鲜、先进解决方案的需求。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为了建立可持续的客户关系，储冷、蓄热装置项目设定了客户满意度目标。通过提供卓越的产品质量和优质的客户服务，储冷、蓄热装置项目追求赢得客户的信任和忠诚度，确保他们的满意度达到行业领先水平。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储冷、蓄热装置项目注重社会责任和可持续发展。通过实施环保、社会责任储冷、蓄热装置项目，储冷、蓄热装置项目致力于在经济发展的同时保护环境，促进社会公平，实现可持续经营。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储冷、蓄热装置项目的团队是实现目标的核心驱动力。因此，储冷、蓄热装置项目设定了团队发展目标，包括提升团队成员的专业技能、培养领导力，以及搭建协同高效的团队工作氛围。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8002"/>
      <w:r>
        <w:rPr>
          <w:rFonts w:ascii="仿宋" w:eastAsia="仿宋" w:hAnsi="仿宋" w:cs="仿宋" w:hint="eastAsia"/>
          <w:sz w:val="28"/>
          <w:lang w:eastAsia="zh-CN"/>
        </w:rPr>
        <w:t>(三)、储冷、蓄热装置项目提出的理由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储冷、蓄热装置项目提出的理由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储冷、蓄热装置项目的提出源于对市场机遇的深刻洞察。当前市场中存在的需求缺口和行业发展趋势表明，有巨大的商业机会等待被开发。通过准确捕捉市场机遇，储冷、蓄热装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储冷、蓄热装置项目的理念基于对技术创新的信仰。通过持续的研发和技术投入，储冷、蓄热装置项目有望推出更具创新性的产品或服务。在科技飞速发展的当下，储冷、蓄热装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储冷、蓄热装置项目的提出是为了增强企业的行业竞争力。通过提升产品或服务的质量和独特性，储冷、蓄热装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储冷、蓄热装置项目响应了消费者需求的变化。随着社会和科技的不断发展，消费者对产品和服务的需求也在发生变化。通过深入了解并及时回应消费者的新需求，储冷、蓄热装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储冷、蓄热装置项目的提出是企业战略发展规划的一部分。在面对日益激烈的市场竞争和不断变化的商业环境中，储冷、蓄热装置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https://d.book118.com/427133005132006051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储冷、蓄热装置项目规划设计蓝图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储冷、蓄热装置项目规划设计蓝图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储冷、蓄热装置项目规划设计蓝图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储冷、蓄热装置项目规划设计蓝图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储冷、蓄热装置项目规划设计蓝图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储冷、蓄热装置项目规划设计蓝图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储冷、蓄热装置项目规划设计蓝图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储冷、蓄热装置项目规划设计蓝图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储冷、蓄热装置项目规划设计蓝图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储冷、蓄热装置项目规划设计蓝图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储冷、蓄热装置项目规划设计蓝图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储冷、蓄热装置项目规划设计蓝图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储冷、蓄热装置项目规划设计蓝图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储冷、蓄热装置项目规划设计蓝图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储冷、蓄热装置项目规划设计蓝图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储冷、蓄热装置项目规划设计蓝图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储冷、蓄热装置项目规划设计蓝图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AB689E"/>
    <w:rsid w:val="69AB68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7133005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2024-03-02T19:04:00Z</dcterms:created>
  <dcterms:modified xsi:type="dcterms:W3CDTF">2024-03-02T19:05:11Z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E9BF4E1DA2494926A22CD7F0193ABB3C_11</vt:lpwstr>
  </property>
  <property fmtid="{D5CDD505-2E9C-101B-9397-08002B2CF9AE}" pid="3" name="KSOProductBuildVer">
    <vt:lpwstr>2052-12.1.0.16388</vt:lpwstr>
  </property>
</Properties>
</file>