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转子式海流计项目规划设计纲要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63" w:history="1">
        <w:r>
          <w:rPr>
            <w:rFonts w:ascii="仿宋" w:eastAsia="仿宋" w:hAnsi="仿宋" w:cs="仿宋" w:hint="eastAsia"/>
            <w:lang w:eastAsia="zh-CN"/>
          </w:rPr>
          <w:t>前言</w:t>
        </w:r>
        <w:r>
          <w:tab/>
        </w:r>
        <w:r>
          <w:fldChar w:fldCharType="begin"/>
        </w:r>
        <w:r>
          <w:instrText xml:space="preserve"> PAGEREF _Toc8763 \h </w:instrText>
        </w:r>
        <w:r>
          <w:fldChar w:fldCharType="separate"/>
        </w:r>
        <w:r>
          <w:t>3</w:t>
        </w:r>
        <w:r>
          <w:fldChar w:fldCharType="end"/>
        </w:r>
      </w:hyperlink>
    </w:p>
    <w:p>
      <w:pPr>
        <w:pStyle w:val="TOC1"/>
        <w:tabs>
          <w:tab w:val="right" w:leader="dot" w:pos="8306"/>
        </w:tabs>
      </w:pPr>
      <w:hyperlink w:anchor="_Toc23547" w:history="1">
        <w:r>
          <w:rPr>
            <w:rFonts w:ascii="仿宋" w:eastAsia="仿宋" w:hAnsi="仿宋" w:cs="仿宋" w:hint="eastAsia"/>
            <w:lang w:eastAsia="zh-CN"/>
          </w:rPr>
          <w:t>一、转子式海流计项目概论</w:t>
        </w:r>
        <w:r>
          <w:tab/>
        </w:r>
        <w:r>
          <w:fldChar w:fldCharType="begin"/>
        </w:r>
        <w:r>
          <w:instrText xml:space="preserve"> PAGEREF _Toc23547 \h </w:instrText>
        </w:r>
        <w:r>
          <w:fldChar w:fldCharType="separate"/>
        </w:r>
        <w:r>
          <w:t>3</w:t>
        </w:r>
        <w:r>
          <w:fldChar w:fldCharType="end"/>
        </w:r>
      </w:hyperlink>
    </w:p>
    <w:p>
      <w:pPr>
        <w:pStyle w:val="TOC2"/>
        <w:tabs>
          <w:tab w:val="right" w:leader="dot" w:pos="8306"/>
        </w:tabs>
      </w:pPr>
      <w:hyperlink w:anchor="_Toc5269" w:history="1">
        <w:r>
          <w:rPr>
            <w:rFonts w:ascii="仿宋" w:eastAsia="仿宋" w:hAnsi="仿宋" w:cs="仿宋" w:hint="eastAsia"/>
            <w:lang w:eastAsia="zh-CN"/>
          </w:rPr>
          <w:t>(一)、转子式海流计项目概况</w:t>
        </w:r>
        <w:r>
          <w:tab/>
        </w:r>
        <w:r>
          <w:fldChar w:fldCharType="begin"/>
        </w:r>
        <w:r>
          <w:instrText xml:space="preserve"> PAGEREF _Toc5269 \h </w:instrText>
        </w:r>
        <w:r>
          <w:fldChar w:fldCharType="separate"/>
        </w:r>
        <w:r>
          <w:t>3</w:t>
        </w:r>
        <w:r>
          <w:fldChar w:fldCharType="end"/>
        </w:r>
      </w:hyperlink>
    </w:p>
    <w:p>
      <w:pPr>
        <w:pStyle w:val="TOC2"/>
        <w:tabs>
          <w:tab w:val="right" w:leader="dot" w:pos="8306"/>
        </w:tabs>
      </w:pPr>
      <w:hyperlink w:anchor="_Toc23908" w:history="1">
        <w:r>
          <w:rPr>
            <w:rFonts w:ascii="仿宋" w:eastAsia="仿宋" w:hAnsi="仿宋" w:cs="仿宋" w:hint="eastAsia"/>
            <w:lang w:eastAsia="zh-CN"/>
          </w:rPr>
          <w:t>(二)、转子式海流计项目目标</w:t>
        </w:r>
        <w:r>
          <w:tab/>
        </w:r>
        <w:r>
          <w:fldChar w:fldCharType="begin"/>
        </w:r>
        <w:r>
          <w:instrText xml:space="preserve"> PAGEREF _Toc23908 \h </w:instrText>
        </w:r>
        <w:r>
          <w:fldChar w:fldCharType="separate"/>
        </w:r>
        <w:r>
          <w:t>5</w:t>
        </w:r>
        <w:r>
          <w:fldChar w:fldCharType="end"/>
        </w:r>
      </w:hyperlink>
    </w:p>
    <w:p>
      <w:pPr>
        <w:pStyle w:val="TOC2"/>
        <w:tabs>
          <w:tab w:val="right" w:leader="dot" w:pos="8306"/>
        </w:tabs>
      </w:pPr>
      <w:hyperlink w:anchor="_Toc32398" w:history="1">
        <w:r>
          <w:rPr>
            <w:rFonts w:ascii="仿宋" w:eastAsia="仿宋" w:hAnsi="仿宋" w:cs="仿宋" w:hint="eastAsia"/>
            <w:lang w:eastAsia="zh-CN"/>
          </w:rPr>
          <w:t>(三)、转子式海流计项目提出的理由</w:t>
        </w:r>
        <w:r>
          <w:tab/>
        </w:r>
        <w:r>
          <w:fldChar w:fldCharType="begin"/>
        </w:r>
        <w:r>
          <w:instrText xml:space="preserve"> PAGEREF _Toc32398 \h </w:instrText>
        </w:r>
        <w:r>
          <w:fldChar w:fldCharType="separate"/>
        </w:r>
        <w:r>
          <w:t>6</w:t>
        </w:r>
        <w:r>
          <w:fldChar w:fldCharType="end"/>
        </w:r>
      </w:hyperlink>
    </w:p>
    <w:p>
      <w:pPr>
        <w:pStyle w:val="TOC2"/>
        <w:tabs>
          <w:tab w:val="right" w:leader="dot" w:pos="8306"/>
        </w:tabs>
      </w:pPr>
      <w:hyperlink w:anchor="_Toc28160" w:history="1">
        <w:r>
          <w:rPr>
            <w:rFonts w:ascii="仿宋" w:eastAsia="仿宋" w:hAnsi="仿宋" w:cs="仿宋" w:hint="eastAsia"/>
            <w:lang w:eastAsia="zh-CN"/>
          </w:rPr>
          <w:t>(四)、转子式海流计项目意义</w:t>
        </w:r>
        <w:r>
          <w:tab/>
        </w:r>
        <w:r>
          <w:fldChar w:fldCharType="begin"/>
        </w:r>
        <w:r>
          <w:instrText xml:space="preserve"> PAGEREF _Toc28160 \h </w:instrText>
        </w:r>
        <w:r>
          <w:fldChar w:fldCharType="separate"/>
        </w:r>
        <w:r>
          <w:t>8</w:t>
        </w:r>
        <w:r>
          <w:fldChar w:fldCharType="end"/>
        </w:r>
      </w:hyperlink>
    </w:p>
    <w:p>
      <w:pPr>
        <w:pStyle w:val="TOC2"/>
        <w:tabs>
          <w:tab w:val="right" w:leader="dot" w:pos="8306"/>
        </w:tabs>
      </w:pPr>
      <w:hyperlink w:anchor="_Toc5580" w:history="1">
        <w:r>
          <w:rPr>
            <w:rFonts w:ascii="仿宋" w:eastAsia="仿宋" w:hAnsi="仿宋" w:cs="仿宋" w:hint="eastAsia"/>
            <w:lang w:eastAsia="zh-CN"/>
          </w:rPr>
          <w:t>(五)、转子式海流计项目背景</w:t>
        </w:r>
        <w:r>
          <w:tab/>
        </w:r>
        <w:r>
          <w:fldChar w:fldCharType="begin"/>
        </w:r>
        <w:r>
          <w:instrText xml:space="preserve"> PAGEREF _Toc5580 \h </w:instrText>
        </w:r>
        <w:r>
          <w:fldChar w:fldCharType="separate"/>
        </w:r>
        <w:r>
          <w:t>9</w:t>
        </w:r>
        <w:r>
          <w:fldChar w:fldCharType="end"/>
        </w:r>
      </w:hyperlink>
    </w:p>
    <w:p>
      <w:pPr>
        <w:pStyle w:val="TOC1"/>
        <w:tabs>
          <w:tab w:val="right" w:leader="dot" w:pos="8306"/>
        </w:tabs>
      </w:pPr>
      <w:hyperlink w:anchor="_Toc12078" w:history="1">
        <w:r>
          <w:rPr>
            <w:rFonts w:ascii="仿宋" w:eastAsia="仿宋" w:hAnsi="仿宋" w:cs="仿宋" w:hint="eastAsia"/>
            <w:lang w:eastAsia="zh-CN"/>
          </w:rPr>
          <w:t>二、市场分析、调研</w:t>
        </w:r>
        <w:r>
          <w:tab/>
        </w:r>
        <w:r>
          <w:fldChar w:fldCharType="begin"/>
        </w:r>
        <w:r>
          <w:instrText xml:space="preserve"> PAGEREF _Toc12078 \h </w:instrText>
        </w:r>
        <w:r>
          <w:fldChar w:fldCharType="separate"/>
        </w:r>
        <w:r>
          <w:t>10</w:t>
        </w:r>
        <w:r>
          <w:fldChar w:fldCharType="end"/>
        </w:r>
      </w:hyperlink>
    </w:p>
    <w:p>
      <w:pPr>
        <w:pStyle w:val="TOC2"/>
        <w:tabs>
          <w:tab w:val="right" w:leader="dot" w:pos="8306"/>
        </w:tabs>
      </w:pPr>
      <w:hyperlink w:anchor="_Toc5925" w:history="1">
        <w:r>
          <w:rPr>
            <w:rFonts w:ascii="仿宋" w:eastAsia="仿宋" w:hAnsi="仿宋" w:cs="仿宋" w:hint="eastAsia"/>
            <w:lang w:eastAsia="zh-CN"/>
          </w:rPr>
          <w:t>(一)、转子式海流计行业分析</w:t>
        </w:r>
        <w:r>
          <w:tab/>
        </w:r>
        <w:r>
          <w:fldChar w:fldCharType="begin"/>
        </w:r>
        <w:r>
          <w:instrText xml:space="preserve"> PAGEREF _Toc5925 \h </w:instrText>
        </w:r>
        <w:r>
          <w:fldChar w:fldCharType="separate"/>
        </w:r>
        <w:r>
          <w:t>10</w:t>
        </w:r>
        <w:r>
          <w:fldChar w:fldCharType="end"/>
        </w:r>
      </w:hyperlink>
    </w:p>
    <w:p>
      <w:pPr>
        <w:pStyle w:val="TOC2"/>
        <w:tabs>
          <w:tab w:val="right" w:leader="dot" w:pos="8306"/>
        </w:tabs>
      </w:pPr>
      <w:hyperlink w:anchor="_Toc20382" w:history="1">
        <w:r>
          <w:rPr>
            <w:rFonts w:ascii="仿宋" w:eastAsia="仿宋" w:hAnsi="仿宋" w:cs="仿宋" w:hint="eastAsia"/>
            <w:lang w:eastAsia="zh-CN"/>
          </w:rPr>
          <w:t>(二)、转子式海流计市场分析预测</w:t>
        </w:r>
        <w:r>
          <w:tab/>
        </w:r>
        <w:r>
          <w:fldChar w:fldCharType="begin"/>
        </w:r>
        <w:r>
          <w:instrText xml:space="preserve"> PAGEREF _Toc20382 \h </w:instrText>
        </w:r>
        <w:r>
          <w:fldChar w:fldCharType="separate"/>
        </w:r>
        <w:r>
          <w:t>10</w:t>
        </w:r>
        <w:r>
          <w:fldChar w:fldCharType="end"/>
        </w:r>
      </w:hyperlink>
    </w:p>
    <w:p>
      <w:pPr>
        <w:pStyle w:val="TOC1"/>
        <w:tabs>
          <w:tab w:val="right" w:leader="dot" w:pos="8306"/>
        </w:tabs>
      </w:pPr>
      <w:hyperlink w:anchor="_Toc28424" w:history="1">
        <w:r>
          <w:rPr>
            <w:rFonts w:ascii="仿宋" w:eastAsia="仿宋" w:hAnsi="仿宋" w:cs="仿宋" w:hint="eastAsia"/>
            <w:lang w:eastAsia="zh-CN"/>
          </w:rPr>
          <w:t>三、转子式海流计项目建设单位说明</w:t>
        </w:r>
        <w:r>
          <w:tab/>
        </w:r>
        <w:r>
          <w:fldChar w:fldCharType="begin"/>
        </w:r>
        <w:r>
          <w:instrText xml:space="preserve"> PAGEREF _Toc28424 \h </w:instrText>
        </w:r>
        <w:r>
          <w:fldChar w:fldCharType="separate"/>
        </w:r>
        <w:r>
          <w:t>11</w:t>
        </w:r>
        <w:r>
          <w:fldChar w:fldCharType="end"/>
        </w:r>
      </w:hyperlink>
    </w:p>
    <w:p>
      <w:pPr>
        <w:pStyle w:val="TOC2"/>
        <w:tabs>
          <w:tab w:val="right" w:leader="dot" w:pos="8306"/>
        </w:tabs>
      </w:pPr>
      <w:hyperlink w:anchor="_Toc10359" w:history="1">
        <w:r>
          <w:rPr>
            <w:rFonts w:ascii="仿宋" w:eastAsia="仿宋" w:hAnsi="仿宋" w:cs="仿宋" w:hint="eastAsia"/>
            <w:lang w:eastAsia="zh-CN"/>
          </w:rPr>
          <w:t>(一)、转子式海流计项目承办单位基本情况</w:t>
        </w:r>
        <w:r>
          <w:tab/>
        </w:r>
        <w:r>
          <w:fldChar w:fldCharType="begin"/>
        </w:r>
        <w:r>
          <w:instrText xml:space="preserve"> PAGEREF _Toc10359 \h </w:instrText>
        </w:r>
        <w:r>
          <w:fldChar w:fldCharType="separate"/>
        </w:r>
        <w:r>
          <w:t>11</w:t>
        </w:r>
        <w:r>
          <w:fldChar w:fldCharType="end"/>
        </w:r>
      </w:hyperlink>
    </w:p>
    <w:p>
      <w:pPr>
        <w:pStyle w:val="TOC2"/>
        <w:tabs>
          <w:tab w:val="right" w:leader="dot" w:pos="8306"/>
        </w:tabs>
      </w:pPr>
      <w:hyperlink w:anchor="_Toc7830" w:history="1">
        <w:r>
          <w:rPr>
            <w:rFonts w:ascii="仿宋" w:eastAsia="仿宋" w:hAnsi="仿宋" w:cs="仿宋" w:hint="eastAsia"/>
            <w:lang w:eastAsia="zh-CN"/>
          </w:rPr>
          <w:t>(二)、公司经济效益分析</w:t>
        </w:r>
        <w:r>
          <w:tab/>
        </w:r>
        <w:r>
          <w:fldChar w:fldCharType="begin"/>
        </w:r>
        <w:r>
          <w:instrText xml:space="preserve"> PAGEREF _Toc7830 \h </w:instrText>
        </w:r>
        <w:r>
          <w:fldChar w:fldCharType="separate"/>
        </w:r>
        <w:r>
          <w:t>12</w:t>
        </w:r>
        <w:r>
          <w:fldChar w:fldCharType="end"/>
        </w:r>
      </w:hyperlink>
    </w:p>
    <w:p>
      <w:pPr>
        <w:pStyle w:val="TOC1"/>
        <w:tabs>
          <w:tab w:val="right" w:leader="dot" w:pos="8306"/>
        </w:tabs>
      </w:pPr>
      <w:hyperlink w:anchor="_Toc22690" w:history="1">
        <w:r>
          <w:rPr>
            <w:rFonts w:ascii="仿宋" w:eastAsia="仿宋" w:hAnsi="仿宋" w:cs="仿宋" w:hint="eastAsia"/>
            <w:lang w:eastAsia="zh-CN"/>
          </w:rPr>
          <w:t>四、转子式海流计项目文档管理</w:t>
        </w:r>
        <w:r>
          <w:tab/>
        </w:r>
        <w:r>
          <w:fldChar w:fldCharType="begin"/>
        </w:r>
        <w:r>
          <w:instrText xml:space="preserve"> PAGEREF _Toc22690 \h </w:instrText>
        </w:r>
        <w:r>
          <w:fldChar w:fldCharType="separate"/>
        </w:r>
        <w:r>
          <w:t>13</w:t>
        </w:r>
        <w:r>
          <w:fldChar w:fldCharType="end"/>
        </w:r>
      </w:hyperlink>
    </w:p>
    <w:p>
      <w:pPr>
        <w:pStyle w:val="TOC2"/>
        <w:tabs>
          <w:tab w:val="right" w:leader="dot" w:pos="8306"/>
        </w:tabs>
      </w:pPr>
      <w:hyperlink w:anchor="_Toc2611" w:history="1">
        <w:r>
          <w:rPr>
            <w:rFonts w:ascii="仿宋" w:eastAsia="仿宋" w:hAnsi="仿宋" w:cs="仿宋" w:hint="eastAsia"/>
            <w:lang w:eastAsia="zh-CN"/>
          </w:rPr>
          <w:t>(一)、文档编制与审查</w:t>
        </w:r>
        <w:r>
          <w:tab/>
        </w:r>
        <w:r>
          <w:fldChar w:fldCharType="begin"/>
        </w:r>
        <w:r>
          <w:instrText xml:space="preserve"> PAGEREF _Toc2611 \h </w:instrText>
        </w:r>
        <w:r>
          <w:fldChar w:fldCharType="separate"/>
        </w:r>
        <w:r>
          <w:t>13</w:t>
        </w:r>
        <w:r>
          <w:fldChar w:fldCharType="end"/>
        </w:r>
      </w:hyperlink>
    </w:p>
    <w:p>
      <w:pPr>
        <w:pStyle w:val="TOC2"/>
        <w:tabs>
          <w:tab w:val="right" w:leader="dot" w:pos="8306"/>
        </w:tabs>
      </w:pPr>
      <w:hyperlink w:anchor="_Toc30605" w:history="1">
        <w:r>
          <w:rPr>
            <w:rFonts w:ascii="仿宋" w:eastAsia="仿宋" w:hAnsi="仿宋" w:cs="仿宋" w:hint="eastAsia"/>
            <w:lang w:eastAsia="zh-CN"/>
          </w:rPr>
          <w:t>(二)、文档发布与分发</w:t>
        </w:r>
        <w:r>
          <w:tab/>
        </w:r>
        <w:r>
          <w:fldChar w:fldCharType="begin"/>
        </w:r>
        <w:r>
          <w:instrText xml:space="preserve"> PAGEREF _Toc30605 \h </w:instrText>
        </w:r>
        <w:r>
          <w:fldChar w:fldCharType="separate"/>
        </w:r>
        <w:r>
          <w:t>14</w:t>
        </w:r>
        <w:r>
          <w:fldChar w:fldCharType="end"/>
        </w:r>
      </w:hyperlink>
    </w:p>
    <w:p>
      <w:pPr>
        <w:pStyle w:val="TOC2"/>
        <w:tabs>
          <w:tab w:val="right" w:leader="dot" w:pos="8306"/>
        </w:tabs>
      </w:pPr>
      <w:hyperlink w:anchor="_Toc1484" w:history="1">
        <w:r>
          <w:rPr>
            <w:rFonts w:ascii="仿宋" w:eastAsia="仿宋" w:hAnsi="仿宋" w:cs="仿宋" w:hint="eastAsia"/>
            <w:lang w:eastAsia="zh-CN"/>
          </w:rPr>
          <w:t>(三)、文档存档与归档</w:t>
        </w:r>
        <w:r>
          <w:tab/>
        </w:r>
        <w:r>
          <w:fldChar w:fldCharType="begin"/>
        </w:r>
        <w:r>
          <w:instrText xml:space="preserve"> PAGEREF _Toc1484 \h </w:instrText>
        </w:r>
        <w:r>
          <w:fldChar w:fldCharType="separate"/>
        </w:r>
        <w:r>
          <w:t>15</w:t>
        </w:r>
        <w:r>
          <w:fldChar w:fldCharType="end"/>
        </w:r>
      </w:hyperlink>
    </w:p>
    <w:p>
      <w:pPr>
        <w:pStyle w:val="TOC1"/>
        <w:tabs>
          <w:tab w:val="right" w:leader="dot" w:pos="8306"/>
        </w:tabs>
      </w:pPr>
      <w:hyperlink w:anchor="_Toc734" w:history="1">
        <w:r>
          <w:rPr>
            <w:rFonts w:ascii="仿宋" w:eastAsia="仿宋" w:hAnsi="仿宋" w:cs="仿宋" w:hint="eastAsia"/>
            <w:lang w:eastAsia="zh-CN"/>
          </w:rPr>
          <w:t>五、产品规划分析</w:t>
        </w:r>
        <w:r>
          <w:tab/>
        </w:r>
        <w:r>
          <w:fldChar w:fldCharType="begin"/>
        </w:r>
        <w:r>
          <w:instrText xml:space="preserve"> PAGEREF _Toc734 \h </w:instrText>
        </w:r>
        <w:r>
          <w:fldChar w:fldCharType="separate"/>
        </w:r>
        <w:r>
          <w:t>16</w:t>
        </w:r>
        <w:r>
          <w:fldChar w:fldCharType="end"/>
        </w:r>
      </w:hyperlink>
    </w:p>
    <w:p>
      <w:pPr>
        <w:pStyle w:val="TOC2"/>
        <w:tabs>
          <w:tab w:val="right" w:leader="dot" w:pos="8306"/>
        </w:tabs>
      </w:pPr>
      <w:hyperlink w:anchor="_Toc21544" w:history="1">
        <w:r>
          <w:rPr>
            <w:rFonts w:ascii="仿宋" w:eastAsia="仿宋" w:hAnsi="仿宋" w:cs="仿宋" w:hint="eastAsia"/>
            <w:lang w:eastAsia="zh-CN"/>
          </w:rPr>
          <w:t>(一)、产品规划</w:t>
        </w:r>
        <w:r>
          <w:tab/>
        </w:r>
        <w:r>
          <w:fldChar w:fldCharType="begin"/>
        </w:r>
        <w:r>
          <w:instrText xml:space="preserve"> PAGEREF _Toc21544 \h </w:instrText>
        </w:r>
        <w:r>
          <w:fldChar w:fldCharType="separate"/>
        </w:r>
        <w:r>
          <w:t>16</w:t>
        </w:r>
        <w:r>
          <w:fldChar w:fldCharType="end"/>
        </w:r>
      </w:hyperlink>
    </w:p>
    <w:p>
      <w:pPr>
        <w:pStyle w:val="TOC2"/>
        <w:tabs>
          <w:tab w:val="right" w:leader="dot" w:pos="8306"/>
        </w:tabs>
      </w:pPr>
      <w:hyperlink w:anchor="_Toc1779" w:history="1">
        <w:r>
          <w:rPr>
            <w:rFonts w:ascii="仿宋" w:eastAsia="仿宋" w:hAnsi="仿宋" w:cs="仿宋" w:hint="eastAsia"/>
            <w:lang w:eastAsia="zh-CN"/>
          </w:rPr>
          <w:t>(二)、建设规模</w:t>
        </w:r>
        <w:r>
          <w:tab/>
        </w:r>
        <w:r>
          <w:fldChar w:fldCharType="begin"/>
        </w:r>
        <w:r>
          <w:instrText xml:space="preserve"> PAGEREF _Toc1779 \h </w:instrText>
        </w:r>
        <w:r>
          <w:fldChar w:fldCharType="separate"/>
        </w:r>
        <w:r>
          <w:t>17</w:t>
        </w:r>
        <w:r>
          <w:fldChar w:fldCharType="end"/>
        </w:r>
      </w:hyperlink>
    </w:p>
    <w:p>
      <w:pPr>
        <w:pStyle w:val="TOC1"/>
        <w:tabs>
          <w:tab w:val="right" w:leader="dot" w:pos="8306"/>
        </w:tabs>
      </w:pPr>
      <w:hyperlink w:anchor="_Toc14855" w:history="1">
        <w:r>
          <w:rPr>
            <w:rFonts w:ascii="仿宋" w:eastAsia="仿宋" w:hAnsi="仿宋" w:cs="仿宋" w:hint="eastAsia"/>
            <w:lang w:eastAsia="zh-CN"/>
          </w:rPr>
          <w:t>六、工艺说明</w:t>
        </w:r>
        <w:r>
          <w:tab/>
        </w:r>
        <w:r>
          <w:fldChar w:fldCharType="begin"/>
        </w:r>
        <w:r>
          <w:instrText xml:space="preserve"> PAGEREF _Toc14855 \h </w:instrText>
        </w:r>
        <w:r>
          <w:fldChar w:fldCharType="separate"/>
        </w:r>
        <w:r>
          <w:t>18</w:t>
        </w:r>
        <w:r>
          <w:fldChar w:fldCharType="end"/>
        </w:r>
      </w:hyperlink>
    </w:p>
    <w:p>
      <w:pPr>
        <w:pStyle w:val="TOC2"/>
        <w:tabs>
          <w:tab w:val="right" w:leader="dot" w:pos="8306"/>
        </w:tabs>
      </w:pPr>
      <w:hyperlink w:anchor="_Toc16415" w:history="1">
        <w:r>
          <w:rPr>
            <w:rFonts w:ascii="仿宋" w:eastAsia="仿宋" w:hAnsi="仿宋" w:cs="仿宋" w:hint="eastAsia"/>
            <w:lang w:eastAsia="zh-CN"/>
          </w:rPr>
          <w:t>(一)、技术管理特点</w:t>
        </w:r>
        <w:r>
          <w:tab/>
        </w:r>
        <w:r>
          <w:fldChar w:fldCharType="begin"/>
        </w:r>
        <w:r>
          <w:instrText xml:space="preserve"> PAGEREF _Toc16415 \h </w:instrText>
        </w:r>
        <w:r>
          <w:fldChar w:fldCharType="separate"/>
        </w:r>
        <w:r>
          <w:t>18</w:t>
        </w:r>
        <w:r>
          <w:fldChar w:fldCharType="end"/>
        </w:r>
      </w:hyperlink>
    </w:p>
    <w:p>
      <w:pPr>
        <w:pStyle w:val="TOC2"/>
        <w:tabs>
          <w:tab w:val="right" w:leader="dot" w:pos="8306"/>
        </w:tabs>
      </w:pPr>
      <w:hyperlink w:anchor="_Toc2769" w:history="1">
        <w:r>
          <w:rPr>
            <w:rFonts w:ascii="仿宋" w:eastAsia="仿宋" w:hAnsi="仿宋" w:cs="仿宋" w:hint="eastAsia"/>
            <w:lang w:eastAsia="zh-CN"/>
          </w:rPr>
          <w:t>(二)、转子式海流计项目工艺技术设计方案</w:t>
        </w:r>
        <w:r>
          <w:tab/>
        </w:r>
        <w:r>
          <w:fldChar w:fldCharType="begin"/>
        </w:r>
        <w:r>
          <w:instrText xml:space="preserve"> PAGEREF _Toc2769 \h </w:instrText>
        </w:r>
        <w:r>
          <w:fldChar w:fldCharType="separate"/>
        </w:r>
        <w:r>
          <w:t>19</w:t>
        </w:r>
        <w:r>
          <w:fldChar w:fldCharType="end"/>
        </w:r>
      </w:hyperlink>
    </w:p>
    <w:p>
      <w:pPr>
        <w:pStyle w:val="TOC2"/>
        <w:tabs>
          <w:tab w:val="right" w:leader="dot" w:pos="8306"/>
        </w:tabs>
      </w:pPr>
      <w:hyperlink w:anchor="_Toc8957" w:history="1">
        <w:r>
          <w:rPr>
            <w:rFonts w:ascii="仿宋" w:eastAsia="仿宋" w:hAnsi="仿宋" w:cs="仿宋" w:hint="eastAsia"/>
            <w:lang w:eastAsia="zh-CN"/>
          </w:rPr>
          <w:t>(三)、设备选型方案</w:t>
        </w:r>
        <w:r>
          <w:tab/>
        </w:r>
        <w:r>
          <w:fldChar w:fldCharType="begin"/>
        </w:r>
        <w:r>
          <w:instrText xml:space="preserve"> PAGEREF _Toc8957 \h </w:instrText>
        </w:r>
        <w:r>
          <w:fldChar w:fldCharType="separate"/>
        </w:r>
        <w:r>
          <w:t>21</w:t>
        </w:r>
        <w:r>
          <w:fldChar w:fldCharType="end"/>
        </w:r>
      </w:hyperlink>
    </w:p>
    <w:p>
      <w:pPr>
        <w:pStyle w:val="TOC1"/>
        <w:tabs>
          <w:tab w:val="right" w:leader="dot" w:pos="8306"/>
        </w:tabs>
      </w:pPr>
      <w:hyperlink w:anchor="_Toc1060" w:history="1">
        <w:r>
          <w:rPr>
            <w:rFonts w:ascii="仿宋" w:eastAsia="仿宋" w:hAnsi="仿宋" w:cs="仿宋" w:hint="eastAsia"/>
            <w:lang w:eastAsia="zh-CN"/>
          </w:rPr>
          <w:t>七、生产安全保护</w:t>
        </w:r>
        <w:r>
          <w:tab/>
        </w:r>
        <w:r>
          <w:fldChar w:fldCharType="begin"/>
        </w:r>
        <w:r>
          <w:instrText xml:space="preserve"> PAGEREF _Toc1060 \h </w:instrText>
        </w:r>
        <w:r>
          <w:fldChar w:fldCharType="separate"/>
        </w:r>
        <w:r>
          <w:t>22</w:t>
        </w:r>
        <w:r>
          <w:fldChar w:fldCharType="end"/>
        </w:r>
      </w:hyperlink>
    </w:p>
    <w:p>
      <w:pPr>
        <w:pStyle w:val="TOC2"/>
        <w:tabs>
          <w:tab w:val="right" w:leader="dot" w:pos="8306"/>
        </w:tabs>
      </w:pPr>
      <w:hyperlink w:anchor="_Toc27743" w:history="1">
        <w:r>
          <w:rPr>
            <w:rFonts w:ascii="仿宋" w:eastAsia="仿宋" w:hAnsi="仿宋" w:cs="仿宋" w:hint="eastAsia"/>
            <w:lang w:eastAsia="zh-CN"/>
          </w:rPr>
          <w:t>(一)、消防安全</w:t>
        </w:r>
        <w:r>
          <w:tab/>
        </w:r>
        <w:r>
          <w:fldChar w:fldCharType="begin"/>
        </w:r>
        <w:r>
          <w:instrText xml:space="preserve"> PAGEREF _Toc27743 \h </w:instrText>
        </w:r>
        <w:r>
          <w:fldChar w:fldCharType="separate"/>
        </w:r>
        <w:r>
          <w:t>22</w:t>
        </w:r>
        <w:r>
          <w:fldChar w:fldCharType="end"/>
        </w:r>
      </w:hyperlink>
    </w:p>
    <w:p>
      <w:pPr>
        <w:pStyle w:val="TOC2"/>
        <w:tabs>
          <w:tab w:val="right" w:leader="dot" w:pos="8306"/>
        </w:tabs>
      </w:pPr>
      <w:hyperlink w:anchor="_Toc13964" w:history="1">
        <w:r>
          <w:rPr>
            <w:rFonts w:ascii="仿宋" w:eastAsia="仿宋" w:hAnsi="仿宋" w:cs="仿宋" w:hint="eastAsia"/>
            <w:lang w:eastAsia="zh-CN"/>
          </w:rPr>
          <w:t>(二)、防火防爆总图布置措施</w:t>
        </w:r>
        <w:r>
          <w:tab/>
        </w:r>
        <w:r>
          <w:fldChar w:fldCharType="begin"/>
        </w:r>
        <w:r>
          <w:instrText xml:space="preserve"> PAGEREF _Toc13964 \h </w:instrText>
        </w:r>
        <w:r>
          <w:fldChar w:fldCharType="separate"/>
        </w:r>
        <w:r>
          <w:t>24</w:t>
        </w:r>
        <w:r>
          <w:fldChar w:fldCharType="end"/>
        </w:r>
      </w:hyperlink>
    </w:p>
    <w:p>
      <w:pPr>
        <w:pStyle w:val="TOC2"/>
        <w:tabs>
          <w:tab w:val="right" w:leader="dot" w:pos="8306"/>
        </w:tabs>
      </w:pPr>
      <w:hyperlink w:anchor="_Toc7577" w:history="1">
        <w:r>
          <w:rPr>
            <w:rFonts w:ascii="仿宋" w:eastAsia="仿宋" w:hAnsi="仿宋" w:cs="仿宋" w:hint="eastAsia"/>
            <w:lang w:eastAsia="zh-CN"/>
          </w:rPr>
          <w:t>(三)、自然灾害防范措施</w:t>
        </w:r>
        <w:r>
          <w:tab/>
        </w:r>
        <w:r>
          <w:fldChar w:fldCharType="begin"/>
        </w:r>
        <w:r>
          <w:instrText xml:space="preserve"> PAGEREF _Toc7577 \h </w:instrText>
        </w:r>
        <w:r>
          <w:fldChar w:fldCharType="separate"/>
        </w:r>
        <w:r>
          <w:t>24</w:t>
        </w:r>
        <w:r>
          <w:fldChar w:fldCharType="end"/>
        </w:r>
      </w:hyperlink>
    </w:p>
    <w:p>
      <w:pPr>
        <w:pStyle w:val="TOC2"/>
        <w:tabs>
          <w:tab w:val="right" w:leader="dot" w:pos="8306"/>
        </w:tabs>
      </w:pPr>
      <w:hyperlink w:anchor="_Toc27935" w:history="1">
        <w:r>
          <w:rPr>
            <w:rFonts w:ascii="仿宋" w:eastAsia="仿宋" w:hAnsi="仿宋" w:cs="仿宋" w:hint="eastAsia"/>
            <w:lang w:eastAsia="zh-CN"/>
          </w:rPr>
          <w:t>(四)、安全色及安全标志使用要求</w:t>
        </w:r>
        <w:r>
          <w:tab/>
        </w:r>
        <w:r>
          <w:fldChar w:fldCharType="begin"/>
        </w:r>
        <w:r>
          <w:instrText xml:space="preserve"> PAGEREF _Toc27935 \h </w:instrText>
        </w:r>
        <w:r>
          <w:fldChar w:fldCharType="separate"/>
        </w:r>
        <w:r>
          <w:t>25</w:t>
        </w:r>
        <w:r>
          <w:fldChar w:fldCharType="end"/>
        </w:r>
      </w:hyperlink>
    </w:p>
    <w:p>
      <w:pPr>
        <w:pStyle w:val="TOC2"/>
        <w:tabs>
          <w:tab w:val="right" w:leader="dot" w:pos="8306"/>
        </w:tabs>
      </w:pPr>
      <w:hyperlink w:anchor="_Toc12347" w:history="1">
        <w:r>
          <w:rPr>
            <w:rFonts w:ascii="仿宋" w:eastAsia="仿宋" w:hAnsi="仿宋" w:cs="仿宋" w:hint="eastAsia"/>
            <w:lang w:eastAsia="zh-CN"/>
          </w:rPr>
          <w:t>(五)、防尘防毒措施</w:t>
        </w:r>
        <w:r>
          <w:tab/>
        </w:r>
        <w:r>
          <w:fldChar w:fldCharType="begin"/>
        </w:r>
        <w:r>
          <w:instrText xml:space="preserve"> PAGEREF _Toc12347 \h </w:instrText>
        </w:r>
        <w:r>
          <w:fldChar w:fldCharType="separate"/>
        </w:r>
        <w:r>
          <w:t>26</w:t>
        </w:r>
        <w:r>
          <w:fldChar w:fldCharType="end"/>
        </w:r>
      </w:hyperlink>
    </w:p>
    <w:p>
      <w:pPr>
        <w:pStyle w:val="TOC2"/>
        <w:tabs>
          <w:tab w:val="right" w:leader="dot" w:pos="8306"/>
        </w:tabs>
      </w:pPr>
      <w:hyperlink w:anchor="_Toc21204" w:history="1">
        <w:r>
          <w:rPr>
            <w:rFonts w:ascii="仿宋" w:eastAsia="仿宋" w:hAnsi="仿宋" w:cs="仿宋" w:hint="eastAsia"/>
            <w:lang w:eastAsia="zh-CN"/>
          </w:rPr>
          <w:t>(六)、防静电、触电防护及防雷措施</w:t>
        </w:r>
        <w:r>
          <w:tab/>
        </w:r>
        <w:r>
          <w:fldChar w:fldCharType="begin"/>
        </w:r>
        <w:r>
          <w:instrText xml:space="preserve"> PAGEREF _Toc21204 \h </w:instrText>
        </w:r>
        <w:r>
          <w:fldChar w:fldCharType="separate"/>
        </w:r>
        <w:r>
          <w:t>27</w:t>
        </w:r>
        <w:r>
          <w:fldChar w:fldCharType="end"/>
        </w:r>
      </w:hyperlink>
    </w:p>
    <w:p>
      <w:pPr>
        <w:pStyle w:val="TOC2"/>
        <w:tabs>
          <w:tab w:val="right" w:leader="dot" w:pos="8306"/>
        </w:tabs>
      </w:pPr>
      <w:hyperlink w:anchor="_Toc25712" w:history="1">
        <w:r>
          <w:rPr>
            <w:rFonts w:ascii="仿宋" w:eastAsia="仿宋" w:hAnsi="仿宋" w:cs="仿宋" w:hint="eastAsia"/>
            <w:lang w:eastAsia="zh-CN"/>
          </w:rPr>
          <w:t>(七)、机械设备安全保障措施</w:t>
        </w:r>
        <w:r>
          <w:tab/>
        </w:r>
        <w:r>
          <w:fldChar w:fldCharType="begin"/>
        </w:r>
        <w:r>
          <w:instrText xml:space="preserve"> PAGEREF _Toc25712 \h </w:instrText>
        </w:r>
        <w:r>
          <w:fldChar w:fldCharType="separate"/>
        </w:r>
        <w:r>
          <w:t>29</w:t>
        </w:r>
        <w:r>
          <w:fldChar w:fldCharType="end"/>
        </w:r>
      </w:hyperlink>
    </w:p>
    <w:p>
      <w:pPr>
        <w:pStyle w:val="TOC1"/>
        <w:tabs>
          <w:tab w:val="right" w:leader="dot" w:pos="8306"/>
        </w:tabs>
      </w:pPr>
      <w:hyperlink w:anchor="_Toc19414" w:history="1">
        <w:r>
          <w:rPr>
            <w:rFonts w:ascii="仿宋" w:eastAsia="仿宋" w:hAnsi="仿宋" w:cs="仿宋" w:hint="eastAsia"/>
            <w:lang w:eastAsia="zh-CN"/>
          </w:rPr>
          <w:t>八、转子式海流计项目经营效益</w:t>
        </w:r>
        <w:r>
          <w:tab/>
        </w:r>
        <w:r>
          <w:fldChar w:fldCharType="begin"/>
        </w:r>
        <w:r>
          <w:instrText xml:space="preserve"> PAGEREF _Toc19414 \h </w:instrText>
        </w:r>
        <w:r>
          <w:fldChar w:fldCharType="separate"/>
        </w:r>
        <w:r>
          <w:t>30</w:t>
        </w:r>
        <w:r>
          <w:fldChar w:fldCharType="end"/>
        </w:r>
      </w:hyperlink>
    </w:p>
    <w:p>
      <w:pPr>
        <w:pStyle w:val="TOC2"/>
        <w:tabs>
          <w:tab w:val="right" w:leader="dot" w:pos="8306"/>
        </w:tabs>
      </w:pPr>
      <w:hyperlink w:anchor="_Toc26535" w:history="1">
        <w:r>
          <w:rPr>
            <w:rFonts w:ascii="仿宋" w:eastAsia="仿宋" w:hAnsi="仿宋" w:cs="仿宋" w:hint="eastAsia"/>
            <w:lang w:eastAsia="zh-CN"/>
          </w:rPr>
          <w:t>(一)、经济评价财务测算</w:t>
        </w:r>
        <w:r>
          <w:tab/>
        </w:r>
        <w:r>
          <w:fldChar w:fldCharType="begin"/>
        </w:r>
        <w:r>
          <w:instrText xml:space="preserve"> PAGEREF _Toc26535 \h </w:instrText>
        </w:r>
        <w:r>
          <w:fldChar w:fldCharType="separate"/>
        </w:r>
        <w:r>
          <w:t>30</w:t>
        </w:r>
        <w:r>
          <w:fldChar w:fldCharType="end"/>
        </w:r>
      </w:hyperlink>
    </w:p>
    <w:p>
      <w:pPr>
        <w:pStyle w:val="TOC2"/>
        <w:tabs>
          <w:tab w:val="right" w:leader="dot" w:pos="8306"/>
        </w:tabs>
      </w:pPr>
      <w:hyperlink w:anchor="_Toc27165" w:history="1">
        <w:r>
          <w:rPr>
            <w:rFonts w:ascii="仿宋" w:eastAsia="仿宋" w:hAnsi="仿宋" w:cs="仿宋" w:hint="eastAsia"/>
            <w:lang w:eastAsia="zh-CN"/>
          </w:rPr>
          <w:t>(二)、转子式海流计项目盈利能力分析</w:t>
        </w:r>
        <w:r>
          <w:tab/>
        </w:r>
        <w:r>
          <w:fldChar w:fldCharType="begin"/>
        </w:r>
        <w:r>
          <w:instrText xml:space="preserve"> PAGEREF _Toc27165 \h </w:instrText>
        </w:r>
        <w:r>
          <w:fldChar w:fldCharType="separate"/>
        </w:r>
        <w:r>
          <w:t>31</w:t>
        </w:r>
        <w:r>
          <w:fldChar w:fldCharType="end"/>
        </w:r>
      </w:hyperlink>
    </w:p>
    <w:p>
      <w:pPr>
        <w:pStyle w:val="TOC1"/>
        <w:tabs>
          <w:tab w:val="right" w:leader="dot" w:pos="8306"/>
        </w:tabs>
      </w:pPr>
      <w:hyperlink w:anchor="_Toc15662" w:history="1">
        <w:r>
          <w:rPr>
            <w:rFonts w:ascii="仿宋" w:eastAsia="仿宋" w:hAnsi="仿宋" w:cs="仿宋" w:hint="eastAsia"/>
            <w:lang w:eastAsia="zh-CN"/>
          </w:rPr>
          <w:t>九、转子式海流计项目人力资源培养与发展</w:t>
        </w:r>
        <w:r>
          <w:tab/>
        </w:r>
        <w:r>
          <w:fldChar w:fldCharType="begin"/>
        </w:r>
        <w:r>
          <w:instrText xml:space="preserve"> PAGEREF _Toc15662 \h </w:instrText>
        </w:r>
        <w:r>
          <w:fldChar w:fldCharType="separate"/>
        </w:r>
        <w:r>
          <w:t>32</w:t>
        </w:r>
        <w:r>
          <w:fldChar w:fldCharType="end"/>
        </w:r>
      </w:hyperlink>
    </w:p>
    <w:p>
      <w:pPr>
        <w:pStyle w:val="TOC2"/>
        <w:tabs>
          <w:tab w:val="right" w:leader="dot" w:pos="8306"/>
        </w:tabs>
      </w:pPr>
      <w:hyperlink w:anchor="_Toc24591" w:history="1">
        <w:r>
          <w:rPr>
            <w:rFonts w:ascii="仿宋" w:eastAsia="仿宋" w:hAnsi="仿宋" w:cs="仿宋" w:hint="eastAsia"/>
            <w:lang w:eastAsia="zh-CN"/>
          </w:rPr>
          <w:t>(一)、人才需求与规划</w:t>
        </w:r>
        <w:r>
          <w:tab/>
        </w:r>
        <w:r>
          <w:fldChar w:fldCharType="begin"/>
        </w:r>
        <w:r>
          <w:instrText xml:space="preserve"> PAGEREF _Toc24591 \h </w:instrText>
        </w:r>
        <w:r>
          <w:fldChar w:fldCharType="separate"/>
        </w:r>
        <w:r>
          <w:t>32</w:t>
        </w:r>
        <w:r>
          <w:fldChar w:fldCharType="end"/>
        </w:r>
      </w:hyperlink>
    </w:p>
    <w:p>
      <w:pPr>
        <w:pStyle w:val="TOC2"/>
        <w:tabs>
          <w:tab w:val="right" w:leader="dot" w:pos="8306"/>
        </w:tabs>
      </w:pPr>
      <w:hyperlink w:anchor="_Toc24800" w:history="1">
        <w:r>
          <w:rPr>
            <w:rFonts w:ascii="仿宋" w:eastAsia="仿宋" w:hAnsi="仿宋" w:cs="仿宋" w:hint="eastAsia"/>
            <w:lang w:eastAsia="zh-CN"/>
          </w:rPr>
          <w:t>(二)、培训与发展计划</w:t>
        </w:r>
        <w:r>
          <w:tab/>
        </w:r>
        <w:r>
          <w:fldChar w:fldCharType="begin"/>
        </w:r>
        <w:r>
          <w:instrText xml:space="preserve"> PAGEREF _Toc24800 \h </w:instrText>
        </w:r>
        <w:r>
          <w:fldChar w:fldCharType="separate"/>
        </w:r>
        <w:r>
          <w:t>33</w:t>
        </w:r>
        <w:r>
          <w:fldChar w:fldCharType="end"/>
        </w:r>
      </w:hyperlink>
    </w:p>
    <w:p>
      <w:pPr>
        <w:pStyle w:val="TOC1"/>
        <w:tabs>
          <w:tab w:val="right" w:leader="dot" w:pos="8306"/>
        </w:tabs>
      </w:pPr>
      <w:hyperlink w:anchor="_Toc10495" w:history="1">
        <w:r>
          <w:rPr>
            <w:rFonts w:ascii="仿宋" w:eastAsia="仿宋" w:hAnsi="仿宋" w:cs="仿宋" w:hint="eastAsia"/>
            <w:lang w:eastAsia="zh-CN"/>
          </w:rPr>
          <w:t>十、转子式海流计项目环境影响分析</w:t>
        </w:r>
        <w:r>
          <w:tab/>
        </w:r>
        <w:r>
          <w:fldChar w:fldCharType="begin"/>
        </w:r>
        <w:r>
          <w:instrText xml:space="preserve"> PAGEREF _Toc10495 \h </w:instrText>
        </w:r>
        <w:r>
          <w:fldChar w:fldCharType="separate"/>
        </w:r>
        <w:r>
          <w:t>33</w:t>
        </w:r>
        <w:r>
          <w:fldChar w:fldCharType="end"/>
        </w:r>
      </w:hyperlink>
    </w:p>
    <w:p>
      <w:pPr>
        <w:pStyle w:val="TOC2"/>
        <w:tabs>
          <w:tab w:val="right" w:leader="dot" w:pos="8306"/>
        </w:tabs>
      </w:pPr>
      <w:hyperlink w:anchor="_Toc7197" w:history="1">
        <w:r>
          <w:rPr>
            <w:rFonts w:ascii="仿宋" w:eastAsia="仿宋" w:hAnsi="仿宋" w:cs="仿宋" w:hint="eastAsia"/>
            <w:lang w:eastAsia="zh-CN"/>
          </w:rPr>
          <w:t>(一)、建设区域环境质量现状</w:t>
        </w:r>
        <w:r>
          <w:tab/>
        </w:r>
        <w:r>
          <w:fldChar w:fldCharType="begin"/>
        </w:r>
        <w:r>
          <w:instrText xml:space="preserve"> PAGEREF _Toc7197 \h </w:instrText>
        </w:r>
        <w:r>
          <w:fldChar w:fldCharType="separate"/>
        </w:r>
        <w:r>
          <w:t>33</w:t>
        </w:r>
        <w:r>
          <w:fldChar w:fldCharType="end"/>
        </w:r>
      </w:hyperlink>
    </w:p>
    <w:p>
      <w:pPr>
        <w:pStyle w:val="TOC2"/>
        <w:tabs>
          <w:tab w:val="right" w:leader="dot" w:pos="8306"/>
        </w:tabs>
      </w:pPr>
      <w:hyperlink w:anchor="_Toc7869" w:history="1">
        <w:r>
          <w:rPr>
            <w:rFonts w:ascii="仿宋" w:eastAsia="仿宋" w:hAnsi="仿宋" w:cs="仿宋" w:hint="eastAsia"/>
            <w:lang w:eastAsia="zh-CN"/>
          </w:rPr>
          <w:t>(二)、建设期环境保护</w:t>
        </w:r>
        <w:r>
          <w:tab/>
        </w:r>
        <w:r>
          <w:fldChar w:fldCharType="begin"/>
        </w:r>
        <w:r>
          <w:instrText xml:space="preserve"> PAGEREF _Toc7869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4" w:history="1">
        <w:r>
          <w:rPr>
            <w:rFonts w:ascii="仿宋" w:eastAsia="仿宋" w:hAnsi="仿宋" w:cs="仿宋" w:hint="eastAsia"/>
            <w:lang w:eastAsia="zh-CN"/>
          </w:rPr>
          <w:t>(三)、运营期环境保护</w:t>
        </w:r>
        <w:r>
          <w:tab/>
        </w:r>
        <w:r>
          <w:fldChar w:fldCharType="begin"/>
        </w:r>
        <w:r>
          <w:instrText xml:space="preserve"> PAGEREF _Toc1954 \h </w:instrText>
        </w:r>
        <w:r>
          <w:fldChar w:fldCharType="separate"/>
        </w:r>
        <w:r>
          <w:t>36</w:t>
        </w:r>
        <w:r>
          <w:fldChar w:fldCharType="end"/>
        </w:r>
      </w:hyperlink>
    </w:p>
    <w:p>
      <w:pPr>
        <w:pStyle w:val="TOC2"/>
        <w:tabs>
          <w:tab w:val="right" w:leader="dot" w:pos="8306"/>
        </w:tabs>
      </w:pPr>
      <w:hyperlink w:anchor="_Toc11415" w:history="1">
        <w:r>
          <w:rPr>
            <w:rFonts w:ascii="仿宋" w:eastAsia="仿宋" w:hAnsi="仿宋" w:cs="仿宋" w:hint="eastAsia"/>
            <w:lang w:eastAsia="zh-CN"/>
          </w:rPr>
          <w:t>(四)、转子式海流计项目建设对区域经济的影响</w:t>
        </w:r>
        <w:r>
          <w:tab/>
        </w:r>
        <w:r>
          <w:fldChar w:fldCharType="begin"/>
        </w:r>
        <w:r>
          <w:instrText xml:space="preserve"> PAGEREF _Toc11415 \h </w:instrText>
        </w:r>
        <w:r>
          <w:fldChar w:fldCharType="separate"/>
        </w:r>
        <w:r>
          <w:t>38</w:t>
        </w:r>
        <w:r>
          <w:fldChar w:fldCharType="end"/>
        </w:r>
      </w:hyperlink>
    </w:p>
    <w:p>
      <w:pPr>
        <w:pStyle w:val="TOC2"/>
        <w:tabs>
          <w:tab w:val="right" w:leader="dot" w:pos="8306"/>
        </w:tabs>
      </w:pPr>
      <w:hyperlink w:anchor="_Toc18681" w:history="1">
        <w:r>
          <w:rPr>
            <w:rFonts w:ascii="仿宋" w:eastAsia="仿宋" w:hAnsi="仿宋" w:cs="仿宋" w:hint="eastAsia"/>
            <w:lang w:eastAsia="zh-CN"/>
          </w:rPr>
          <w:t>(五)、废弃物处理</w:t>
        </w:r>
        <w:r>
          <w:tab/>
        </w:r>
        <w:r>
          <w:fldChar w:fldCharType="begin"/>
        </w:r>
        <w:r>
          <w:instrText xml:space="preserve"> PAGEREF _Toc18681 \h </w:instrText>
        </w:r>
        <w:r>
          <w:fldChar w:fldCharType="separate"/>
        </w:r>
        <w:r>
          <w:t>39</w:t>
        </w:r>
        <w:r>
          <w:fldChar w:fldCharType="end"/>
        </w:r>
      </w:hyperlink>
    </w:p>
    <w:p>
      <w:pPr>
        <w:pStyle w:val="TOC2"/>
        <w:tabs>
          <w:tab w:val="right" w:leader="dot" w:pos="8306"/>
        </w:tabs>
      </w:pPr>
      <w:hyperlink w:anchor="_Toc4991" w:history="1">
        <w:r>
          <w:rPr>
            <w:rFonts w:ascii="仿宋" w:eastAsia="仿宋" w:hAnsi="仿宋" w:cs="仿宋" w:hint="eastAsia"/>
            <w:lang w:eastAsia="zh-CN"/>
          </w:rPr>
          <w:t>(六)、特殊环境影响分析</w:t>
        </w:r>
        <w:r>
          <w:tab/>
        </w:r>
        <w:r>
          <w:fldChar w:fldCharType="begin"/>
        </w:r>
        <w:r>
          <w:instrText xml:space="preserve"> PAGEREF _Toc4991 \h </w:instrText>
        </w:r>
        <w:r>
          <w:fldChar w:fldCharType="separate"/>
        </w:r>
        <w:r>
          <w:t>41</w:t>
        </w:r>
        <w:r>
          <w:fldChar w:fldCharType="end"/>
        </w:r>
      </w:hyperlink>
    </w:p>
    <w:p>
      <w:pPr>
        <w:pStyle w:val="TOC2"/>
        <w:tabs>
          <w:tab w:val="right" w:leader="dot" w:pos="8306"/>
        </w:tabs>
      </w:pPr>
      <w:hyperlink w:anchor="_Toc20636" w:history="1">
        <w:r>
          <w:rPr>
            <w:rFonts w:ascii="仿宋" w:eastAsia="仿宋" w:hAnsi="仿宋" w:cs="仿宋" w:hint="eastAsia"/>
            <w:lang w:eastAsia="zh-CN"/>
          </w:rPr>
          <w:t>(七)、清洁生产</w:t>
        </w:r>
        <w:r>
          <w:tab/>
        </w:r>
        <w:r>
          <w:fldChar w:fldCharType="begin"/>
        </w:r>
        <w:r>
          <w:instrText xml:space="preserve"> PAGEREF _Toc20636 \h </w:instrText>
        </w:r>
        <w:r>
          <w:fldChar w:fldCharType="separate"/>
        </w:r>
        <w:r>
          <w:t>42</w:t>
        </w:r>
        <w:r>
          <w:fldChar w:fldCharType="end"/>
        </w:r>
      </w:hyperlink>
    </w:p>
    <w:p>
      <w:pPr>
        <w:pStyle w:val="TOC2"/>
        <w:tabs>
          <w:tab w:val="right" w:leader="dot" w:pos="8306"/>
        </w:tabs>
      </w:pPr>
      <w:hyperlink w:anchor="_Toc4139" w:history="1">
        <w:r>
          <w:rPr>
            <w:rFonts w:ascii="仿宋" w:eastAsia="仿宋" w:hAnsi="仿宋" w:cs="仿宋" w:hint="eastAsia"/>
            <w:lang w:eastAsia="zh-CN"/>
          </w:rPr>
          <w:t>(八)、环境保护综合评价</w:t>
        </w:r>
        <w:r>
          <w:tab/>
        </w:r>
        <w:r>
          <w:fldChar w:fldCharType="begin"/>
        </w:r>
        <w:r>
          <w:instrText xml:space="preserve"> PAGEREF _Toc4139 \h </w:instrText>
        </w:r>
        <w:r>
          <w:fldChar w:fldCharType="separate"/>
        </w:r>
        <w:r>
          <w:t>43</w:t>
        </w:r>
        <w:r>
          <w:fldChar w:fldCharType="end"/>
        </w:r>
      </w:hyperlink>
    </w:p>
    <w:p>
      <w:pPr>
        <w:pStyle w:val="TOC1"/>
        <w:tabs>
          <w:tab w:val="right" w:leader="dot" w:pos="8306"/>
        </w:tabs>
      </w:pPr>
      <w:hyperlink w:anchor="_Toc17920" w:history="1">
        <w:r>
          <w:rPr>
            <w:rFonts w:ascii="仿宋" w:eastAsia="仿宋" w:hAnsi="仿宋" w:cs="仿宋" w:hint="eastAsia"/>
            <w:lang w:eastAsia="zh-CN"/>
          </w:rPr>
          <w:t>十一、转子式海流计项目财务管理</w:t>
        </w:r>
        <w:r>
          <w:tab/>
        </w:r>
        <w:r>
          <w:fldChar w:fldCharType="begin"/>
        </w:r>
        <w:r>
          <w:instrText xml:space="preserve"> PAGEREF _Toc17920 \h </w:instrText>
        </w:r>
        <w:r>
          <w:fldChar w:fldCharType="separate"/>
        </w:r>
        <w:r>
          <w:t>44</w:t>
        </w:r>
        <w:r>
          <w:fldChar w:fldCharType="end"/>
        </w:r>
      </w:hyperlink>
    </w:p>
    <w:p>
      <w:pPr>
        <w:pStyle w:val="TOC2"/>
        <w:tabs>
          <w:tab w:val="right" w:leader="dot" w:pos="8306"/>
        </w:tabs>
      </w:pPr>
      <w:hyperlink w:anchor="_Toc31594" w:history="1">
        <w:r>
          <w:rPr>
            <w:rFonts w:ascii="仿宋" w:eastAsia="仿宋" w:hAnsi="仿宋" w:cs="仿宋" w:hint="eastAsia"/>
            <w:lang w:eastAsia="zh-CN"/>
          </w:rPr>
          <w:t>(一)、资金需求大</w:t>
        </w:r>
        <w:r>
          <w:tab/>
        </w:r>
        <w:r>
          <w:fldChar w:fldCharType="begin"/>
        </w:r>
        <w:r>
          <w:instrText xml:space="preserve"> PAGEREF _Toc31594 \h </w:instrText>
        </w:r>
        <w:r>
          <w:fldChar w:fldCharType="separate"/>
        </w:r>
        <w:r>
          <w:t>44</w:t>
        </w:r>
        <w:r>
          <w:fldChar w:fldCharType="end"/>
        </w:r>
      </w:hyperlink>
    </w:p>
    <w:p>
      <w:pPr>
        <w:pStyle w:val="TOC2"/>
        <w:tabs>
          <w:tab w:val="right" w:leader="dot" w:pos="8306"/>
        </w:tabs>
      </w:pPr>
      <w:hyperlink w:anchor="_Toc31009" w:history="1">
        <w:r>
          <w:rPr>
            <w:rFonts w:ascii="仿宋" w:eastAsia="仿宋" w:hAnsi="仿宋" w:cs="仿宋" w:hint="eastAsia"/>
            <w:lang w:eastAsia="zh-CN"/>
          </w:rPr>
          <w:t>(二)、研发周期长</w:t>
        </w:r>
        <w:r>
          <w:tab/>
        </w:r>
        <w:r>
          <w:fldChar w:fldCharType="begin"/>
        </w:r>
        <w:r>
          <w:instrText xml:space="preserve"> PAGEREF _Toc31009 \h </w:instrText>
        </w:r>
        <w:r>
          <w:fldChar w:fldCharType="separate"/>
        </w:r>
        <w:r>
          <w:t>45</w:t>
        </w:r>
        <w:r>
          <w:fldChar w:fldCharType="end"/>
        </w:r>
      </w:hyperlink>
    </w:p>
    <w:p>
      <w:pPr>
        <w:pStyle w:val="TOC2"/>
        <w:tabs>
          <w:tab w:val="right" w:leader="dot" w:pos="8306"/>
        </w:tabs>
      </w:pPr>
      <w:hyperlink w:anchor="_Toc32268" w:history="1">
        <w:r>
          <w:rPr>
            <w:rFonts w:ascii="仿宋" w:eastAsia="仿宋" w:hAnsi="仿宋" w:cs="仿宋" w:hint="eastAsia"/>
            <w:lang w:eastAsia="zh-CN"/>
          </w:rPr>
          <w:t>(三)、市场风险大</w:t>
        </w:r>
        <w:r>
          <w:tab/>
        </w:r>
        <w:r>
          <w:fldChar w:fldCharType="begin"/>
        </w:r>
        <w:r>
          <w:instrText xml:space="preserve"> PAGEREF _Toc32268 \h </w:instrText>
        </w:r>
        <w:r>
          <w:fldChar w:fldCharType="separate"/>
        </w:r>
        <w:r>
          <w:t>46</w:t>
        </w:r>
        <w:r>
          <w:fldChar w:fldCharType="end"/>
        </w:r>
      </w:hyperlink>
    </w:p>
    <w:p>
      <w:pPr>
        <w:pStyle w:val="TOC2"/>
        <w:tabs>
          <w:tab w:val="right" w:leader="dot" w:pos="8306"/>
        </w:tabs>
      </w:pPr>
      <w:hyperlink w:anchor="_Toc11592" w:history="1">
        <w:r>
          <w:rPr>
            <w:rFonts w:ascii="仿宋" w:eastAsia="仿宋" w:hAnsi="仿宋" w:cs="仿宋" w:hint="eastAsia"/>
            <w:lang w:eastAsia="zh-CN"/>
          </w:rPr>
          <w:t>(四)、利润率高</w:t>
        </w:r>
        <w:r>
          <w:tab/>
        </w:r>
        <w:r>
          <w:fldChar w:fldCharType="begin"/>
        </w:r>
        <w:r>
          <w:instrText xml:space="preserve"> PAGEREF _Toc11592 \h </w:instrText>
        </w:r>
        <w:r>
          <w:fldChar w:fldCharType="separate"/>
        </w:r>
        <w:r>
          <w:t>49</w:t>
        </w:r>
        <w:r>
          <w:fldChar w:fldCharType="end"/>
        </w:r>
      </w:hyperlink>
    </w:p>
    <w:p>
      <w:pPr>
        <w:pStyle w:val="TOC1"/>
        <w:tabs>
          <w:tab w:val="right" w:leader="dot" w:pos="8306"/>
        </w:tabs>
      </w:pPr>
      <w:hyperlink w:anchor="_Toc32008" w:history="1">
        <w:r>
          <w:rPr>
            <w:rFonts w:ascii="仿宋" w:eastAsia="仿宋" w:hAnsi="仿宋" w:cs="仿宋" w:hint="eastAsia"/>
            <w:lang w:eastAsia="zh-CN"/>
          </w:rPr>
          <w:t>十二、转子式海流计项目技术管理</w:t>
        </w:r>
        <w:r>
          <w:tab/>
        </w:r>
        <w:r>
          <w:fldChar w:fldCharType="begin"/>
        </w:r>
        <w:r>
          <w:instrText xml:space="preserve"> PAGEREF _Toc32008 \h </w:instrText>
        </w:r>
        <w:r>
          <w:fldChar w:fldCharType="separate"/>
        </w:r>
        <w:r>
          <w:t>51</w:t>
        </w:r>
        <w:r>
          <w:fldChar w:fldCharType="end"/>
        </w:r>
      </w:hyperlink>
    </w:p>
    <w:p>
      <w:pPr>
        <w:pStyle w:val="TOC2"/>
        <w:tabs>
          <w:tab w:val="right" w:leader="dot" w:pos="8306"/>
        </w:tabs>
      </w:pPr>
      <w:hyperlink w:anchor="_Toc28448" w:history="1">
        <w:r>
          <w:rPr>
            <w:rFonts w:ascii="仿宋" w:eastAsia="仿宋" w:hAnsi="仿宋" w:cs="仿宋" w:hint="eastAsia"/>
            <w:lang w:eastAsia="zh-CN"/>
          </w:rPr>
          <w:t>(一)、技术方案选用方向</w:t>
        </w:r>
        <w:r>
          <w:tab/>
        </w:r>
        <w:r>
          <w:fldChar w:fldCharType="begin"/>
        </w:r>
        <w:r>
          <w:instrText xml:space="preserve"> PAGEREF _Toc28448 \h </w:instrText>
        </w:r>
        <w:r>
          <w:fldChar w:fldCharType="separate"/>
        </w:r>
        <w:r>
          <w:t>51</w:t>
        </w:r>
        <w:r>
          <w:fldChar w:fldCharType="end"/>
        </w:r>
      </w:hyperlink>
    </w:p>
    <w:p>
      <w:pPr>
        <w:pStyle w:val="TOC2"/>
        <w:tabs>
          <w:tab w:val="right" w:leader="dot" w:pos="8306"/>
        </w:tabs>
      </w:pPr>
      <w:hyperlink w:anchor="_Toc18369" w:history="1">
        <w:r>
          <w:rPr>
            <w:rFonts w:ascii="仿宋" w:eastAsia="仿宋" w:hAnsi="仿宋" w:cs="仿宋" w:hint="eastAsia"/>
            <w:lang w:eastAsia="zh-CN"/>
          </w:rPr>
          <w:t>(二)、工艺技术方案选用原则</w:t>
        </w:r>
        <w:r>
          <w:tab/>
        </w:r>
        <w:r>
          <w:fldChar w:fldCharType="begin"/>
        </w:r>
        <w:r>
          <w:instrText xml:space="preserve"> PAGEREF _Toc18369 \h </w:instrText>
        </w:r>
        <w:r>
          <w:fldChar w:fldCharType="separate"/>
        </w:r>
        <w:r>
          <w:t>53</w:t>
        </w:r>
        <w:r>
          <w:fldChar w:fldCharType="end"/>
        </w:r>
      </w:hyperlink>
    </w:p>
    <w:p>
      <w:pPr>
        <w:pStyle w:val="TOC2"/>
        <w:tabs>
          <w:tab w:val="right" w:leader="dot" w:pos="8306"/>
        </w:tabs>
      </w:pPr>
      <w:hyperlink w:anchor="_Toc30805" w:history="1">
        <w:r>
          <w:rPr>
            <w:rFonts w:ascii="仿宋" w:eastAsia="仿宋" w:hAnsi="仿宋" w:cs="仿宋" w:hint="eastAsia"/>
            <w:lang w:eastAsia="zh-CN"/>
          </w:rPr>
          <w:t>(三)、工艺技术方案要求</w:t>
        </w:r>
        <w:r>
          <w:tab/>
        </w:r>
        <w:r>
          <w:fldChar w:fldCharType="begin"/>
        </w:r>
        <w:r>
          <w:instrText xml:space="preserve"> PAGEREF _Toc30805 \h </w:instrText>
        </w:r>
        <w:r>
          <w:fldChar w:fldCharType="separate"/>
        </w:r>
        <w:r>
          <w:t>55</w:t>
        </w:r>
        <w:r>
          <w:fldChar w:fldCharType="end"/>
        </w:r>
      </w:hyperlink>
    </w:p>
    <w:p>
      <w:pPr>
        <w:pStyle w:val="TOC1"/>
        <w:tabs>
          <w:tab w:val="right" w:leader="dot" w:pos="8306"/>
        </w:tabs>
      </w:pPr>
      <w:hyperlink w:anchor="_Toc8608" w:history="1">
        <w:r>
          <w:rPr>
            <w:rFonts w:ascii="仿宋" w:eastAsia="仿宋" w:hAnsi="仿宋" w:cs="仿宋" w:hint="eastAsia"/>
            <w:lang w:eastAsia="zh-CN"/>
          </w:rPr>
          <w:t>十三、营销与推广策略</w:t>
        </w:r>
        <w:r>
          <w:tab/>
        </w:r>
        <w:r>
          <w:fldChar w:fldCharType="begin"/>
        </w:r>
        <w:r>
          <w:instrText xml:space="preserve"> PAGEREF _Toc8608 \h </w:instrText>
        </w:r>
        <w:r>
          <w:fldChar w:fldCharType="separate"/>
        </w:r>
        <w:r>
          <w:t>58</w:t>
        </w:r>
        <w:r>
          <w:fldChar w:fldCharType="end"/>
        </w:r>
      </w:hyperlink>
    </w:p>
    <w:p>
      <w:pPr>
        <w:pStyle w:val="TOC2"/>
        <w:tabs>
          <w:tab w:val="right" w:leader="dot" w:pos="8306"/>
        </w:tabs>
      </w:pPr>
      <w:hyperlink w:anchor="_Toc30038" w:history="1">
        <w:r>
          <w:rPr>
            <w:rFonts w:ascii="仿宋" w:eastAsia="仿宋" w:hAnsi="仿宋" w:cs="仿宋" w:hint="eastAsia"/>
            <w:lang w:eastAsia="zh-CN"/>
          </w:rPr>
          <w:t>(一)、产品/服务定位与特点</w:t>
        </w:r>
        <w:r>
          <w:tab/>
        </w:r>
        <w:r>
          <w:fldChar w:fldCharType="begin"/>
        </w:r>
        <w:r>
          <w:instrText xml:space="preserve"> PAGEREF _Toc30038 \h </w:instrText>
        </w:r>
        <w:r>
          <w:fldChar w:fldCharType="separate"/>
        </w:r>
        <w:r>
          <w:t>58</w:t>
        </w:r>
        <w:r>
          <w:fldChar w:fldCharType="end"/>
        </w:r>
      </w:hyperlink>
    </w:p>
    <w:p>
      <w:pPr>
        <w:pStyle w:val="TOC2"/>
        <w:tabs>
          <w:tab w:val="right" w:leader="dot" w:pos="8306"/>
        </w:tabs>
      </w:pPr>
      <w:hyperlink w:anchor="_Toc18785" w:history="1">
        <w:r>
          <w:rPr>
            <w:rFonts w:ascii="仿宋" w:eastAsia="仿宋" w:hAnsi="仿宋" w:cs="仿宋" w:hint="eastAsia"/>
            <w:lang w:eastAsia="zh-CN"/>
          </w:rPr>
          <w:t>(二)、市场定位与竞争分析</w:t>
        </w:r>
        <w:r>
          <w:tab/>
        </w:r>
        <w:r>
          <w:fldChar w:fldCharType="begin"/>
        </w:r>
        <w:r>
          <w:instrText xml:space="preserve"> PAGEREF _Toc18785 \h </w:instrText>
        </w:r>
        <w:r>
          <w:fldChar w:fldCharType="separate"/>
        </w:r>
        <w:r>
          <w:t>59</w:t>
        </w:r>
        <w:r>
          <w:fldChar w:fldCharType="end"/>
        </w:r>
      </w:hyperlink>
    </w:p>
    <w:p>
      <w:pPr>
        <w:pStyle w:val="TOC2"/>
        <w:tabs>
          <w:tab w:val="right" w:leader="dot" w:pos="8306"/>
        </w:tabs>
      </w:pPr>
      <w:hyperlink w:anchor="_Toc26091" w:history="1">
        <w:r>
          <w:rPr>
            <w:rFonts w:ascii="仿宋" w:eastAsia="仿宋" w:hAnsi="仿宋" w:cs="仿宋" w:hint="eastAsia"/>
            <w:lang w:eastAsia="zh-CN"/>
          </w:rPr>
          <w:t>(三)、营销渠道与策略</w:t>
        </w:r>
        <w:r>
          <w:tab/>
        </w:r>
        <w:r>
          <w:fldChar w:fldCharType="begin"/>
        </w:r>
        <w:r>
          <w:instrText xml:space="preserve"> PAGEREF _Toc26091 \h </w:instrText>
        </w:r>
        <w:r>
          <w:fldChar w:fldCharType="separate"/>
        </w:r>
        <w:r>
          <w:t>60</w:t>
        </w:r>
        <w:r>
          <w:fldChar w:fldCharType="end"/>
        </w:r>
      </w:hyperlink>
    </w:p>
    <w:p>
      <w:pPr>
        <w:pStyle w:val="TOC2"/>
        <w:tabs>
          <w:tab w:val="right" w:leader="dot" w:pos="8306"/>
        </w:tabs>
      </w:pPr>
      <w:hyperlink w:anchor="_Toc29624" w:history="1">
        <w:r>
          <w:rPr>
            <w:rFonts w:ascii="仿宋" w:eastAsia="仿宋" w:hAnsi="仿宋" w:cs="仿宋" w:hint="eastAsia"/>
            <w:lang w:eastAsia="zh-CN"/>
          </w:rPr>
          <w:t>(四)、推广与宣传活动</w:t>
        </w:r>
        <w:r>
          <w:tab/>
        </w:r>
        <w:r>
          <w:fldChar w:fldCharType="begin"/>
        </w:r>
        <w:r>
          <w:instrText xml:space="preserve"> PAGEREF _Toc29624 \h </w:instrText>
        </w:r>
        <w:r>
          <w:fldChar w:fldCharType="separate"/>
        </w:r>
        <w:r>
          <w:t>61</w:t>
        </w:r>
        <w:r>
          <w:fldChar w:fldCharType="end"/>
        </w:r>
      </w:hyperlink>
    </w:p>
    <w:p>
      <w:pPr>
        <w:pStyle w:val="TOC1"/>
        <w:tabs>
          <w:tab w:val="right" w:leader="dot" w:pos="8306"/>
        </w:tabs>
      </w:pPr>
      <w:hyperlink w:anchor="_Toc22466" w:history="1">
        <w:r>
          <w:rPr>
            <w:rFonts w:ascii="仿宋" w:eastAsia="仿宋" w:hAnsi="仿宋" w:cs="仿宋" w:hint="eastAsia"/>
            <w:lang w:eastAsia="zh-CN"/>
          </w:rPr>
          <w:t>十四、转子式海流计项目实施时间节点</w:t>
        </w:r>
        <w:r>
          <w:tab/>
        </w:r>
        <w:r>
          <w:fldChar w:fldCharType="begin"/>
        </w:r>
        <w:r>
          <w:instrText xml:space="preserve"> PAGEREF _Toc22466 \h </w:instrText>
        </w:r>
        <w:r>
          <w:fldChar w:fldCharType="separate"/>
        </w:r>
        <w:r>
          <w:t>67</w:t>
        </w:r>
        <w:r>
          <w:fldChar w:fldCharType="end"/>
        </w:r>
      </w:hyperlink>
    </w:p>
    <w:p>
      <w:pPr>
        <w:pStyle w:val="TOC2"/>
        <w:tabs>
          <w:tab w:val="right" w:leader="dot" w:pos="8306"/>
        </w:tabs>
      </w:pPr>
      <w:hyperlink w:anchor="_Toc7233" w:history="1">
        <w:r>
          <w:rPr>
            <w:rFonts w:ascii="仿宋" w:eastAsia="仿宋" w:hAnsi="仿宋" w:cs="仿宋" w:hint="eastAsia"/>
            <w:lang w:eastAsia="zh-CN"/>
          </w:rPr>
          <w:t>(一)、转子式海流计项目启动阶段时间节点</w:t>
        </w:r>
        <w:r>
          <w:tab/>
        </w:r>
        <w:r>
          <w:fldChar w:fldCharType="begin"/>
        </w:r>
        <w:r>
          <w:instrText xml:space="preserve"> PAGEREF _Toc7233 \h </w:instrText>
        </w:r>
        <w:r>
          <w:fldChar w:fldCharType="separate"/>
        </w:r>
        <w:r>
          <w:t>67</w:t>
        </w:r>
        <w:r>
          <w:fldChar w:fldCharType="end"/>
        </w:r>
      </w:hyperlink>
    </w:p>
    <w:p>
      <w:pPr>
        <w:pStyle w:val="TOC2"/>
        <w:tabs>
          <w:tab w:val="right" w:leader="dot" w:pos="8306"/>
        </w:tabs>
      </w:pPr>
      <w:hyperlink w:anchor="_Toc29217" w:history="1">
        <w:r>
          <w:rPr>
            <w:rFonts w:ascii="仿宋" w:eastAsia="仿宋" w:hAnsi="仿宋" w:cs="仿宋" w:hint="eastAsia"/>
            <w:lang w:eastAsia="zh-CN"/>
          </w:rPr>
          <w:t>(二)、转子式海流计项目执行阶段时间节点</w:t>
        </w:r>
        <w:r>
          <w:tab/>
        </w:r>
        <w:r>
          <w:fldChar w:fldCharType="begin"/>
        </w:r>
        <w:r>
          <w:instrText xml:space="preserve"> PAGEREF _Toc29217 \h </w:instrText>
        </w:r>
        <w:r>
          <w:fldChar w:fldCharType="separate"/>
        </w:r>
        <w:r>
          <w:t>68</w:t>
        </w:r>
        <w:r>
          <w:fldChar w:fldCharType="end"/>
        </w:r>
      </w:hyperlink>
    </w:p>
    <w:p>
      <w:pPr>
        <w:pStyle w:val="TOC2"/>
        <w:tabs>
          <w:tab w:val="right" w:leader="dot" w:pos="8306"/>
        </w:tabs>
      </w:pPr>
      <w:hyperlink w:anchor="_Toc26329" w:history="1">
        <w:r>
          <w:rPr>
            <w:rFonts w:ascii="仿宋" w:eastAsia="仿宋" w:hAnsi="仿宋" w:cs="仿宋" w:hint="eastAsia"/>
            <w:lang w:eastAsia="zh-CN"/>
          </w:rPr>
          <w:t>(三)、转子式海流计项目完成阶段时间节点</w:t>
        </w:r>
        <w:r>
          <w:tab/>
        </w:r>
        <w:r>
          <w:fldChar w:fldCharType="begin"/>
        </w:r>
        <w:r>
          <w:instrText xml:space="preserve"> PAGEREF _Toc26329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47"/>
      <w:r>
        <w:rPr>
          <w:rFonts w:ascii="仿宋" w:eastAsia="仿宋" w:hAnsi="仿宋" w:cs="仿宋" w:hint="eastAsia"/>
          <w:sz w:val="28"/>
          <w:lang w:eastAsia="zh-CN"/>
        </w:rPr>
        <w:t>一、转子式海流计项目概论</w:t>
      </w:r>
      <w:bookmarkEnd w:id="2"/>
    </w:p>
    <w:p>
      <w:pPr>
        <w:pStyle w:val="Heading2"/>
        <w:rPr>
          <w:rFonts w:ascii="仿宋" w:eastAsia="仿宋" w:hAnsi="仿宋" w:cs="仿宋" w:hint="eastAsia"/>
          <w:lang w:eastAsia="zh-CN"/>
        </w:rPr>
      </w:pPr>
      <w:bookmarkStart w:id="3" w:name="_Toc5269"/>
      <w:r>
        <w:rPr>
          <w:rFonts w:ascii="仿宋" w:eastAsia="仿宋" w:hAnsi="仿宋" w:cs="仿宋" w:hint="eastAsia"/>
          <w:lang w:eastAsia="zh-CN"/>
        </w:rPr>
        <w:t>(一)、转子式海流计项目概况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起源追溯至对市场的深入洞察。市场的不断演变与变革为转子式海流计项目提供了难得的机遇。当前市场存在的需求缺口和变革的大环境共同构成了转子式海流计项目的背景。这个转子式海流计项目旨在充分利用市场机遇，填补行业中尚未满足的需求，为客户提供全新的解决方案。市场的变革和需求的增长使得这个转子式海流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转子式海流计项目名称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转子式海流计项目正式命名为转子式海流计。这个名称不仅仅是一个标识，更代表了转子式海流计项目的核心理念和愿景。它蕴含着转子式海流计项目所要解决问题的关键字，具有强烈的表达和辨识度，为转子式海流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转子式海流计项目目标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核心目标是提供一种全新、高效的解决方案，满足客户日益增长的需求。转子式海流计项目追求的不仅仅是满足市场需求，更是在市场中获得卓越的竞争优势。通过不断提升产品或服务的质量和创新水平，转子式海流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转子式海流计项目范围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全面涵盖了产品研发、制造、市场推广和售后服务，确保从产品设计到最终用户体验的全方位关注。这一全面的转子式海流计项目范围是为了确保转子式海流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转子式海流计项目时间表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转子式海流计项目计划在未来18个月内完成，包括研发、测试、市场试点和正式推出等不同阶段。这个时间表的合理设计是为了确保转子式海流计项目各个阶段的顺利推进，以便按时交付高质量的成果。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转子式海流计项目预算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总预算估算为XX百万美元，主要分配在研发、市场推广、人员培训和运营等方面。这一充足的预算为转子式海流计项目提供了充足的资源，确保转子式海流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转子式海流计项目风险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可能面临的风险包括市场接受度低、技术难题、竞争激烈等。转子式海流计项目团队已经制定了相应的风险应对计划，通过前瞻性的风险管理，确保转子式海流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转子式海流计项目团队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转子式海流计项目汇聚了一支经验丰富、多领域专业素养的核心团队，确保转子式海流计项目在各个方面都能拥有高水平的执行力。团队的协同作战是转子式海流计项目成功的关键因素之一。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转子式海流计项目背景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转子式海流计项目的背景根植于市场对更高效、创新产品的渴望，同时也受到科技发展对行业格局的深刻改变的影响。这为转子式海流计项目提供了广阔的发展空间和市场需求。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转子式海流计项目现状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截至目前，转子式海流计项目已完成市场调研和技术验证，取得了初步的成功。这为转子式海流计项目在未来的发展奠定了坚实的基础，为更远大的目标打下了坚实的基石。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908"/>
      <w:r>
        <w:rPr>
          <w:rFonts w:ascii="仿宋" w:eastAsia="仿宋" w:hAnsi="仿宋" w:cs="仿宋" w:hint="eastAsia"/>
          <w:sz w:val="28"/>
          <w:lang w:eastAsia="zh-CN"/>
        </w:rPr>
        <w:t>(二)、转子式海流计项目目标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keyword》转子式海流计项目首要业务目标是在市场中占据有利地位，实现产品/服务的成功推广和销售。通过不断提升产品质量、创新性，转子式海流计项目追求成为行业中的领导者，赢得更多客户的青睐。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在科技迅速发展的时代，转子式海流计项目着眼于技术创新。通过持续的研发和技术升级，转子式海流计项目旨在推出更具创新性的产品或服务，以满足市场对新鲜、先进解决方案的需求。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为了建立可持续的客户关系，转子式海流计项目设定了客户满意度目标。通过提供卓越的产品质量和优质的客户服务，转子式海流计项目追求赢得客户的信任和忠诚度，确保他们的满意度达到行业领先水平。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转子式海流计项目注重社会责任和可持续发展。通过实施环保、社会责任转子式海流计项目，转子式海流计项目致力于在经济发展的同时保护环境，促进社会公平，实现可持续经营。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转子式海流计项目的团队是实现目标的核心驱动力。因此，转子式海流计项目设定了团队发展目标，包括提升团队成员的专业技能、培养领导力，以及搭建协同高效的团队工作氛围。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398"/>
      <w:r>
        <w:rPr>
          <w:rFonts w:ascii="仿宋" w:eastAsia="仿宋" w:hAnsi="仿宋" w:cs="仿宋" w:hint="eastAsia"/>
          <w:sz w:val="28"/>
          <w:lang w:eastAsia="zh-CN"/>
        </w:rPr>
        <w:t>(三)、转子式海流计项目提出的理由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转子式海流计项目提出的理由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提出源于对市场机遇的深刻洞察。当前市场中存在的需求缺口和行业发展趋势表明，有巨大的商业机会等待被开发。通过准确捕捉市场机遇，转子式海流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理念基于对技术创新的信仰。通过持续的研发和技术投入，转子式海流计项目有望推出更具创新性的产品或服务。在科技飞速发展的当下，转子式海流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提出是为了增强企业的行业竞争力。通过提升产品或服务的质量和独特性，转子式海流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响应了消费者需求的变化。随着社会和科技的不断发展，消费者对产品和服务的需求也在发生变化。通过深入了解并及时回应消费者的新需求，转子式海流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转子式海流计项目的提出是企业战略发展规划的一部分。在面对日益激烈的市场竞争和不断变化的商业环境中，转子式海流计项目作为企业战略的一环，旨在为企业开辟新的增长领域，巩固企业在行业中的地位。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转子式海流计项目的提出不仅仅是基于商业考量，还注重社会责任。通过推出环保、社会责任等方面的转子式海流计项目，转子式海流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转子式海流计项目的提出反映了对利益相关者期望的关注。包括客户、员工、投资者等利益相关者在企业发展中都有着各自的期望，转子式海流计项目力求在满足这些期望的同时，取得更大的共赢。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160"/>
      <w:r>
        <w:rPr>
          <w:rFonts w:ascii="仿宋" w:eastAsia="仿宋" w:hAnsi="仿宋" w:cs="仿宋" w:hint="eastAsia"/>
          <w:sz w:val="28"/>
          <w:lang w:eastAsia="zh-CN"/>
        </w:rPr>
        <w:t>(四)、转子式海流计项目意义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在实施转子式海流计项目的过程中，我们不仅仅是在追逐商业成功，更是为企业和社会的多个层面创造了深远的意义。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首要意义在于提升企业的市场竞争力。通过持续的创新和对产品质量的高标准要求，转子式海流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转子式海流计项目的推进将促使行业技术水平的提升。通过引入先进技术和创新性解决方案，转子式海流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转子式海流计项目不仅创造了大量就业机会，提高了就业水平，还注重社会责任和环保。通过参与社会公益事业和推动环保转子式海流计项目，转子式海流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综合而言，转子式海流计项目意义重大，不仅推动了企业的发展，也为行业和社会的进步贡献了积极力量。这是一个全面而深刻的影响，将在未来产生可持续的正面效应。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580"/>
      <w:r>
        <w:rPr>
          <w:rFonts w:ascii="仿宋" w:eastAsia="仿宋" w:hAnsi="仿宋" w:cs="仿宋" w:hint="eastAsia"/>
          <w:sz w:val="28"/>
          <w:lang w:eastAsia="zh-CN"/>
        </w:rPr>
        <w:t>(五)、转子式海流计项目背景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在当今迅猛发展的商业环境中，转子式海流计项目的动因根植于对多方面因素的审慎考量。这个转子式海流计项目的提出并非孤立的决策，而是对企业所处背景深入思考的产物。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转子式海流计项目背后的首要原因。科技的迅速发展和全球市场的快速变化使得企业必须灵活应对。转子式海流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竞争的激烈程度也是转子式海流计项目背景中不可忽视的一环。企业需要在激烈竞争中脱颖而出，为此，转子式海流计项目致力于打破常规，提供独特的价值主张，以吸引客户并确保市场份额的增长。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技术的迅速发展为企业带来了机遇与挑战。作为转子式海流计项目启动的背景之一，对新兴技术的应用将有助于提升企业的技术水平，使其在不断演进的商业环境中保持竞争优势。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此外，社会对企业责任的期望也在逐渐升高。转子式海流计项目充分融入了社会责任的理念，通过可持续经营和社会公益转子式海流计项目，企图为社会贡献一份力量，在商业成功的同时关注社会价值。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7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5925"/>
      <w:r>
        <w:rPr>
          <w:rFonts w:ascii="仿宋" w:eastAsia="仿宋" w:hAnsi="仿宋" w:cs="仿宋" w:hint="eastAsia"/>
          <w:lang w:eastAsia="zh-CN"/>
        </w:rPr>
        <w:t>(一)、转子式海流计行业分析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行业一直以来都是市场的关注焦点。行业内的发展趋势、竞争态势以及潜在机会都对转子式海流计项目的推进产生深远的影响。通过深入研究行业的整体概貌，我们将更好地理解行业的核心特征，为转子式海流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子式海流计行业，技术一直是推动创新和发展的关键因素。我们将对当前技术趋势进行详尽分析，包括但不限于人工智能、大数据应用、先进制造技术等。这有助于转子式海流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转子式海流计项目成功的基础。我们将对主要竞争对手进行深入研究，包括其市场份额、产品特点、市场定位等。通过全面了解竞争对手的优势和劣势，转子式海流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382"/>
      <w:r>
        <w:rPr>
          <w:rFonts w:ascii="仿宋" w:eastAsia="仿宋" w:hAnsi="仿宋" w:cs="仿宋" w:hint="eastAsia"/>
          <w:sz w:val="28"/>
          <w:lang w:eastAsia="zh-CN"/>
        </w:rPr>
        <w:t>(二)、转子式海流计市场分析预测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转子式海流计市场未来的增长趋势。这包括市场的整体规模、各细分领域的发展趋势等。转子式海流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转子式海流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转子式海流计项目实施过程中需要充分考虑的因素。我们将对市场风险进行全面评估，包括但不限于政策法规风险、市场竞争风险、技术变革风险等。通过对潜在风险的深入分析，转子式海流计项目可以制定相应的风险缓解策略，降低不确定性对转子式海流计项目的影响。</w:t>
      </w:r>
    </w:p>
    <w:p>
      <w:pPr>
        <w:pStyle w:val="Heading1"/>
        <w:ind w:firstLine="560" w:firstLineChars="200"/>
        <w:rPr>
          <w:rFonts w:ascii="仿宋" w:eastAsia="仿宋" w:hAnsi="仿宋" w:cs="仿宋" w:hint="eastAsia"/>
          <w:sz w:val="28"/>
          <w:lang w:eastAsia="zh-CN"/>
        </w:rPr>
      </w:pPr>
      <w:bookmarkStart w:id="11" w:name="_Toc28424"/>
      <w:r>
        <w:rPr>
          <w:rFonts w:ascii="仿宋" w:eastAsia="仿宋" w:hAnsi="仿宋" w:cs="仿宋" w:hint="eastAsia"/>
          <w:sz w:val="28"/>
          <w:lang w:eastAsia="zh-CN"/>
        </w:rPr>
        <w:t>三、转子式海流计项目建设单位说明</w:t>
      </w:r>
      <w:bookmarkEnd w:id="11"/>
    </w:p>
    <w:p>
      <w:pPr>
        <w:pStyle w:val="Heading2"/>
        <w:rPr>
          <w:rFonts w:ascii="仿宋" w:eastAsia="仿宋" w:hAnsi="仿宋" w:cs="仿宋" w:hint="eastAsia"/>
          <w:lang w:eastAsia="zh-CN"/>
        </w:rPr>
      </w:pPr>
      <w:bookmarkStart w:id="12" w:name="_Toc10359"/>
      <w:r>
        <w:rPr>
          <w:rFonts w:ascii="仿宋" w:eastAsia="仿宋" w:hAnsi="仿宋" w:cs="仿宋" w:hint="eastAsia"/>
          <w:lang w:eastAsia="zh-CN"/>
        </w:rPr>
        <w:t>(一)、转子式海流计项目承办单位基本情况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83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子式海流计项目承办单位的XXXX，我们着眼于实现可持续的经济效益。通过技术创新和解决方案的提供，公司预计在转子式海流计项目执行期间将获得可观的收入增长。这一收入来源主要包括转子式海流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同时，我们注重成本控制和效率提升，以确保转子式海流计项目的可持续盈利。透过精细的管理和资源优化，公司期望实现转子式海流计项目利润最大化。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转子式海流计项目实施进行全面的投资评估，包括转子式海流计项目启动阶段的资金投入和后续运营成本。通过对转子式海流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转子式海流计项目实施过程中具备足够的资金流动性，公司将进行详尽的现金流分析。这包括资金需求的合理预测、转子式海流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690"/>
      <w:r>
        <w:rPr>
          <w:rFonts w:ascii="仿宋" w:eastAsia="仿宋" w:hAnsi="仿宋" w:cs="仿宋" w:hint="eastAsia"/>
          <w:sz w:val="28"/>
          <w:lang w:eastAsia="zh-CN"/>
        </w:rPr>
        <w:t>四、转子式海流计项目文档管理</w:t>
      </w:r>
      <w:bookmarkEnd w:id="14"/>
    </w:p>
    <w:p>
      <w:pPr>
        <w:pStyle w:val="Heading2"/>
        <w:rPr>
          <w:rFonts w:ascii="仿宋" w:eastAsia="仿宋" w:hAnsi="仿宋" w:cs="仿宋" w:hint="eastAsia"/>
          <w:lang w:eastAsia="zh-CN"/>
        </w:rPr>
      </w:pPr>
      <w:bookmarkStart w:id="15" w:name="_Toc261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转子式海流计项目高度重视文档的质量和准确性，以支持转子式海流计项目的各项活动和决策。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文档的编制始于转子式海流计项目计划的初期，我们制定了详细的文档编制计划，明确了每个文档的内容、格式和编写责任人。在转子式海流计项目启动阶段，我们首先编制了转子式海流计项目章程，明确定义了转子式海流计项目的目标、范围、风险等关键要素。随后，转子式海流计项目团队根据计划陆续编制了需求文档、设计文档、测试文档等各类文档，确保转子式海流计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子式海流计项目管理中的重要环节，旨在确保转子式海流计项目文档符合质量标准和转子式海流计项目需求。在转子式海流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子式海流计项目相关利益方和专业领域的专家对文档进行独立审查。这有助于获取更全面、客观的反馈，确保转子式海流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转子式海流计项目在文档编制与审查方面建立了严格的管理机制，通过规范的流程和多维度的审查，确保转子式海流计项目文档的质量、准确性和可靠性，为转子式海流计项目的顺利推进提供了有力支持。</w:t>
      </w:r>
    </w:p>
    <w:p>
      <w:pPr>
        <w:pStyle w:val="Heading2"/>
        <w:ind w:firstLine="560" w:firstLineChars="200"/>
        <w:rPr>
          <w:rFonts w:ascii="仿宋" w:eastAsia="仿宋" w:hAnsi="仿宋" w:cs="仿宋" w:hint="eastAsia"/>
          <w:sz w:val="28"/>
          <w:lang w:eastAsia="zh-CN"/>
        </w:rPr>
      </w:pPr>
      <w:bookmarkStart w:id="16" w:name="_Toc3060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在转子式海流计项目中，我们致力于优化文档发布与分发过程，以确保信息的高效传递和团队间协作的顺畅进行。以下是我们采取的关键优化策略：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我们通过多渠道发布文档，包括电子邮件、转子式海流计项目管理平台、内部网站等，以满足不同团队成员的偏好和需求。多渠道发布确保了信息的全面覆盖。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我们采用了精细的权限控制，确保只有授权人员可以访问敏感信息。这种安全措施保护了转子式海流计项目文档的机密性，防止了未经授权的信息泄露。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8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子式海流计项目生命周期中一个至关重要的环节，直接关系到转子式海流计项目信息的长期保存和历史记录的完整性。在转子式海流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3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154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转子式海流计项目的主要产品是XXXX，预计年产值为XXX万元。这一产品在市场中占据着重要的地位，其广泛的应用范围使得该转子式海流计项目的市场前景非常广阔。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https://d.book118.com/427146012060006034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转子式海流计项目规划设计纲要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9649A6"/>
    <w:rsid w:val="159649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46012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2024-01-25T03:57:00Z</dcterms:created>
  <dcterms:modified xsi:type="dcterms:W3CDTF">2024-01-25T03:57:59Z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F2E3B26CA8FB442A9CCB785E694D9CF1_11</vt:lpwstr>
  </property>
  <property fmtid="{D5CDD505-2E9C-101B-9397-08002B2CF9AE}" pid="3" name="KSOProductBuildVer">
    <vt:lpwstr>2052-12.1.0.16120</vt:lpwstr>
  </property>
</Properties>
</file>