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薄板坯连铸连轧设备项目规划设计纲要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9" w:history="1">
        <w:r>
          <w:rPr>
            <w:rFonts w:ascii="仿宋" w:eastAsia="仿宋" w:hAnsi="仿宋" w:cs="仿宋" w:hint="eastAsia"/>
            <w:lang w:eastAsia="zh-CN"/>
          </w:rPr>
          <w:t>概论</w:t>
        </w:r>
        <w:r>
          <w:tab/>
        </w:r>
        <w:r>
          <w:fldChar w:fldCharType="begin"/>
        </w:r>
        <w:r>
          <w:instrText xml:space="preserve"> PAGEREF _Toc5779 \h </w:instrText>
        </w:r>
        <w:r>
          <w:fldChar w:fldCharType="separate"/>
        </w:r>
        <w:r>
          <w:t>3</w:t>
        </w:r>
        <w:r>
          <w:fldChar w:fldCharType="end"/>
        </w:r>
      </w:hyperlink>
    </w:p>
    <w:p>
      <w:pPr>
        <w:pStyle w:val="TOC1"/>
        <w:tabs>
          <w:tab w:val="right" w:leader="dot" w:pos="8306"/>
        </w:tabs>
      </w:pPr>
      <w:hyperlink w:anchor="_Toc10892" w:history="1">
        <w:r>
          <w:rPr>
            <w:rFonts w:ascii="仿宋" w:eastAsia="仿宋" w:hAnsi="仿宋" w:cs="仿宋" w:hint="eastAsia"/>
            <w:lang w:eastAsia="zh-CN"/>
          </w:rPr>
          <w:t>一、薄板坯连铸连轧设备项目可持续发展</w:t>
        </w:r>
        <w:r>
          <w:tab/>
        </w:r>
        <w:r>
          <w:fldChar w:fldCharType="begin"/>
        </w:r>
        <w:r>
          <w:instrText xml:space="preserve"> PAGEREF _Toc10892 \h </w:instrText>
        </w:r>
        <w:r>
          <w:fldChar w:fldCharType="separate"/>
        </w:r>
        <w:r>
          <w:t>3</w:t>
        </w:r>
        <w:r>
          <w:fldChar w:fldCharType="end"/>
        </w:r>
      </w:hyperlink>
    </w:p>
    <w:p>
      <w:pPr>
        <w:pStyle w:val="TOC2"/>
        <w:tabs>
          <w:tab w:val="right" w:leader="dot" w:pos="8306"/>
        </w:tabs>
      </w:pPr>
      <w:hyperlink w:anchor="_Toc19653" w:history="1">
        <w:r>
          <w:rPr>
            <w:rFonts w:ascii="仿宋" w:eastAsia="仿宋" w:hAnsi="仿宋" w:cs="仿宋" w:hint="eastAsia"/>
            <w:lang w:eastAsia="zh-CN"/>
          </w:rPr>
          <w:t>(一)、可持续战略与实践</w:t>
        </w:r>
        <w:r>
          <w:tab/>
        </w:r>
        <w:r>
          <w:fldChar w:fldCharType="begin"/>
        </w:r>
        <w:r>
          <w:instrText xml:space="preserve"> PAGEREF _Toc19653 \h </w:instrText>
        </w:r>
        <w:r>
          <w:fldChar w:fldCharType="separate"/>
        </w:r>
        <w:r>
          <w:t>3</w:t>
        </w:r>
        <w:r>
          <w:fldChar w:fldCharType="end"/>
        </w:r>
      </w:hyperlink>
    </w:p>
    <w:p>
      <w:pPr>
        <w:pStyle w:val="TOC2"/>
        <w:tabs>
          <w:tab w:val="right" w:leader="dot" w:pos="8306"/>
        </w:tabs>
      </w:pPr>
      <w:hyperlink w:anchor="_Toc5405" w:history="1">
        <w:r>
          <w:rPr>
            <w:rFonts w:ascii="仿宋" w:eastAsia="仿宋" w:hAnsi="仿宋" w:cs="仿宋" w:hint="eastAsia"/>
            <w:lang w:eastAsia="zh-CN"/>
          </w:rPr>
          <w:t>(二)、环保与社会责任</w:t>
        </w:r>
        <w:r>
          <w:tab/>
        </w:r>
        <w:r>
          <w:fldChar w:fldCharType="begin"/>
        </w:r>
        <w:r>
          <w:instrText xml:space="preserve"> PAGEREF _Toc5405 \h </w:instrText>
        </w:r>
        <w:r>
          <w:fldChar w:fldCharType="separate"/>
        </w:r>
        <w:r>
          <w:t>4</w:t>
        </w:r>
        <w:r>
          <w:fldChar w:fldCharType="end"/>
        </w:r>
      </w:hyperlink>
    </w:p>
    <w:p>
      <w:pPr>
        <w:pStyle w:val="TOC1"/>
        <w:tabs>
          <w:tab w:val="right" w:leader="dot" w:pos="8306"/>
        </w:tabs>
      </w:pPr>
      <w:hyperlink w:anchor="_Toc4790" w:history="1">
        <w:r>
          <w:rPr>
            <w:rFonts w:ascii="仿宋" w:eastAsia="仿宋" w:hAnsi="仿宋" w:cs="仿宋" w:hint="eastAsia"/>
            <w:lang w:eastAsia="zh-CN"/>
          </w:rPr>
          <w:t>二、薄板坯连铸连轧设备项目文档管理</w:t>
        </w:r>
        <w:r>
          <w:tab/>
        </w:r>
        <w:r>
          <w:fldChar w:fldCharType="begin"/>
        </w:r>
        <w:r>
          <w:instrText xml:space="preserve"> PAGEREF _Toc4790 \h </w:instrText>
        </w:r>
        <w:r>
          <w:fldChar w:fldCharType="separate"/>
        </w:r>
        <w:r>
          <w:t>5</w:t>
        </w:r>
        <w:r>
          <w:fldChar w:fldCharType="end"/>
        </w:r>
      </w:hyperlink>
    </w:p>
    <w:p>
      <w:pPr>
        <w:pStyle w:val="TOC2"/>
        <w:tabs>
          <w:tab w:val="right" w:leader="dot" w:pos="8306"/>
        </w:tabs>
      </w:pPr>
      <w:hyperlink w:anchor="_Toc11002" w:history="1">
        <w:r>
          <w:rPr>
            <w:rFonts w:ascii="仿宋" w:eastAsia="仿宋" w:hAnsi="仿宋" w:cs="仿宋" w:hint="eastAsia"/>
            <w:lang w:eastAsia="zh-CN"/>
          </w:rPr>
          <w:t>(一)、文档编制与审查</w:t>
        </w:r>
        <w:r>
          <w:tab/>
        </w:r>
        <w:r>
          <w:fldChar w:fldCharType="begin"/>
        </w:r>
        <w:r>
          <w:instrText xml:space="preserve"> PAGEREF _Toc11002 \h </w:instrText>
        </w:r>
        <w:r>
          <w:fldChar w:fldCharType="separate"/>
        </w:r>
        <w:r>
          <w:t>5</w:t>
        </w:r>
        <w:r>
          <w:fldChar w:fldCharType="end"/>
        </w:r>
      </w:hyperlink>
    </w:p>
    <w:p>
      <w:pPr>
        <w:pStyle w:val="TOC2"/>
        <w:tabs>
          <w:tab w:val="right" w:leader="dot" w:pos="8306"/>
        </w:tabs>
      </w:pPr>
      <w:hyperlink w:anchor="_Toc12339" w:history="1">
        <w:r>
          <w:rPr>
            <w:rFonts w:ascii="仿宋" w:eastAsia="仿宋" w:hAnsi="仿宋" w:cs="仿宋" w:hint="eastAsia"/>
            <w:lang w:eastAsia="zh-CN"/>
          </w:rPr>
          <w:t>(二)、文档发布与分发</w:t>
        </w:r>
        <w:r>
          <w:tab/>
        </w:r>
        <w:r>
          <w:fldChar w:fldCharType="begin"/>
        </w:r>
        <w:r>
          <w:instrText xml:space="preserve"> PAGEREF _Toc12339 \h </w:instrText>
        </w:r>
        <w:r>
          <w:fldChar w:fldCharType="separate"/>
        </w:r>
        <w:r>
          <w:t>6</w:t>
        </w:r>
        <w:r>
          <w:fldChar w:fldCharType="end"/>
        </w:r>
      </w:hyperlink>
    </w:p>
    <w:p>
      <w:pPr>
        <w:pStyle w:val="TOC2"/>
        <w:tabs>
          <w:tab w:val="right" w:leader="dot" w:pos="8306"/>
        </w:tabs>
      </w:pPr>
      <w:hyperlink w:anchor="_Toc29418" w:history="1">
        <w:r>
          <w:rPr>
            <w:rFonts w:ascii="仿宋" w:eastAsia="仿宋" w:hAnsi="仿宋" w:cs="仿宋" w:hint="eastAsia"/>
            <w:lang w:eastAsia="zh-CN"/>
          </w:rPr>
          <w:t>(三)、文档存档与归档</w:t>
        </w:r>
        <w:r>
          <w:tab/>
        </w:r>
        <w:r>
          <w:fldChar w:fldCharType="begin"/>
        </w:r>
        <w:r>
          <w:instrText xml:space="preserve"> PAGEREF _Toc29418 \h </w:instrText>
        </w:r>
        <w:r>
          <w:fldChar w:fldCharType="separate"/>
        </w:r>
        <w:r>
          <w:t>7</w:t>
        </w:r>
        <w:r>
          <w:fldChar w:fldCharType="end"/>
        </w:r>
      </w:hyperlink>
    </w:p>
    <w:p>
      <w:pPr>
        <w:pStyle w:val="TOC1"/>
        <w:tabs>
          <w:tab w:val="right" w:leader="dot" w:pos="8306"/>
        </w:tabs>
      </w:pPr>
      <w:hyperlink w:anchor="_Toc15950" w:history="1">
        <w:r>
          <w:rPr>
            <w:rFonts w:ascii="仿宋" w:eastAsia="仿宋" w:hAnsi="仿宋" w:cs="仿宋" w:hint="eastAsia"/>
            <w:lang w:eastAsia="zh-CN"/>
          </w:rPr>
          <w:t>三、薄板坯连铸连轧设备项目建设单位说明</w:t>
        </w:r>
        <w:r>
          <w:tab/>
        </w:r>
        <w:r>
          <w:fldChar w:fldCharType="begin"/>
        </w:r>
        <w:r>
          <w:instrText xml:space="preserve"> PAGEREF _Toc15950 \h </w:instrText>
        </w:r>
        <w:r>
          <w:fldChar w:fldCharType="separate"/>
        </w:r>
        <w:r>
          <w:t>8</w:t>
        </w:r>
        <w:r>
          <w:fldChar w:fldCharType="end"/>
        </w:r>
      </w:hyperlink>
    </w:p>
    <w:p>
      <w:pPr>
        <w:pStyle w:val="TOC2"/>
        <w:tabs>
          <w:tab w:val="right" w:leader="dot" w:pos="8306"/>
        </w:tabs>
      </w:pPr>
      <w:hyperlink w:anchor="_Toc16764" w:history="1">
        <w:r>
          <w:rPr>
            <w:rFonts w:ascii="仿宋" w:eastAsia="仿宋" w:hAnsi="仿宋" w:cs="仿宋" w:hint="eastAsia"/>
            <w:lang w:eastAsia="zh-CN"/>
          </w:rPr>
          <w:t>(一)、薄板坯连铸连轧设备项目承办单位基本情况</w:t>
        </w:r>
        <w:r>
          <w:tab/>
        </w:r>
        <w:r>
          <w:fldChar w:fldCharType="begin"/>
        </w:r>
        <w:r>
          <w:instrText xml:space="preserve"> PAGEREF _Toc16764 \h </w:instrText>
        </w:r>
        <w:r>
          <w:fldChar w:fldCharType="separate"/>
        </w:r>
        <w:r>
          <w:t>8</w:t>
        </w:r>
        <w:r>
          <w:fldChar w:fldCharType="end"/>
        </w:r>
      </w:hyperlink>
    </w:p>
    <w:p>
      <w:pPr>
        <w:pStyle w:val="TOC2"/>
        <w:tabs>
          <w:tab w:val="right" w:leader="dot" w:pos="8306"/>
        </w:tabs>
      </w:pPr>
      <w:hyperlink w:anchor="_Toc26643" w:history="1">
        <w:r>
          <w:rPr>
            <w:rFonts w:ascii="仿宋" w:eastAsia="仿宋" w:hAnsi="仿宋" w:cs="仿宋" w:hint="eastAsia"/>
            <w:lang w:eastAsia="zh-CN"/>
          </w:rPr>
          <w:t>(二)、公司经济效益分析</w:t>
        </w:r>
        <w:r>
          <w:tab/>
        </w:r>
        <w:r>
          <w:fldChar w:fldCharType="begin"/>
        </w:r>
        <w:r>
          <w:instrText xml:space="preserve"> PAGEREF _Toc26643 \h </w:instrText>
        </w:r>
        <w:r>
          <w:fldChar w:fldCharType="separate"/>
        </w:r>
        <w:r>
          <w:t>9</w:t>
        </w:r>
        <w:r>
          <w:fldChar w:fldCharType="end"/>
        </w:r>
      </w:hyperlink>
    </w:p>
    <w:p>
      <w:pPr>
        <w:pStyle w:val="TOC1"/>
        <w:tabs>
          <w:tab w:val="right" w:leader="dot" w:pos="8306"/>
        </w:tabs>
      </w:pPr>
      <w:hyperlink w:anchor="_Toc858" w:history="1">
        <w:r>
          <w:rPr>
            <w:rFonts w:ascii="仿宋" w:eastAsia="仿宋" w:hAnsi="仿宋" w:cs="仿宋" w:hint="eastAsia"/>
            <w:lang w:eastAsia="zh-CN"/>
          </w:rPr>
          <w:t>四、薄板坯连铸连轧设备项目选址可行性分析</w:t>
        </w:r>
        <w:r>
          <w:tab/>
        </w:r>
        <w:r>
          <w:fldChar w:fldCharType="begin"/>
        </w:r>
        <w:r>
          <w:instrText xml:space="preserve"> PAGEREF _Toc858 \h </w:instrText>
        </w:r>
        <w:r>
          <w:fldChar w:fldCharType="separate"/>
        </w:r>
        <w:r>
          <w:t>10</w:t>
        </w:r>
        <w:r>
          <w:fldChar w:fldCharType="end"/>
        </w:r>
      </w:hyperlink>
    </w:p>
    <w:p>
      <w:pPr>
        <w:pStyle w:val="TOC2"/>
        <w:tabs>
          <w:tab w:val="right" w:leader="dot" w:pos="8306"/>
        </w:tabs>
      </w:pPr>
      <w:hyperlink w:anchor="_Toc26126" w:history="1">
        <w:r>
          <w:rPr>
            <w:rFonts w:ascii="仿宋" w:eastAsia="仿宋" w:hAnsi="仿宋" w:cs="仿宋" w:hint="eastAsia"/>
            <w:lang w:eastAsia="zh-CN"/>
          </w:rPr>
          <w:t>(一)、薄板坯连铸连轧设备项目选址</w:t>
        </w:r>
        <w:r>
          <w:tab/>
        </w:r>
        <w:r>
          <w:fldChar w:fldCharType="begin"/>
        </w:r>
        <w:r>
          <w:instrText xml:space="preserve"> PAGEREF _Toc26126 \h </w:instrText>
        </w:r>
        <w:r>
          <w:fldChar w:fldCharType="separate"/>
        </w:r>
        <w:r>
          <w:t>10</w:t>
        </w:r>
        <w:r>
          <w:fldChar w:fldCharType="end"/>
        </w:r>
      </w:hyperlink>
    </w:p>
    <w:p>
      <w:pPr>
        <w:pStyle w:val="TOC2"/>
        <w:tabs>
          <w:tab w:val="right" w:leader="dot" w:pos="8306"/>
        </w:tabs>
      </w:pPr>
      <w:hyperlink w:anchor="_Toc15172" w:history="1">
        <w:r>
          <w:rPr>
            <w:rFonts w:ascii="仿宋" w:eastAsia="仿宋" w:hAnsi="仿宋" w:cs="仿宋" w:hint="eastAsia"/>
            <w:lang w:eastAsia="zh-CN"/>
          </w:rPr>
          <w:t>(二)、用地控制指标</w:t>
        </w:r>
        <w:r>
          <w:tab/>
        </w:r>
        <w:r>
          <w:fldChar w:fldCharType="begin"/>
        </w:r>
        <w:r>
          <w:instrText xml:space="preserve"> PAGEREF _Toc15172 \h </w:instrText>
        </w:r>
        <w:r>
          <w:fldChar w:fldCharType="separate"/>
        </w:r>
        <w:r>
          <w:t>10</w:t>
        </w:r>
        <w:r>
          <w:fldChar w:fldCharType="end"/>
        </w:r>
      </w:hyperlink>
    </w:p>
    <w:p>
      <w:pPr>
        <w:pStyle w:val="TOC2"/>
        <w:tabs>
          <w:tab w:val="right" w:leader="dot" w:pos="8306"/>
        </w:tabs>
      </w:pPr>
      <w:hyperlink w:anchor="_Toc13021" w:history="1">
        <w:r>
          <w:rPr>
            <w:rFonts w:ascii="仿宋" w:eastAsia="仿宋" w:hAnsi="仿宋" w:cs="仿宋" w:hint="eastAsia"/>
            <w:lang w:eastAsia="zh-CN"/>
          </w:rPr>
          <w:t>(三)、节约用地措施</w:t>
        </w:r>
        <w:r>
          <w:tab/>
        </w:r>
        <w:r>
          <w:fldChar w:fldCharType="begin"/>
        </w:r>
        <w:r>
          <w:instrText xml:space="preserve"> PAGEREF _Toc13021 \h </w:instrText>
        </w:r>
        <w:r>
          <w:fldChar w:fldCharType="separate"/>
        </w:r>
        <w:r>
          <w:t>12</w:t>
        </w:r>
        <w:r>
          <w:fldChar w:fldCharType="end"/>
        </w:r>
      </w:hyperlink>
    </w:p>
    <w:p>
      <w:pPr>
        <w:pStyle w:val="TOC2"/>
        <w:tabs>
          <w:tab w:val="right" w:leader="dot" w:pos="8306"/>
        </w:tabs>
      </w:pPr>
      <w:hyperlink w:anchor="_Toc22739" w:history="1">
        <w:r>
          <w:rPr>
            <w:rFonts w:ascii="仿宋" w:eastAsia="仿宋" w:hAnsi="仿宋" w:cs="仿宋" w:hint="eastAsia"/>
            <w:lang w:eastAsia="zh-CN"/>
          </w:rPr>
          <w:t>(四)、总图布置方案</w:t>
        </w:r>
        <w:r>
          <w:tab/>
        </w:r>
        <w:r>
          <w:fldChar w:fldCharType="begin"/>
        </w:r>
        <w:r>
          <w:instrText xml:space="preserve"> PAGEREF _Toc22739 \h </w:instrText>
        </w:r>
        <w:r>
          <w:fldChar w:fldCharType="separate"/>
        </w:r>
        <w:r>
          <w:t>13</w:t>
        </w:r>
        <w:r>
          <w:fldChar w:fldCharType="end"/>
        </w:r>
      </w:hyperlink>
    </w:p>
    <w:p>
      <w:pPr>
        <w:pStyle w:val="TOC2"/>
        <w:tabs>
          <w:tab w:val="right" w:leader="dot" w:pos="8306"/>
        </w:tabs>
      </w:pPr>
      <w:hyperlink w:anchor="_Toc10587" w:history="1">
        <w:r>
          <w:rPr>
            <w:rFonts w:ascii="仿宋" w:eastAsia="仿宋" w:hAnsi="仿宋" w:cs="仿宋" w:hint="eastAsia"/>
            <w:lang w:eastAsia="zh-CN"/>
          </w:rPr>
          <w:t>(五)、选址综合评价</w:t>
        </w:r>
        <w:r>
          <w:tab/>
        </w:r>
        <w:r>
          <w:fldChar w:fldCharType="begin"/>
        </w:r>
        <w:r>
          <w:instrText xml:space="preserve"> PAGEREF _Toc10587 \h </w:instrText>
        </w:r>
        <w:r>
          <w:fldChar w:fldCharType="separate"/>
        </w:r>
        <w:r>
          <w:t>14</w:t>
        </w:r>
        <w:r>
          <w:fldChar w:fldCharType="end"/>
        </w:r>
      </w:hyperlink>
    </w:p>
    <w:p>
      <w:pPr>
        <w:pStyle w:val="TOC1"/>
        <w:tabs>
          <w:tab w:val="right" w:leader="dot" w:pos="8306"/>
        </w:tabs>
      </w:pPr>
      <w:hyperlink w:anchor="_Toc30329" w:history="1">
        <w:r>
          <w:rPr>
            <w:rFonts w:ascii="仿宋" w:eastAsia="仿宋" w:hAnsi="仿宋" w:cs="仿宋" w:hint="eastAsia"/>
            <w:lang w:eastAsia="zh-CN"/>
          </w:rPr>
          <w:t>五、市场分析、调研</w:t>
        </w:r>
        <w:r>
          <w:tab/>
        </w:r>
        <w:r>
          <w:fldChar w:fldCharType="begin"/>
        </w:r>
        <w:r>
          <w:instrText xml:space="preserve"> PAGEREF _Toc30329 \h </w:instrText>
        </w:r>
        <w:r>
          <w:fldChar w:fldCharType="separate"/>
        </w:r>
        <w:r>
          <w:t>16</w:t>
        </w:r>
        <w:r>
          <w:fldChar w:fldCharType="end"/>
        </w:r>
      </w:hyperlink>
    </w:p>
    <w:p>
      <w:pPr>
        <w:pStyle w:val="TOC2"/>
        <w:tabs>
          <w:tab w:val="right" w:leader="dot" w:pos="8306"/>
        </w:tabs>
      </w:pPr>
      <w:hyperlink w:anchor="_Toc300" w:history="1">
        <w:r>
          <w:rPr>
            <w:rFonts w:ascii="仿宋" w:eastAsia="仿宋" w:hAnsi="仿宋" w:cs="仿宋" w:hint="eastAsia"/>
            <w:lang w:eastAsia="zh-CN"/>
          </w:rPr>
          <w:t>(一)、薄板坯连铸连轧设备行业分析</w:t>
        </w:r>
        <w:r>
          <w:tab/>
        </w:r>
        <w:r>
          <w:fldChar w:fldCharType="begin"/>
        </w:r>
        <w:r>
          <w:instrText xml:space="preserve"> PAGEREF _Toc300 \h </w:instrText>
        </w:r>
        <w:r>
          <w:fldChar w:fldCharType="separate"/>
        </w:r>
        <w:r>
          <w:t>16</w:t>
        </w:r>
        <w:r>
          <w:fldChar w:fldCharType="end"/>
        </w:r>
      </w:hyperlink>
    </w:p>
    <w:p>
      <w:pPr>
        <w:pStyle w:val="TOC2"/>
        <w:tabs>
          <w:tab w:val="right" w:leader="dot" w:pos="8306"/>
        </w:tabs>
      </w:pPr>
      <w:hyperlink w:anchor="_Toc16472" w:history="1">
        <w:r>
          <w:rPr>
            <w:rFonts w:ascii="仿宋" w:eastAsia="仿宋" w:hAnsi="仿宋" w:cs="仿宋" w:hint="eastAsia"/>
            <w:lang w:eastAsia="zh-CN"/>
          </w:rPr>
          <w:t>(二)、薄板坯连铸连轧设备市场分析预测</w:t>
        </w:r>
        <w:r>
          <w:tab/>
        </w:r>
        <w:r>
          <w:fldChar w:fldCharType="begin"/>
        </w:r>
        <w:r>
          <w:instrText xml:space="preserve"> PAGEREF _Toc16472 \h </w:instrText>
        </w:r>
        <w:r>
          <w:fldChar w:fldCharType="separate"/>
        </w:r>
        <w:r>
          <w:t>16</w:t>
        </w:r>
        <w:r>
          <w:fldChar w:fldCharType="end"/>
        </w:r>
      </w:hyperlink>
    </w:p>
    <w:p>
      <w:pPr>
        <w:pStyle w:val="TOC1"/>
        <w:tabs>
          <w:tab w:val="right" w:leader="dot" w:pos="8306"/>
        </w:tabs>
      </w:pPr>
      <w:hyperlink w:anchor="_Toc1208" w:history="1">
        <w:r>
          <w:rPr>
            <w:rFonts w:ascii="仿宋" w:eastAsia="仿宋" w:hAnsi="仿宋" w:cs="仿宋" w:hint="eastAsia"/>
            <w:lang w:eastAsia="zh-CN"/>
          </w:rPr>
          <w:t>六、产品规划分析</w:t>
        </w:r>
        <w:r>
          <w:tab/>
        </w:r>
        <w:r>
          <w:fldChar w:fldCharType="begin"/>
        </w:r>
        <w:r>
          <w:instrText xml:space="preserve"> PAGEREF _Toc1208 \h </w:instrText>
        </w:r>
        <w:r>
          <w:fldChar w:fldCharType="separate"/>
        </w:r>
        <w:r>
          <w:t>17</w:t>
        </w:r>
        <w:r>
          <w:fldChar w:fldCharType="end"/>
        </w:r>
      </w:hyperlink>
    </w:p>
    <w:p>
      <w:pPr>
        <w:pStyle w:val="TOC2"/>
        <w:tabs>
          <w:tab w:val="right" w:leader="dot" w:pos="8306"/>
        </w:tabs>
      </w:pPr>
      <w:hyperlink w:anchor="_Toc4829" w:history="1">
        <w:r>
          <w:rPr>
            <w:rFonts w:ascii="仿宋" w:eastAsia="仿宋" w:hAnsi="仿宋" w:cs="仿宋" w:hint="eastAsia"/>
            <w:lang w:eastAsia="zh-CN"/>
          </w:rPr>
          <w:t>(一)、产品规划</w:t>
        </w:r>
        <w:r>
          <w:tab/>
        </w:r>
        <w:r>
          <w:fldChar w:fldCharType="begin"/>
        </w:r>
        <w:r>
          <w:instrText xml:space="preserve"> PAGEREF _Toc4829 \h </w:instrText>
        </w:r>
        <w:r>
          <w:fldChar w:fldCharType="separate"/>
        </w:r>
        <w:r>
          <w:t>17</w:t>
        </w:r>
        <w:r>
          <w:fldChar w:fldCharType="end"/>
        </w:r>
      </w:hyperlink>
    </w:p>
    <w:p>
      <w:pPr>
        <w:pStyle w:val="TOC2"/>
        <w:tabs>
          <w:tab w:val="right" w:leader="dot" w:pos="8306"/>
        </w:tabs>
      </w:pPr>
      <w:hyperlink w:anchor="_Toc29645" w:history="1">
        <w:r>
          <w:rPr>
            <w:rFonts w:ascii="仿宋" w:eastAsia="仿宋" w:hAnsi="仿宋" w:cs="仿宋" w:hint="eastAsia"/>
            <w:lang w:eastAsia="zh-CN"/>
          </w:rPr>
          <w:t>(二)、建设规模</w:t>
        </w:r>
        <w:r>
          <w:tab/>
        </w:r>
        <w:r>
          <w:fldChar w:fldCharType="begin"/>
        </w:r>
        <w:r>
          <w:instrText xml:space="preserve"> PAGEREF _Toc29645 \h </w:instrText>
        </w:r>
        <w:r>
          <w:fldChar w:fldCharType="separate"/>
        </w:r>
        <w:r>
          <w:t>18</w:t>
        </w:r>
        <w:r>
          <w:fldChar w:fldCharType="end"/>
        </w:r>
      </w:hyperlink>
    </w:p>
    <w:p>
      <w:pPr>
        <w:pStyle w:val="TOC1"/>
        <w:tabs>
          <w:tab w:val="right" w:leader="dot" w:pos="8306"/>
        </w:tabs>
      </w:pPr>
      <w:hyperlink w:anchor="_Toc5968" w:history="1">
        <w:r>
          <w:rPr>
            <w:rFonts w:ascii="仿宋" w:eastAsia="仿宋" w:hAnsi="仿宋" w:cs="仿宋" w:hint="eastAsia"/>
            <w:lang w:eastAsia="zh-CN"/>
          </w:rPr>
          <w:t>七、薄板坯连铸连轧设备项目社会影响</w:t>
        </w:r>
        <w:r>
          <w:tab/>
        </w:r>
        <w:r>
          <w:fldChar w:fldCharType="begin"/>
        </w:r>
        <w:r>
          <w:instrText xml:space="preserve"> PAGEREF _Toc5968 \h </w:instrText>
        </w:r>
        <w:r>
          <w:fldChar w:fldCharType="separate"/>
        </w:r>
        <w:r>
          <w:t>19</w:t>
        </w:r>
        <w:r>
          <w:fldChar w:fldCharType="end"/>
        </w:r>
      </w:hyperlink>
    </w:p>
    <w:p>
      <w:pPr>
        <w:pStyle w:val="TOC2"/>
        <w:tabs>
          <w:tab w:val="right" w:leader="dot" w:pos="8306"/>
        </w:tabs>
      </w:pPr>
      <w:hyperlink w:anchor="_Toc24706" w:history="1">
        <w:r>
          <w:rPr>
            <w:rFonts w:ascii="仿宋" w:eastAsia="仿宋" w:hAnsi="仿宋" w:cs="仿宋" w:hint="eastAsia"/>
            <w:lang w:eastAsia="zh-CN"/>
          </w:rPr>
          <w:t>(一)、社会责任与义务</w:t>
        </w:r>
        <w:r>
          <w:tab/>
        </w:r>
        <w:r>
          <w:fldChar w:fldCharType="begin"/>
        </w:r>
        <w:r>
          <w:instrText xml:space="preserve"> PAGEREF _Toc24706 \h </w:instrText>
        </w:r>
        <w:r>
          <w:fldChar w:fldCharType="separate"/>
        </w:r>
        <w:r>
          <w:t>19</w:t>
        </w:r>
        <w:r>
          <w:fldChar w:fldCharType="end"/>
        </w:r>
      </w:hyperlink>
    </w:p>
    <w:p>
      <w:pPr>
        <w:pStyle w:val="TOC2"/>
        <w:tabs>
          <w:tab w:val="right" w:leader="dot" w:pos="8306"/>
        </w:tabs>
      </w:pPr>
      <w:hyperlink w:anchor="_Toc5550" w:history="1">
        <w:r>
          <w:rPr>
            <w:rFonts w:ascii="仿宋" w:eastAsia="仿宋" w:hAnsi="仿宋" w:cs="仿宋" w:hint="eastAsia"/>
            <w:lang w:eastAsia="zh-CN"/>
          </w:rPr>
          <w:t>(二)、社会参与与沟通</w:t>
        </w:r>
        <w:r>
          <w:tab/>
        </w:r>
        <w:r>
          <w:fldChar w:fldCharType="begin"/>
        </w:r>
        <w:r>
          <w:instrText xml:space="preserve"> PAGEREF _Toc5550 \h </w:instrText>
        </w:r>
        <w:r>
          <w:fldChar w:fldCharType="separate"/>
        </w:r>
        <w:r>
          <w:t>20</w:t>
        </w:r>
        <w:r>
          <w:fldChar w:fldCharType="end"/>
        </w:r>
      </w:hyperlink>
    </w:p>
    <w:p>
      <w:pPr>
        <w:pStyle w:val="TOC1"/>
        <w:tabs>
          <w:tab w:val="right" w:leader="dot" w:pos="8306"/>
        </w:tabs>
      </w:pPr>
      <w:hyperlink w:anchor="_Toc22" w:history="1">
        <w:r>
          <w:rPr>
            <w:rFonts w:ascii="仿宋" w:eastAsia="仿宋" w:hAnsi="仿宋" w:cs="仿宋" w:hint="eastAsia"/>
            <w:lang w:eastAsia="zh-CN"/>
          </w:rPr>
          <w:t>八、薄板坯连铸连轧设备项目财务管理</w:t>
        </w:r>
        <w:r>
          <w:tab/>
        </w:r>
        <w:r>
          <w:fldChar w:fldCharType="begin"/>
        </w:r>
        <w:r>
          <w:instrText xml:space="preserve"> PAGEREF _Toc22 \h </w:instrText>
        </w:r>
        <w:r>
          <w:fldChar w:fldCharType="separate"/>
        </w:r>
        <w:r>
          <w:t>21</w:t>
        </w:r>
        <w:r>
          <w:fldChar w:fldCharType="end"/>
        </w:r>
      </w:hyperlink>
    </w:p>
    <w:p>
      <w:pPr>
        <w:pStyle w:val="TOC2"/>
        <w:tabs>
          <w:tab w:val="right" w:leader="dot" w:pos="8306"/>
        </w:tabs>
      </w:pPr>
      <w:hyperlink w:anchor="_Toc11913" w:history="1">
        <w:r>
          <w:rPr>
            <w:rFonts w:ascii="仿宋" w:eastAsia="仿宋" w:hAnsi="仿宋" w:cs="仿宋" w:hint="eastAsia"/>
            <w:lang w:eastAsia="zh-CN"/>
          </w:rPr>
          <w:t>(一)、资金需求大</w:t>
        </w:r>
        <w:r>
          <w:tab/>
        </w:r>
        <w:r>
          <w:fldChar w:fldCharType="begin"/>
        </w:r>
        <w:r>
          <w:instrText xml:space="preserve"> PAGEREF _Toc11913 \h </w:instrText>
        </w:r>
        <w:r>
          <w:fldChar w:fldCharType="separate"/>
        </w:r>
        <w:r>
          <w:t>21</w:t>
        </w:r>
        <w:r>
          <w:fldChar w:fldCharType="end"/>
        </w:r>
      </w:hyperlink>
    </w:p>
    <w:p>
      <w:pPr>
        <w:pStyle w:val="TOC2"/>
        <w:tabs>
          <w:tab w:val="right" w:leader="dot" w:pos="8306"/>
        </w:tabs>
      </w:pPr>
      <w:hyperlink w:anchor="_Toc30685" w:history="1">
        <w:r>
          <w:rPr>
            <w:rFonts w:ascii="仿宋" w:eastAsia="仿宋" w:hAnsi="仿宋" w:cs="仿宋" w:hint="eastAsia"/>
            <w:lang w:eastAsia="zh-CN"/>
          </w:rPr>
          <w:t>(二)、研发周期长</w:t>
        </w:r>
        <w:r>
          <w:tab/>
        </w:r>
        <w:r>
          <w:fldChar w:fldCharType="begin"/>
        </w:r>
        <w:r>
          <w:instrText xml:space="preserve"> PAGEREF _Toc30685 \h </w:instrText>
        </w:r>
        <w:r>
          <w:fldChar w:fldCharType="separate"/>
        </w:r>
        <w:r>
          <w:t>22</w:t>
        </w:r>
        <w:r>
          <w:fldChar w:fldCharType="end"/>
        </w:r>
      </w:hyperlink>
    </w:p>
    <w:p>
      <w:pPr>
        <w:pStyle w:val="TOC2"/>
        <w:tabs>
          <w:tab w:val="right" w:leader="dot" w:pos="8306"/>
        </w:tabs>
      </w:pPr>
      <w:hyperlink w:anchor="_Toc1226" w:history="1">
        <w:r>
          <w:rPr>
            <w:rFonts w:ascii="仿宋" w:eastAsia="仿宋" w:hAnsi="仿宋" w:cs="仿宋" w:hint="eastAsia"/>
            <w:lang w:eastAsia="zh-CN"/>
          </w:rPr>
          <w:t>(三)、市场风险大</w:t>
        </w:r>
        <w:r>
          <w:tab/>
        </w:r>
        <w:r>
          <w:fldChar w:fldCharType="begin"/>
        </w:r>
        <w:r>
          <w:instrText xml:space="preserve"> PAGEREF _Toc1226 \h </w:instrText>
        </w:r>
        <w:r>
          <w:fldChar w:fldCharType="separate"/>
        </w:r>
        <w:r>
          <w:t>24</w:t>
        </w:r>
        <w:r>
          <w:fldChar w:fldCharType="end"/>
        </w:r>
      </w:hyperlink>
    </w:p>
    <w:p>
      <w:pPr>
        <w:pStyle w:val="TOC2"/>
        <w:tabs>
          <w:tab w:val="right" w:leader="dot" w:pos="8306"/>
        </w:tabs>
      </w:pPr>
      <w:hyperlink w:anchor="_Toc11897" w:history="1">
        <w:r>
          <w:rPr>
            <w:rFonts w:ascii="仿宋" w:eastAsia="仿宋" w:hAnsi="仿宋" w:cs="仿宋" w:hint="eastAsia"/>
            <w:lang w:eastAsia="zh-CN"/>
          </w:rPr>
          <w:t>(四)、利润率高</w:t>
        </w:r>
        <w:r>
          <w:tab/>
        </w:r>
        <w:r>
          <w:fldChar w:fldCharType="begin"/>
        </w:r>
        <w:r>
          <w:instrText xml:space="preserve"> PAGEREF _Toc11897 \h </w:instrText>
        </w:r>
        <w:r>
          <w:fldChar w:fldCharType="separate"/>
        </w:r>
        <w:r>
          <w:t>26</w:t>
        </w:r>
        <w:r>
          <w:fldChar w:fldCharType="end"/>
        </w:r>
      </w:hyperlink>
    </w:p>
    <w:p>
      <w:pPr>
        <w:pStyle w:val="TOC1"/>
        <w:tabs>
          <w:tab w:val="right" w:leader="dot" w:pos="8306"/>
        </w:tabs>
      </w:pPr>
      <w:hyperlink w:anchor="_Toc24188" w:history="1">
        <w:r>
          <w:rPr>
            <w:rFonts w:ascii="仿宋" w:eastAsia="仿宋" w:hAnsi="仿宋" w:cs="仿宋" w:hint="eastAsia"/>
            <w:lang w:eastAsia="zh-CN"/>
          </w:rPr>
          <w:t>九、薄板坯连铸连轧设备项目投资规划</w:t>
        </w:r>
        <w:r>
          <w:tab/>
        </w:r>
        <w:r>
          <w:fldChar w:fldCharType="begin"/>
        </w:r>
        <w:r>
          <w:instrText xml:space="preserve"> PAGEREF _Toc24188 \h </w:instrText>
        </w:r>
        <w:r>
          <w:fldChar w:fldCharType="separate"/>
        </w:r>
        <w:r>
          <w:t>28</w:t>
        </w:r>
        <w:r>
          <w:fldChar w:fldCharType="end"/>
        </w:r>
      </w:hyperlink>
    </w:p>
    <w:p>
      <w:pPr>
        <w:pStyle w:val="TOC2"/>
        <w:tabs>
          <w:tab w:val="right" w:leader="dot" w:pos="8306"/>
        </w:tabs>
      </w:pPr>
      <w:hyperlink w:anchor="_Toc11246" w:history="1">
        <w:r>
          <w:rPr>
            <w:rFonts w:ascii="仿宋" w:eastAsia="仿宋" w:hAnsi="仿宋" w:cs="仿宋" w:hint="eastAsia"/>
            <w:lang w:eastAsia="zh-CN"/>
          </w:rPr>
          <w:t>(一)、薄板坯连铸连轧设备项目总投资估算</w:t>
        </w:r>
        <w:r>
          <w:tab/>
        </w:r>
        <w:r>
          <w:fldChar w:fldCharType="begin"/>
        </w:r>
        <w:r>
          <w:instrText xml:space="preserve"> PAGEREF _Toc11246 \h </w:instrText>
        </w:r>
        <w:r>
          <w:fldChar w:fldCharType="separate"/>
        </w:r>
        <w:r>
          <w:t>28</w:t>
        </w:r>
        <w:r>
          <w:fldChar w:fldCharType="end"/>
        </w:r>
      </w:hyperlink>
    </w:p>
    <w:p>
      <w:pPr>
        <w:pStyle w:val="TOC2"/>
        <w:tabs>
          <w:tab w:val="right" w:leader="dot" w:pos="8306"/>
        </w:tabs>
      </w:pPr>
      <w:hyperlink w:anchor="_Toc15638" w:history="1">
        <w:r>
          <w:rPr>
            <w:rFonts w:ascii="仿宋" w:eastAsia="仿宋" w:hAnsi="仿宋" w:cs="仿宋" w:hint="eastAsia"/>
            <w:lang w:eastAsia="zh-CN"/>
          </w:rPr>
          <w:t>(二)、资金筹措</w:t>
        </w:r>
        <w:r>
          <w:tab/>
        </w:r>
        <w:r>
          <w:fldChar w:fldCharType="begin"/>
        </w:r>
        <w:r>
          <w:instrText xml:space="preserve"> PAGEREF _Toc15638 \h </w:instrText>
        </w:r>
        <w:r>
          <w:fldChar w:fldCharType="separate"/>
        </w:r>
        <w:r>
          <w:t>30</w:t>
        </w:r>
        <w:r>
          <w:fldChar w:fldCharType="end"/>
        </w:r>
      </w:hyperlink>
    </w:p>
    <w:p>
      <w:pPr>
        <w:pStyle w:val="TOC1"/>
        <w:tabs>
          <w:tab w:val="right" w:leader="dot" w:pos="8306"/>
        </w:tabs>
      </w:pPr>
      <w:hyperlink w:anchor="_Toc10073" w:history="1">
        <w:r>
          <w:rPr>
            <w:rFonts w:ascii="仿宋" w:eastAsia="仿宋" w:hAnsi="仿宋" w:cs="仿宋" w:hint="eastAsia"/>
            <w:lang w:eastAsia="zh-CN"/>
          </w:rPr>
          <w:t>十、薄板坯连铸连轧设备项目风险管理</w:t>
        </w:r>
        <w:r>
          <w:tab/>
        </w:r>
        <w:r>
          <w:fldChar w:fldCharType="begin"/>
        </w:r>
        <w:r>
          <w:instrText xml:space="preserve"> PAGEREF _Toc10073 \h </w:instrText>
        </w:r>
        <w:r>
          <w:fldChar w:fldCharType="separate"/>
        </w:r>
        <w:r>
          <w:t>30</w:t>
        </w:r>
        <w:r>
          <w:fldChar w:fldCharType="end"/>
        </w:r>
      </w:hyperlink>
    </w:p>
    <w:p>
      <w:pPr>
        <w:pStyle w:val="TOC2"/>
        <w:tabs>
          <w:tab w:val="right" w:leader="dot" w:pos="8306"/>
        </w:tabs>
      </w:pPr>
      <w:hyperlink w:anchor="_Toc12499" w:history="1">
        <w:r>
          <w:rPr>
            <w:rFonts w:ascii="仿宋" w:eastAsia="仿宋" w:hAnsi="仿宋" w:cs="仿宋" w:hint="eastAsia"/>
            <w:lang w:eastAsia="zh-CN"/>
          </w:rPr>
          <w:t>(一)、风险识别与评估</w:t>
        </w:r>
        <w:r>
          <w:tab/>
        </w:r>
        <w:r>
          <w:fldChar w:fldCharType="begin"/>
        </w:r>
        <w:r>
          <w:instrText xml:space="preserve"> PAGEREF _Toc12499 \h </w:instrText>
        </w:r>
        <w:r>
          <w:fldChar w:fldCharType="separate"/>
        </w:r>
        <w:r>
          <w:t>30</w:t>
        </w:r>
        <w:r>
          <w:fldChar w:fldCharType="end"/>
        </w:r>
      </w:hyperlink>
    </w:p>
    <w:p>
      <w:pPr>
        <w:pStyle w:val="TOC2"/>
        <w:tabs>
          <w:tab w:val="right" w:leader="dot" w:pos="8306"/>
        </w:tabs>
      </w:pPr>
      <w:hyperlink w:anchor="_Toc5963" w:history="1">
        <w:r>
          <w:rPr>
            <w:rFonts w:ascii="仿宋" w:eastAsia="仿宋" w:hAnsi="仿宋" w:cs="仿宋" w:hint="eastAsia"/>
            <w:lang w:eastAsia="zh-CN"/>
          </w:rPr>
          <w:t>(二)、风险应对策略</w:t>
        </w:r>
        <w:r>
          <w:tab/>
        </w:r>
        <w:r>
          <w:fldChar w:fldCharType="begin"/>
        </w:r>
        <w:r>
          <w:instrText xml:space="preserve"> PAGEREF _Toc5963 \h </w:instrText>
        </w:r>
        <w:r>
          <w:fldChar w:fldCharType="separate"/>
        </w:r>
        <w:r>
          <w:t>32</w:t>
        </w:r>
        <w:r>
          <w:fldChar w:fldCharType="end"/>
        </w:r>
      </w:hyperlink>
    </w:p>
    <w:p>
      <w:pPr>
        <w:pStyle w:val="TOC2"/>
        <w:tabs>
          <w:tab w:val="right" w:leader="dot" w:pos="8306"/>
        </w:tabs>
      </w:pPr>
      <w:hyperlink w:anchor="_Toc2079" w:history="1">
        <w:r>
          <w:rPr>
            <w:rFonts w:ascii="仿宋" w:eastAsia="仿宋" w:hAnsi="仿宋" w:cs="仿宋" w:hint="eastAsia"/>
            <w:lang w:eastAsia="zh-CN"/>
          </w:rPr>
          <w:t>(三)、风险监控与控制</w:t>
        </w:r>
        <w:r>
          <w:tab/>
        </w:r>
        <w:r>
          <w:fldChar w:fldCharType="begin"/>
        </w:r>
        <w:r>
          <w:instrText xml:space="preserve"> PAGEREF _Toc2079 \h </w:instrText>
        </w:r>
        <w:r>
          <w:fldChar w:fldCharType="separate"/>
        </w:r>
        <w:r>
          <w:t>33</w:t>
        </w:r>
        <w:r>
          <w:fldChar w:fldCharType="end"/>
        </w:r>
      </w:hyperlink>
    </w:p>
    <w:p>
      <w:pPr>
        <w:pStyle w:val="TOC1"/>
        <w:tabs>
          <w:tab w:val="right" w:leader="dot" w:pos="8306"/>
        </w:tabs>
      </w:pPr>
      <w:hyperlink w:anchor="_Toc539" w:history="1">
        <w:r>
          <w:rPr>
            <w:rFonts w:ascii="仿宋" w:eastAsia="仿宋" w:hAnsi="仿宋" w:cs="仿宋" w:hint="eastAsia"/>
            <w:lang w:eastAsia="zh-CN"/>
          </w:rPr>
          <w:t>十一、薄板坯连铸连轧设备项目创新与研发</w:t>
        </w:r>
        <w:r>
          <w:tab/>
        </w:r>
        <w:r>
          <w:fldChar w:fldCharType="begin"/>
        </w:r>
        <w:r>
          <w:instrText xml:space="preserve"> PAGEREF _Toc539 \h </w:instrText>
        </w:r>
        <w:r>
          <w:fldChar w:fldCharType="separate"/>
        </w:r>
        <w:r>
          <w:t>35</w:t>
        </w:r>
        <w:r>
          <w:fldChar w:fldCharType="end"/>
        </w:r>
      </w:hyperlink>
    </w:p>
    <w:p>
      <w:pPr>
        <w:pStyle w:val="TOC2"/>
        <w:tabs>
          <w:tab w:val="right" w:leader="dot" w:pos="8306"/>
        </w:tabs>
      </w:pPr>
      <w:hyperlink w:anchor="_Toc17192" w:history="1">
        <w:r>
          <w:rPr>
            <w:rFonts w:ascii="仿宋" w:eastAsia="仿宋" w:hAnsi="仿宋" w:cs="仿宋" w:hint="eastAsia"/>
            <w:lang w:eastAsia="zh-CN"/>
          </w:rPr>
          <w:t>(一)、创新策略与方向</w:t>
        </w:r>
        <w:r>
          <w:tab/>
        </w:r>
        <w:r>
          <w:fldChar w:fldCharType="begin"/>
        </w:r>
        <w:r>
          <w:instrText xml:space="preserve"> PAGEREF _Toc17192 \h </w:instrText>
        </w:r>
        <w:r>
          <w:fldChar w:fldCharType="separate"/>
        </w:r>
        <w:r>
          <w:t>35</w:t>
        </w:r>
        <w:r>
          <w:fldChar w:fldCharType="end"/>
        </w:r>
      </w:hyperlink>
    </w:p>
    <w:p>
      <w:pPr>
        <w:pStyle w:val="TOC2"/>
        <w:tabs>
          <w:tab w:val="right" w:leader="dot" w:pos="8306"/>
        </w:tabs>
      </w:pPr>
      <w:hyperlink w:anchor="_Toc30127" w:history="1">
        <w:r>
          <w:rPr>
            <w:rFonts w:ascii="仿宋" w:eastAsia="仿宋" w:hAnsi="仿宋" w:cs="仿宋" w:hint="eastAsia"/>
            <w:lang w:eastAsia="zh-CN"/>
          </w:rPr>
          <w:t>(二)、研发规划与投入</w:t>
        </w:r>
        <w:r>
          <w:tab/>
        </w:r>
        <w:r>
          <w:fldChar w:fldCharType="begin"/>
        </w:r>
        <w:r>
          <w:instrText xml:space="preserve"> PAGEREF _Toc30127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70" w:history="1">
        <w:r>
          <w:rPr>
            <w:rFonts w:ascii="仿宋" w:eastAsia="仿宋" w:hAnsi="仿宋" w:cs="仿宋" w:hint="eastAsia"/>
            <w:lang w:eastAsia="zh-CN"/>
          </w:rPr>
          <w:t>十二、生产安全保护</w:t>
        </w:r>
        <w:r>
          <w:tab/>
        </w:r>
        <w:r>
          <w:fldChar w:fldCharType="begin"/>
        </w:r>
        <w:r>
          <w:instrText xml:space="preserve"> PAGEREF _Toc13570 \h </w:instrText>
        </w:r>
        <w:r>
          <w:fldChar w:fldCharType="separate"/>
        </w:r>
        <w:r>
          <w:t>38</w:t>
        </w:r>
        <w:r>
          <w:fldChar w:fldCharType="end"/>
        </w:r>
      </w:hyperlink>
    </w:p>
    <w:p>
      <w:pPr>
        <w:pStyle w:val="TOC2"/>
        <w:tabs>
          <w:tab w:val="right" w:leader="dot" w:pos="8306"/>
        </w:tabs>
      </w:pPr>
      <w:hyperlink w:anchor="_Toc2689" w:history="1">
        <w:r>
          <w:rPr>
            <w:rFonts w:ascii="仿宋" w:eastAsia="仿宋" w:hAnsi="仿宋" w:cs="仿宋" w:hint="eastAsia"/>
            <w:lang w:eastAsia="zh-CN"/>
          </w:rPr>
          <w:t>(一)、消防安全</w:t>
        </w:r>
        <w:r>
          <w:tab/>
        </w:r>
        <w:r>
          <w:fldChar w:fldCharType="begin"/>
        </w:r>
        <w:r>
          <w:instrText xml:space="preserve"> PAGEREF _Toc2689 \h </w:instrText>
        </w:r>
        <w:r>
          <w:fldChar w:fldCharType="separate"/>
        </w:r>
        <w:r>
          <w:t>38</w:t>
        </w:r>
        <w:r>
          <w:fldChar w:fldCharType="end"/>
        </w:r>
      </w:hyperlink>
    </w:p>
    <w:p>
      <w:pPr>
        <w:pStyle w:val="TOC2"/>
        <w:tabs>
          <w:tab w:val="right" w:leader="dot" w:pos="8306"/>
        </w:tabs>
      </w:pPr>
      <w:hyperlink w:anchor="_Toc18192" w:history="1">
        <w:r>
          <w:rPr>
            <w:rFonts w:ascii="仿宋" w:eastAsia="仿宋" w:hAnsi="仿宋" w:cs="仿宋" w:hint="eastAsia"/>
            <w:lang w:eastAsia="zh-CN"/>
          </w:rPr>
          <w:t>(二)、防火防爆总图布置措施</w:t>
        </w:r>
        <w:r>
          <w:tab/>
        </w:r>
        <w:r>
          <w:fldChar w:fldCharType="begin"/>
        </w:r>
        <w:r>
          <w:instrText xml:space="preserve"> PAGEREF _Toc18192 \h </w:instrText>
        </w:r>
        <w:r>
          <w:fldChar w:fldCharType="separate"/>
        </w:r>
        <w:r>
          <w:t>39</w:t>
        </w:r>
        <w:r>
          <w:fldChar w:fldCharType="end"/>
        </w:r>
      </w:hyperlink>
    </w:p>
    <w:p>
      <w:pPr>
        <w:pStyle w:val="TOC2"/>
        <w:tabs>
          <w:tab w:val="right" w:leader="dot" w:pos="8306"/>
        </w:tabs>
      </w:pPr>
      <w:hyperlink w:anchor="_Toc13299" w:history="1">
        <w:r>
          <w:rPr>
            <w:rFonts w:ascii="仿宋" w:eastAsia="仿宋" w:hAnsi="仿宋" w:cs="仿宋" w:hint="eastAsia"/>
            <w:lang w:eastAsia="zh-CN"/>
          </w:rPr>
          <w:t>(三)、自然灾害防范措施</w:t>
        </w:r>
        <w:r>
          <w:tab/>
        </w:r>
        <w:r>
          <w:fldChar w:fldCharType="begin"/>
        </w:r>
        <w:r>
          <w:instrText xml:space="preserve"> PAGEREF _Toc13299 \h </w:instrText>
        </w:r>
        <w:r>
          <w:fldChar w:fldCharType="separate"/>
        </w:r>
        <w:r>
          <w:t>40</w:t>
        </w:r>
        <w:r>
          <w:fldChar w:fldCharType="end"/>
        </w:r>
      </w:hyperlink>
    </w:p>
    <w:p>
      <w:pPr>
        <w:pStyle w:val="TOC2"/>
        <w:tabs>
          <w:tab w:val="right" w:leader="dot" w:pos="8306"/>
        </w:tabs>
      </w:pPr>
      <w:hyperlink w:anchor="_Toc14474" w:history="1">
        <w:r>
          <w:rPr>
            <w:rFonts w:ascii="仿宋" w:eastAsia="仿宋" w:hAnsi="仿宋" w:cs="仿宋" w:hint="eastAsia"/>
            <w:lang w:eastAsia="zh-CN"/>
          </w:rPr>
          <w:t>(四)、安全色及安全标志使用要求</w:t>
        </w:r>
        <w:r>
          <w:tab/>
        </w:r>
        <w:r>
          <w:fldChar w:fldCharType="begin"/>
        </w:r>
        <w:r>
          <w:instrText xml:space="preserve"> PAGEREF _Toc14474 \h </w:instrText>
        </w:r>
        <w:r>
          <w:fldChar w:fldCharType="separate"/>
        </w:r>
        <w:r>
          <w:t>41</w:t>
        </w:r>
        <w:r>
          <w:fldChar w:fldCharType="end"/>
        </w:r>
      </w:hyperlink>
    </w:p>
    <w:p>
      <w:pPr>
        <w:pStyle w:val="TOC2"/>
        <w:tabs>
          <w:tab w:val="right" w:leader="dot" w:pos="8306"/>
        </w:tabs>
      </w:pPr>
      <w:hyperlink w:anchor="_Toc28723" w:history="1">
        <w:r>
          <w:rPr>
            <w:rFonts w:ascii="仿宋" w:eastAsia="仿宋" w:hAnsi="仿宋" w:cs="仿宋" w:hint="eastAsia"/>
            <w:lang w:eastAsia="zh-CN"/>
          </w:rPr>
          <w:t>(五)、防尘防毒措施</w:t>
        </w:r>
        <w:r>
          <w:tab/>
        </w:r>
        <w:r>
          <w:fldChar w:fldCharType="begin"/>
        </w:r>
        <w:r>
          <w:instrText xml:space="preserve"> PAGEREF _Toc28723 \h </w:instrText>
        </w:r>
        <w:r>
          <w:fldChar w:fldCharType="separate"/>
        </w:r>
        <w:r>
          <w:t>42</w:t>
        </w:r>
        <w:r>
          <w:fldChar w:fldCharType="end"/>
        </w:r>
      </w:hyperlink>
    </w:p>
    <w:p>
      <w:pPr>
        <w:pStyle w:val="TOC2"/>
        <w:tabs>
          <w:tab w:val="right" w:leader="dot" w:pos="8306"/>
        </w:tabs>
      </w:pPr>
      <w:hyperlink w:anchor="_Toc17240" w:history="1">
        <w:r>
          <w:rPr>
            <w:rFonts w:ascii="仿宋" w:eastAsia="仿宋" w:hAnsi="仿宋" w:cs="仿宋" w:hint="eastAsia"/>
            <w:lang w:eastAsia="zh-CN"/>
          </w:rPr>
          <w:t>(六)、防静电、触电防护及防雷措施</w:t>
        </w:r>
        <w:r>
          <w:tab/>
        </w:r>
        <w:r>
          <w:fldChar w:fldCharType="begin"/>
        </w:r>
        <w:r>
          <w:instrText xml:space="preserve"> PAGEREF _Toc17240 \h </w:instrText>
        </w:r>
        <w:r>
          <w:fldChar w:fldCharType="separate"/>
        </w:r>
        <w:r>
          <w:t>43</w:t>
        </w:r>
        <w:r>
          <w:fldChar w:fldCharType="end"/>
        </w:r>
      </w:hyperlink>
    </w:p>
    <w:p>
      <w:pPr>
        <w:pStyle w:val="TOC2"/>
        <w:tabs>
          <w:tab w:val="right" w:leader="dot" w:pos="8306"/>
        </w:tabs>
      </w:pPr>
      <w:hyperlink w:anchor="_Toc15417" w:history="1">
        <w:r>
          <w:rPr>
            <w:rFonts w:ascii="仿宋" w:eastAsia="仿宋" w:hAnsi="仿宋" w:cs="仿宋" w:hint="eastAsia"/>
            <w:lang w:eastAsia="zh-CN"/>
          </w:rPr>
          <w:t>(七)、机械设备安全保障措施</w:t>
        </w:r>
        <w:r>
          <w:tab/>
        </w:r>
        <w:r>
          <w:fldChar w:fldCharType="begin"/>
        </w:r>
        <w:r>
          <w:instrText xml:space="preserve"> PAGEREF _Toc15417 \h </w:instrText>
        </w:r>
        <w:r>
          <w:fldChar w:fldCharType="separate"/>
        </w:r>
        <w:r>
          <w:t>45</w:t>
        </w:r>
        <w:r>
          <w:fldChar w:fldCharType="end"/>
        </w:r>
      </w:hyperlink>
    </w:p>
    <w:p>
      <w:pPr>
        <w:pStyle w:val="TOC1"/>
        <w:tabs>
          <w:tab w:val="right" w:leader="dot" w:pos="8306"/>
        </w:tabs>
      </w:pPr>
      <w:hyperlink w:anchor="_Toc6297" w:history="1">
        <w:r>
          <w:rPr>
            <w:rFonts w:ascii="仿宋" w:eastAsia="仿宋" w:hAnsi="仿宋" w:cs="仿宋" w:hint="eastAsia"/>
            <w:lang w:eastAsia="zh-CN"/>
          </w:rPr>
          <w:t>十三、薄板坯连铸连轧设备项目工程方案分析</w:t>
        </w:r>
        <w:r>
          <w:tab/>
        </w:r>
        <w:r>
          <w:fldChar w:fldCharType="begin"/>
        </w:r>
        <w:r>
          <w:instrText xml:space="preserve"> PAGEREF _Toc6297 \h </w:instrText>
        </w:r>
        <w:r>
          <w:fldChar w:fldCharType="separate"/>
        </w:r>
        <w:r>
          <w:t>46</w:t>
        </w:r>
        <w:r>
          <w:fldChar w:fldCharType="end"/>
        </w:r>
      </w:hyperlink>
    </w:p>
    <w:p>
      <w:pPr>
        <w:pStyle w:val="TOC2"/>
        <w:tabs>
          <w:tab w:val="right" w:leader="dot" w:pos="8306"/>
        </w:tabs>
      </w:pPr>
      <w:hyperlink w:anchor="_Toc5279" w:history="1">
        <w:r>
          <w:rPr>
            <w:rFonts w:ascii="仿宋" w:eastAsia="仿宋" w:hAnsi="仿宋" w:cs="仿宋" w:hint="eastAsia"/>
            <w:lang w:eastAsia="zh-CN"/>
          </w:rPr>
          <w:t>(一)、建筑工程设计原则</w:t>
        </w:r>
        <w:r>
          <w:tab/>
        </w:r>
        <w:r>
          <w:fldChar w:fldCharType="begin"/>
        </w:r>
        <w:r>
          <w:instrText xml:space="preserve"> PAGEREF _Toc5279 \h </w:instrText>
        </w:r>
        <w:r>
          <w:fldChar w:fldCharType="separate"/>
        </w:r>
        <w:r>
          <w:t>46</w:t>
        </w:r>
        <w:r>
          <w:fldChar w:fldCharType="end"/>
        </w:r>
      </w:hyperlink>
    </w:p>
    <w:p>
      <w:pPr>
        <w:pStyle w:val="TOC2"/>
        <w:tabs>
          <w:tab w:val="right" w:leader="dot" w:pos="8306"/>
        </w:tabs>
      </w:pPr>
      <w:hyperlink w:anchor="_Toc31374" w:history="1">
        <w:r>
          <w:rPr>
            <w:rFonts w:ascii="仿宋" w:eastAsia="仿宋" w:hAnsi="仿宋" w:cs="仿宋" w:hint="eastAsia"/>
            <w:lang w:eastAsia="zh-CN"/>
          </w:rPr>
          <w:t>(二)、土建工程建设指标</w:t>
        </w:r>
        <w:r>
          <w:tab/>
        </w:r>
        <w:r>
          <w:fldChar w:fldCharType="begin"/>
        </w:r>
        <w:r>
          <w:instrText xml:space="preserve"> PAGEREF _Toc31374 \h </w:instrText>
        </w:r>
        <w:r>
          <w:fldChar w:fldCharType="separate"/>
        </w:r>
        <w:r>
          <w:t>50</w:t>
        </w:r>
        <w:r>
          <w:fldChar w:fldCharType="end"/>
        </w:r>
      </w:hyperlink>
    </w:p>
    <w:p>
      <w:pPr>
        <w:pStyle w:val="TOC1"/>
        <w:tabs>
          <w:tab w:val="right" w:leader="dot" w:pos="8306"/>
        </w:tabs>
      </w:pPr>
      <w:hyperlink w:anchor="_Toc21099" w:history="1">
        <w:r>
          <w:rPr>
            <w:rFonts w:ascii="仿宋" w:eastAsia="仿宋" w:hAnsi="仿宋" w:cs="仿宋" w:hint="eastAsia"/>
            <w:lang w:eastAsia="zh-CN"/>
          </w:rPr>
          <w:t>十四、风险识别与分类</w:t>
        </w:r>
        <w:r>
          <w:tab/>
        </w:r>
        <w:r>
          <w:fldChar w:fldCharType="begin"/>
        </w:r>
        <w:r>
          <w:instrText xml:space="preserve"> PAGEREF _Toc21099 \h </w:instrText>
        </w:r>
        <w:r>
          <w:fldChar w:fldCharType="separate"/>
        </w:r>
        <w:r>
          <w:t>51</w:t>
        </w:r>
        <w:r>
          <w:fldChar w:fldCharType="end"/>
        </w:r>
      </w:hyperlink>
    </w:p>
    <w:p>
      <w:pPr>
        <w:pStyle w:val="TOC2"/>
        <w:tabs>
          <w:tab w:val="right" w:leader="dot" w:pos="8306"/>
        </w:tabs>
      </w:pPr>
      <w:hyperlink w:anchor="_Toc9929" w:history="1">
        <w:r>
          <w:rPr>
            <w:rFonts w:ascii="仿宋" w:eastAsia="仿宋" w:hAnsi="仿宋" w:cs="仿宋" w:hint="eastAsia"/>
            <w:lang w:eastAsia="zh-CN"/>
          </w:rPr>
          <w:t>(一)、风险识别</w:t>
        </w:r>
        <w:r>
          <w:tab/>
        </w:r>
        <w:r>
          <w:fldChar w:fldCharType="begin"/>
        </w:r>
        <w:r>
          <w:instrText xml:space="preserve"> PAGEREF _Toc9929 \h </w:instrText>
        </w:r>
        <w:r>
          <w:fldChar w:fldCharType="separate"/>
        </w:r>
        <w:r>
          <w:t>51</w:t>
        </w:r>
        <w:r>
          <w:fldChar w:fldCharType="end"/>
        </w:r>
      </w:hyperlink>
    </w:p>
    <w:p>
      <w:pPr>
        <w:pStyle w:val="TOC2"/>
        <w:tabs>
          <w:tab w:val="right" w:leader="dot" w:pos="8306"/>
        </w:tabs>
      </w:pPr>
      <w:hyperlink w:anchor="_Toc27395" w:history="1">
        <w:r>
          <w:rPr>
            <w:rFonts w:ascii="仿宋" w:eastAsia="仿宋" w:hAnsi="仿宋" w:cs="仿宋" w:hint="eastAsia"/>
            <w:lang w:eastAsia="zh-CN"/>
          </w:rPr>
          <w:t>(二)、风险分类</w:t>
        </w:r>
        <w:r>
          <w:tab/>
        </w:r>
        <w:r>
          <w:fldChar w:fldCharType="begin"/>
        </w:r>
        <w:r>
          <w:instrText xml:space="preserve"> PAGEREF _Toc27395 \h </w:instrText>
        </w:r>
        <w:r>
          <w:fldChar w:fldCharType="separate"/>
        </w:r>
        <w:r>
          <w:t>53</w:t>
        </w:r>
        <w:r>
          <w:fldChar w:fldCharType="end"/>
        </w:r>
      </w:hyperlink>
    </w:p>
    <w:p>
      <w:pPr>
        <w:pStyle w:val="TOC1"/>
        <w:tabs>
          <w:tab w:val="right" w:leader="dot" w:pos="8306"/>
        </w:tabs>
      </w:pPr>
      <w:hyperlink w:anchor="_Toc6851" w:history="1">
        <w:r>
          <w:rPr>
            <w:rFonts w:ascii="仿宋" w:eastAsia="仿宋" w:hAnsi="仿宋" w:cs="仿宋" w:hint="eastAsia"/>
            <w:lang w:eastAsia="zh-CN"/>
          </w:rPr>
          <w:t>十五、质量管理体系</w:t>
        </w:r>
        <w:r>
          <w:tab/>
        </w:r>
        <w:r>
          <w:fldChar w:fldCharType="begin"/>
        </w:r>
        <w:r>
          <w:instrText xml:space="preserve"> PAGEREF _Toc6851 \h </w:instrText>
        </w:r>
        <w:r>
          <w:fldChar w:fldCharType="separate"/>
        </w:r>
        <w:r>
          <w:t>55</w:t>
        </w:r>
        <w:r>
          <w:fldChar w:fldCharType="end"/>
        </w:r>
      </w:hyperlink>
    </w:p>
    <w:p>
      <w:pPr>
        <w:pStyle w:val="TOC2"/>
        <w:tabs>
          <w:tab w:val="right" w:leader="dot" w:pos="8306"/>
        </w:tabs>
      </w:pPr>
      <w:hyperlink w:anchor="_Toc5348" w:history="1">
        <w:r>
          <w:rPr>
            <w:rFonts w:ascii="仿宋" w:eastAsia="仿宋" w:hAnsi="仿宋" w:cs="仿宋" w:hint="eastAsia"/>
            <w:lang w:eastAsia="zh-CN"/>
          </w:rPr>
          <w:t>(一)、质量目标与方针</w:t>
        </w:r>
        <w:r>
          <w:tab/>
        </w:r>
        <w:r>
          <w:fldChar w:fldCharType="begin"/>
        </w:r>
        <w:r>
          <w:instrText xml:space="preserve"> PAGEREF _Toc5348 \h </w:instrText>
        </w:r>
        <w:r>
          <w:fldChar w:fldCharType="separate"/>
        </w:r>
        <w:r>
          <w:t>55</w:t>
        </w:r>
        <w:r>
          <w:fldChar w:fldCharType="end"/>
        </w:r>
      </w:hyperlink>
    </w:p>
    <w:p>
      <w:pPr>
        <w:pStyle w:val="TOC2"/>
        <w:tabs>
          <w:tab w:val="right" w:leader="dot" w:pos="8306"/>
        </w:tabs>
      </w:pPr>
      <w:hyperlink w:anchor="_Toc20050" w:history="1">
        <w:r>
          <w:rPr>
            <w:rFonts w:ascii="仿宋" w:eastAsia="仿宋" w:hAnsi="仿宋" w:cs="仿宋" w:hint="eastAsia"/>
            <w:lang w:eastAsia="zh-CN"/>
          </w:rPr>
          <w:t>(二)、质量管理责任</w:t>
        </w:r>
        <w:r>
          <w:tab/>
        </w:r>
        <w:r>
          <w:fldChar w:fldCharType="begin"/>
        </w:r>
        <w:r>
          <w:instrText xml:space="preserve"> PAGEREF _Toc20050 \h </w:instrText>
        </w:r>
        <w:r>
          <w:fldChar w:fldCharType="separate"/>
        </w:r>
        <w:r>
          <w:t>56</w:t>
        </w:r>
        <w:r>
          <w:fldChar w:fldCharType="end"/>
        </w:r>
      </w:hyperlink>
    </w:p>
    <w:p>
      <w:pPr>
        <w:pStyle w:val="TOC2"/>
        <w:tabs>
          <w:tab w:val="right" w:leader="dot" w:pos="8306"/>
        </w:tabs>
      </w:pPr>
      <w:hyperlink w:anchor="_Toc7880" w:history="1">
        <w:r>
          <w:rPr>
            <w:rFonts w:ascii="仿宋" w:eastAsia="仿宋" w:hAnsi="仿宋" w:cs="仿宋" w:hint="eastAsia"/>
            <w:lang w:eastAsia="zh-CN"/>
          </w:rPr>
          <w:t>(三)、质量管理体系文件</w:t>
        </w:r>
        <w:r>
          <w:tab/>
        </w:r>
        <w:r>
          <w:fldChar w:fldCharType="begin"/>
        </w:r>
        <w:r>
          <w:instrText xml:space="preserve"> PAGEREF _Toc7880 \h </w:instrText>
        </w:r>
        <w:r>
          <w:fldChar w:fldCharType="separate"/>
        </w:r>
        <w:r>
          <w:t>57</w:t>
        </w:r>
        <w:r>
          <w:fldChar w:fldCharType="end"/>
        </w:r>
      </w:hyperlink>
    </w:p>
    <w:p>
      <w:pPr>
        <w:pStyle w:val="TOC2"/>
        <w:tabs>
          <w:tab w:val="right" w:leader="dot" w:pos="8306"/>
        </w:tabs>
      </w:pPr>
      <w:hyperlink w:anchor="_Toc6800" w:history="1">
        <w:r>
          <w:rPr>
            <w:rFonts w:ascii="仿宋" w:eastAsia="仿宋" w:hAnsi="仿宋" w:cs="仿宋" w:hint="eastAsia"/>
            <w:lang w:eastAsia="zh-CN"/>
          </w:rPr>
          <w:t>(四)、质量培训与教育</w:t>
        </w:r>
        <w:r>
          <w:tab/>
        </w:r>
        <w:r>
          <w:fldChar w:fldCharType="begin"/>
        </w:r>
        <w:r>
          <w:instrText xml:space="preserve"> PAGEREF _Toc6800 \h </w:instrText>
        </w:r>
        <w:r>
          <w:fldChar w:fldCharType="separate"/>
        </w:r>
        <w:r>
          <w:t>59</w:t>
        </w:r>
        <w:r>
          <w:fldChar w:fldCharType="end"/>
        </w:r>
      </w:hyperlink>
    </w:p>
    <w:p>
      <w:pPr>
        <w:pStyle w:val="TOC2"/>
        <w:tabs>
          <w:tab w:val="right" w:leader="dot" w:pos="8306"/>
        </w:tabs>
      </w:pPr>
      <w:hyperlink w:anchor="_Toc30060" w:history="1">
        <w:r>
          <w:rPr>
            <w:rFonts w:ascii="仿宋" w:eastAsia="仿宋" w:hAnsi="仿宋" w:cs="仿宋" w:hint="eastAsia"/>
            <w:lang w:eastAsia="zh-CN"/>
          </w:rPr>
          <w:t>(五)、质量审核与评价</w:t>
        </w:r>
        <w:r>
          <w:tab/>
        </w:r>
        <w:r>
          <w:fldChar w:fldCharType="begin"/>
        </w:r>
        <w:r>
          <w:instrText xml:space="preserve"> PAGEREF _Toc30060 \h </w:instrText>
        </w:r>
        <w:r>
          <w:fldChar w:fldCharType="separate"/>
        </w:r>
        <w:r>
          <w:t>61</w:t>
        </w:r>
        <w:r>
          <w:fldChar w:fldCharType="end"/>
        </w:r>
      </w:hyperlink>
    </w:p>
    <w:p>
      <w:pPr>
        <w:pStyle w:val="TOC2"/>
        <w:tabs>
          <w:tab w:val="right" w:leader="dot" w:pos="8306"/>
        </w:tabs>
      </w:pPr>
      <w:hyperlink w:anchor="_Toc31023" w:history="1">
        <w:r>
          <w:rPr>
            <w:rFonts w:ascii="仿宋" w:eastAsia="仿宋" w:hAnsi="仿宋" w:cs="仿宋" w:hint="eastAsia"/>
            <w:lang w:eastAsia="zh-CN"/>
          </w:rPr>
          <w:t>(六)、不符合与纠正措施</w:t>
        </w:r>
        <w:r>
          <w:tab/>
        </w:r>
        <w:r>
          <w:fldChar w:fldCharType="begin"/>
        </w:r>
        <w:r>
          <w:instrText xml:space="preserve"> PAGEREF _Toc31023 \h </w:instrText>
        </w:r>
        <w:r>
          <w:fldChar w:fldCharType="separate"/>
        </w:r>
        <w:r>
          <w:t>62</w:t>
        </w:r>
        <w:r>
          <w:fldChar w:fldCharType="end"/>
        </w:r>
      </w:hyperlink>
    </w:p>
    <w:p>
      <w:pPr>
        <w:pStyle w:val="TOC1"/>
        <w:tabs>
          <w:tab w:val="right" w:leader="dot" w:pos="8306"/>
        </w:tabs>
      </w:pPr>
      <w:hyperlink w:anchor="_Toc29714" w:history="1">
        <w:r>
          <w:rPr>
            <w:rFonts w:ascii="仿宋" w:eastAsia="仿宋" w:hAnsi="仿宋" w:cs="仿宋" w:hint="eastAsia"/>
            <w:lang w:eastAsia="zh-CN"/>
          </w:rPr>
          <w:t>十六、薄板坯连铸连轧设备项目实施保障措施</w:t>
        </w:r>
        <w:r>
          <w:tab/>
        </w:r>
        <w:r>
          <w:fldChar w:fldCharType="begin"/>
        </w:r>
        <w:r>
          <w:instrText xml:space="preserve"> PAGEREF _Toc29714 \h </w:instrText>
        </w:r>
        <w:r>
          <w:fldChar w:fldCharType="separate"/>
        </w:r>
        <w:r>
          <w:t>63</w:t>
        </w:r>
        <w:r>
          <w:fldChar w:fldCharType="end"/>
        </w:r>
      </w:hyperlink>
    </w:p>
    <w:p>
      <w:pPr>
        <w:pStyle w:val="TOC2"/>
        <w:tabs>
          <w:tab w:val="right" w:leader="dot" w:pos="8306"/>
        </w:tabs>
      </w:pPr>
      <w:hyperlink w:anchor="_Toc26455" w:history="1">
        <w:r>
          <w:rPr>
            <w:rFonts w:ascii="仿宋" w:eastAsia="仿宋" w:hAnsi="仿宋" w:cs="仿宋" w:hint="eastAsia"/>
            <w:lang w:eastAsia="zh-CN"/>
          </w:rPr>
          <w:t>(一)、薄板坯连铸连轧设备项目实施保障机制</w:t>
        </w:r>
        <w:r>
          <w:tab/>
        </w:r>
        <w:r>
          <w:fldChar w:fldCharType="begin"/>
        </w:r>
        <w:r>
          <w:instrText xml:space="preserve"> PAGEREF _Toc26455 \h </w:instrText>
        </w:r>
        <w:r>
          <w:fldChar w:fldCharType="separate"/>
        </w:r>
        <w:r>
          <w:t>63</w:t>
        </w:r>
        <w:r>
          <w:fldChar w:fldCharType="end"/>
        </w:r>
      </w:hyperlink>
    </w:p>
    <w:p>
      <w:pPr>
        <w:pStyle w:val="TOC2"/>
        <w:tabs>
          <w:tab w:val="right" w:leader="dot" w:pos="8306"/>
        </w:tabs>
      </w:pPr>
      <w:hyperlink w:anchor="_Toc15978" w:history="1">
        <w:r>
          <w:rPr>
            <w:rFonts w:ascii="仿宋" w:eastAsia="仿宋" w:hAnsi="仿宋" w:cs="仿宋" w:hint="eastAsia"/>
            <w:lang w:eastAsia="zh-CN"/>
          </w:rPr>
          <w:t>(二)、薄板坯连铸连轧设备项目法律合规要求</w:t>
        </w:r>
        <w:r>
          <w:tab/>
        </w:r>
        <w:r>
          <w:fldChar w:fldCharType="begin"/>
        </w:r>
        <w:r>
          <w:instrText xml:space="preserve"> PAGEREF _Toc15978 \h </w:instrText>
        </w:r>
        <w:r>
          <w:fldChar w:fldCharType="separate"/>
        </w:r>
        <w:r>
          <w:t>67</w:t>
        </w:r>
        <w:r>
          <w:fldChar w:fldCharType="end"/>
        </w:r>
      </w:hyperlink>
    </w:p>
    <w:p>
      <w:pPr>
        <w:pStyle w:val="TOC2"/>
        <w:tabs>
          <w:tab w:val="right" w:leader="dot" w:pos="8306"/>
        </w:tabs>
      </w:pPr>
      <w:hyperlink w:anchor="_Toc20604" w:history="1">
        <w:r>
          <w:rPr>
            <w:rFonts w:ascii="仿宋" w:eastAsia="仿宋" w:hAnsi="仿宋" w:cs="仿宋" w:hint="eastAsia"/>
            <w:lang w:eastAsia="zh-CN"/>
          </w:rPr>
          <w:t>(三)、薄板坯连铸连轧设备项目合同管理与法律事务</w:t>
        </w:r>
        <w:r>
          <w:tab/>
        </w:r>
        <w:r>
          <w:fldChar w:fldCharType="begin"/>
        </w:r>
        <w:r>
          <w:instrText xml:space="preserve"> PAGEREF _Toc20604 \h </w:instrText>
        </w:r>
        <w:r>
          <w:fldChar w:fldCharType="separate"/>
        </w:r>
        <w:r>
          <w:t>71</w:t>
        </w:r>
        <w:r>
          <w:fldChar w:fldCharType="end"/>
        </w:r>
      </w:hyperlink>
    </w:p>
    <w:p>
      <w:pPr>
        <w:pStyle w:val="TOC2"/>
        <w:tabs>
          <w:tab w:val="right" w:leader="dot" w:pos="8306"/>
        </w:tabs>
      </w:pPr>
      <w:hyperlink w:anchor="_Toc5781" w:history="1">
        <w:r>
          <w:rPr>
            <w:rFonts w:ascii="仿宋" w:eastAsia="仿宋" w:hAnsi="仿宋" w:cs="仿宋" w:hint="eastAsia"/>
            <w:lang w:eastAsia="zh-CN"/>
          </w:rPr>
          <w:t>(四)、薄板坯连铸连轧设备项目知识产权保护策略</w:t>
        </w:r>
        <w:r>
          <w:tab/>
        </w:r>
        <w:r>
          <w:fldChar w:fldCharType="begin"/>
        </w:r>
        <w:r>
          <w:instrText xml:space="preserve"> PAGEREF _Toc5781 \h </w:instrText>
        </w:r>
        <w:r>
          <w:fldChar w:fldCharType="separate"/>
        </w:r>
        <w:r>
          <w:t>78</w:t>
        </w:r>
        <w:r>
          <w:fldChar w:fldCharType="end"/>
        </w:r>
      </w:hyperlink>
    </w:p>
    <w:p>
      <w:pPr>
        <w:pStyle w:val="TOC1"/>
        <w:tabs>
          <w:tab w:val="right" w:leader="dot" w:pos="8306"/>
        </w:tabs>
      </w:pPr>
      <w:hyperlink w:anchor="_Toc18635" w:history="1">
        <w:r>
          <w:rPr>
            <w:rFonts w:ascii="仿宋" w:eastAsia="仿宋" w:hAnsi="仿宋" w:cs="仿宋" w:hint="eastAsia"/>
            <w:lang w:eastAsia="zh-CN"/>
          </w:rPr>
          <w:t>十七、薄板坯连铸连轧设备项目变更管理</w:t>
        </w:r>
        <w:r>
          <w:tab/>
        </w:r>
        <w:r>
          <w:fldChar w:fldCharType="begin"/>
        </w:r>
        <w:r>
          <w:instrText xml:space="preserve"> PAGEREF _Toc18635 \h </w:instrText>
        </w:r>
        <w:r>
          <w:fldChar w:fldCharType="separate"/>
        </w:r>
        <w:r>
          <w:t>81</w:t>
        </w:r>
        <w:r>
          <w:fldChar w:fldCharType="end"/>
        </w:r>
      </w:hyperlink>
    </w:p>
    <w:p>
      <w:pPr>
        <w:pStyle w:val="TOC2"/>
        <w:tabs>
          <w:tab w:val="right" w:leader="dot" w:pos="8306"/>
        </w:tabs>
      </w:pPr>
      <w:hyperlink w:anchor="_Toc30805" w:history="1">
        <w:r>
          <w:rPr>
            <w:rFonts w:ascii="仿宋" w:eastAsia="仿宋" w:hAnsi="仿宋" w:cs="仿宋" w:hint="eastAsia"/>
            <w:lang w:eastAsia="zh-CN"/>
          </w:rPr>
          <w:t>(一)、变更申请与评估</w:t>
        </w:r>
        <w:r>
          <w:tab/>
        </w:r>
        <w:r>
          <w:fldChar w:fldCharType="begin"/>
        </w:r>
        <w:r>
          <w:instrText xml:space="preserve"> PAGEREF _Toc30805 \h </w:instrText>
        </w:r>
        <w:r>
          <w:fldChar w:fldCharType="separate"/>
        </w:r>
        <w:r>
          <w:t>81</w:t>
        </w:r>
        <w:r>
          <w:fldChar w:fldCharType="end"/>
        </w:r>
      </w:hyperlink>
    </w:p>
    <w:p>
      <w:pPr>
        <w:pStyle w:val="TOC2"/>
        <w:tabs>
          <w:tab w:val="right" w:leader="dot" w:pos="8306"/>
        </w:tabs>
      </w:pPr>
      <w:hyperlink w:anchor="_Toc23587" w:history="1">
        <w:r>
          <w:rPr>
            <w:rFonts w:ascii="仿宋" w:eastAsia="仿宋" w:hAnsi="仿宋" w:cs="仿宋" w:hint="eastAsia"/>
            <w:lang w:eastAsia="zh-CN"/>
          </w:rPr>
          <w:t>(二)、变更实施与控制</w:t>
        </w:r>
        <w:r>
          <w:tab/>
        </w:r>
        <w:r>
          <w:fldChar w:fldCharType="begin"/>
        </w:r>
        <w:r>
          <w:instrText xml:space="preserve"> PAGEREF _Toc23587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92"/>
      <w:r>
        <w:rPr>
          <w:rFonts w:ascii="仿宋" w:eastAsia="仿宋" w:hAnsi="仿宋" w:cs="仿宋" w:hint="eastAsia"/>
          <w:sz w:val="28"/>
          <w:lang w:eastAsia="zh-CN"/>
        </w:rPr>
        <w:t>一、薄板坯连铸连轧设备项目可持续发展</w:t>
      </w:r>
      <w:bookmarkEnd w:id="2"/>
    </w:p>
    <w:p>
      <w:pPr>
        <w:pStyle w:val="Heading2"/>
        <w:rPr>
          <w:rFonts w:ascii="仿宋" w:eastAsia="仿宋" w:hAnsi="仿宋" w:cs="仿宋" w:hint="eastAsia"/>
          <w:lang w:eastAsia="zh-CN"/>
        </w:rPr>
      </w:pPr>
      <w:bookmarkStart w:id="3" w:name="_Toc196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薄板坯连铸连轧设备项目中，薄板坯连铸连轧设备项目团队着眼于未来，明确了可持续发展的战略方向。制定的具体可持续发展目标包括降低资源使用、采用环保技术、最大化社会效益等。这一步骤不仅有助于薄板坯连铸连轧设备项目在环保和社会责任方面达到最高标准，也为未来提供了明确的指引，确保薄板坯连铸连轧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可持续实践的融入薄板坯连铸连轧设备项目管理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薄板坯连铸连轧设备项目管理周期。从薄板坯连铸连轧设备项目规划开始，薄板坯连铸连轧设备项目团队就考虑了环境和社会的因素。在执行阶段，薄板坯连铸连轧设备项目团队积极推动绿色技术的应用，优化资源利用。此外，关注员工的社会责任，通过培训和沟通活动提高员工对可持续发展的认知，使他们能够在日常工作中践行可持续实践。这些举措不仅为薄板坯连铸连轧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4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薄板坯连铸连轧设备项目的可持续发展理念，我们深信环保与社会责任是薄板坯连铸连轧设备项目成功的关键支柱。在薄板坯连铸连轧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薄板坯连铸连轧设备项目团队通过引入先进的环保技术、建立高效的废物处理系统以及推动能源节约措施，积极履行环保责任。定期的环保监测和评估确保薄板坯连铸连轧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薄板坯连铸连轧设备项目不仅致力于自身可持续发展，还注重对社会的回馈。通过支持社区薄板坯连铸连轧设备项目、参与慈善事业、提供培训机会等方式，薄板坯连铸连轧设备项目积极履行社会责任。与当地社区建立积极互动，关注员工的工作与生活平衡，以及员工的身心健康，是薄板坯连铸连轧设备项目在社会责任层面的关键举措。这样的实践不仅增强了薄板坯连铸连轧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4790"/>
      <w:r>
        <w:rPr>
          <w:rFonts w:ascii="仿宋" w:eastAsia="仿宋" w:hAnsi="仿宋" w:cs="仿宋" w:hint="eastAsia"/>
          <w:sz w:val="28"/>
          <w:lang w:eastAsia="zh-CN"/>
        </w:rPr>
        <w:t>二、薄板坯连铸连轧设备项目文档管理</w:t>
      </w:r>
      <w:bookmarkEnd w:id="5"/>
    </w:p>
    <w:p>
      <w:pPr>
        <w:pStyle w:val="Heading2"/>
        <w:rPr>
          <w:rFonts w:ascii="仿宋" w:eastAsia="仿宋" w:hAnsi="仿宋" w:cs="仿宋" w:hint="eastAsia"/>
          <w:lang w:eastAsia="zh-CN"/>
        </w:rPr>
      </w:pPr>
      <w:bookmarkStart w:id="6" w:name="_Toc1100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薄板坯连铸连轧设备项目高度重视文档的质量和准确性，以支持薄板坯连铸连轧设备项目的各项活动和决策。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薄板坯连铸连轧设备项目文档的编制始于薄板坯连铸连轧设备项目计划的初期，我们制定了详细的文档编制计划，明确了每个文档的内容、格式和编写责任人。在薄板坯连铸连轧设备项目启动阶段，我们首先编制了薄板坯连铸连轧设备项目章程，明确定义了薄板坯连铸连轧设备项目的目标、范围、风险等关键要素。随后，薄板坯连铸连轧设备项目团队根据计划陆续编制了需求文档、设计文档、测试文档等各类文档，确保薄板坯连铸连轧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薄板坯连铸连轧设备项目管理中的重要环节，旨在确保薄板坯连铸连轧设备项目文档符合质量标准和薄板坯连铸连轧设备项目需求。在薄板坯连铸连轧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薄板坯连铸连轧设备项目相关利益方和专业领域的专家对文档进行独立审查。这有助于获取更全面、客观的反馈，确保薄板坯连铸连轧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薄板坯连铸连轧设备项目在文档编制与审查方面建立了严格的管理机制，通过规范的流程和多维度的审查，确保薄板坯连铸连轧设备项目文档的质量、准确性和可靠性，为薄板坯连铸连轧设备项目的顺利推进提供了有力支持。</w:t>
      </w:r>
    </w:p>
    <w:p>
      <w:pPr>
        <w:pStyle w:val="Heading2"/>
        <w:ind w:firstLine="560" w:firstLineChars="200"/>
        <w:rPr>
          <w:rFonts w:ascii="仿宋" w:eastAsia="仿宋" w:hAnsi="仿宋" w:cs="仿宋" w:hint="eastAsia"/>
          <w:sz w:val="28"/>
          <w:lang w:eastAsia="zh-CN"/>
        </w:rPr>
      </w:pPr>
      <w:bookmarkStart w:id="7" w:name="_Toc1233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在薄板坯连铸连轧设备项目中，我们致力于优化文档发布与分发过程，以确保信息的高效传递和团队间协作的顺畅进行。以下是我们采取的关键优化策略：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我们通过多渠道发布文档，包括电子邮件、薄板坯连铸连轧设备项目管理平台、内部网站等，以满足不同团队成员的偏好和需求。多渠道发布确保了信息的全面覆盖。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我们采用了精细的权限控制，确保只有授权人员可以访问敏感信息。这种安全措施保护了薄板坯连铸连轧设备项目文档的机密性，防止了未经授权的信息泄露。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41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薄板坯连铸连轧设备项目生命周期中一个至关重要的环节，直接关系到薄板坯连铸连轧设备项目信息的长期保存和历史记录的完整性。在薄板坯连铸连轧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950"/>
      <w:r>
        <w:rPr>
          <w:rFonts w:ascii="仿宋" w:eastAsia="仿宋" w:hAnsi="仿宋" w:cs="仿宋" w:hint="eastAsia"/>
          <w:sz w:val="28"/>
          <w:lang w:eastAsia="zh-CN"/>
        </w:rPr>
        <w:t>三、薄板坯连铸连轧设备项目建设单位说明</w:t>
      </w:r>
      <w:bookmarkEnd w:id="9"/>
    </w:p>
    <w:p>
      <w:pPr>
        <w:pStyle w:val="Heading2"/>
        <w:rPr>
          <w:rFonts w:ascii="仿宋" w:eastAsia="仿宋" w:hAnsi="仿宋" w:cs="仿宋" w:hint="eastAsia"/>
          <w:lang w:eastAsia="zh-CN"/>
        </w:rPr>
      </w:pPr>
      <w:bookmarkStart w:id="10" w:name="_Toc16764"/>
      <w:r>
        <w:rPr>
          <w:rFonts w:ascii="仿宋" w:eastAsia="仿宋" w:hAnsi="仿宋" w:cs="仿宋" w:hint="eastAsia"/>
          <w:lang w:eastAsia="zh-CN"/>
        </w:rPr>
        <w:t>(一)、薄板坯连铸连轧设备项目承办单位基本情况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664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薄板坯连铸连轧设备项目承办单位的XXXX，我们着眼于实现可持续的经济效益。通过技术创新和解决方案的提供，公司预计在薄板坯连铸连轧设备项目执行期间将获得可观的收入增长。这一收入来源主要包括薄板坯连铸连轧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同时，我们注重成本控制和效率提升，以确保薄板坯连铸连轧设备项目的可持续盈利。透过精细的管理和资源优化，公司期望实现薄板坯连铸连轧设备项目利润最大化。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薄板坯连铸连轧设备项目实施进行全面的投资评估，包括薄板坯连铸连轧设备项目启动阶段的资金投入和后续运营成本。通过对薄板坯连铸连轧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薄板坯连铸连轧设备项目实施过程中具备足够的资金流动性，公司将进行详尽的现金流分析。这包括资金需求的合理预测、薄板坯连铸连轧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858"/>
      <w:r>
        <w:rPr>
          <w:rFonts w:ascii="仿宋" w:eastAsia="仿宋" w:hAnsi="仿宋" w:cs="仿宋" w:hint="eastAsia"/>
          <w:sz w:val="28"/>
          <w:lang w:eastAsia="zh-CN"/>
        </w:rPr>
        <w:t>四、薄板坯连铸连轧设备项目选址可行性分析</w:t>
      </w:r>
      <w:bookmarkEnd w:id="12"/>
    </w:p>
    <w:p>
      <w:pPr>
        <w:pStyle w:val="Heading2"/>
        <w:rPr>
          <w:rFonts w:ascii="仿宋" w:eastAsia="仿宋" w:hAnsi="仿宋" w:cs="仿宋" w:hint="eastAsia"/>
          <w:lang w:eastAsia="zh-CN"/>
        </w:rPr>
      </w:pPr>
      <w:bookmarkStart w:id="13" w:name="_Toc26126"/>
      <w:r>
        <w:rPr>
          <w:rFonts w:ascii="仿宋" w:eastAsia="仿宋" w:hAnsi="仿宋" w:cs="仿宋" w:hint="eastAsia"/>
          <w:lang w:eastAsia="zh-CN"/>
        </w:rPr>
        <w:t>(一)、薄板坯连铸连轧设备项目选址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该薄板坯连铸连轧设备项目选址位于XX省XX市XX区XXX街道</w:t>
      </w:r>
    </w:p>
    <w:p>
      <w:pPr>
        <w:pStyle w:val="Heading2"/>
        <w:ind w:firstLine="560" w:firstLineChars="200"/>
        <w:rPr>
          <w:rFonts w:ascii="仿宋" w:eastAsia="仿宋" w:hAnsi="仿宋" w:cs="仿宋" w:hint="eastAsia"/>
          <w:sz w:val="28"/>
          <w:lang w:eastAsia="zh-CN"/>
        </w:rPr>
      </w:pPr>
      <w:bookmarkStart w:id="14" w:name="_Toc1517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薄板坯连铸连轧设备项目的征地面积将根据薄板坯连铸连轧设备项目的实际规模和需求进行精确规划。具体面积XXX平方米，旨在确保薄板坯连铸连轧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净用地面积是在征地面积基础上去除不可利用面积后的实际可开发用地。具体面积XXX平方米，考虑到环保、交通、安全等多方面因素，以确保薄板坯连铸连轧设备项目在整体利用效率上达到最优。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薄板坯连铸连轧设备项目计划建设的建筑总规模具体面积XXX平方米。这一规模的确定综合考虑了薄板坯连铸连轧设备项目的性质、规模，以及城市规划的相关要求，确保建筑布局与周边环境协调一致。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绿地率是薄板坯连铸连轧设备项目用地中被规划为绿地的比例。具体面积XXX平方米，旨在通过合理规划绿地，改善薄板坯连铸连轧设备项目周边环境，提升居民生活质量，并符合城市整体绿化规划。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容积率是用地上可以建设的建筑总体积与用地面积之比。具体面积XXX，通过合理的容积率规划，确保薄板坯连铸连轧设备项目建筑规模与周边环境和谐共生。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薄板坯连铸连轧设备项目选址与当地城市规划相一致，具体面积XXX平方米。通过与城市规划部门深入沟通，确保薄板坯连铸连轧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薄板坯连铸连轧设备项目选址符合当地产业政策，具体面积XXX平方米。这包括薄板坯连铸连轧设备项目对当地经济的促进作用，以及对相关产业的带动效应，确保薄板坯连铸连轧设备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用地总体要求必须符合环保和可持续发展的原则，具体面积XXX平方米。通过采用绿色建筑设计、节能减排等措施，确保薄板坯连铸连轧设备项目在建设和运营过程中对环境的影响最小化，达到可持续发展的要求。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确保薄板坯连铸连轧设备项目选址具备必要的公共设施配套，具体面积XXX平方米。这包括交通便利性、教育、医疗等基础设施，以提高居民生活品质，使得薄板坯连铸连轧设备项目选址更具吸引力。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考虑用地总体要求对当地社会稳定性的影响，具体面积XXX平方米。通过深入了解当地社区反馈，确保薄板坯连铸连轧设备项目的选址和建设过程对当地社会和谐稳定产生积极作用。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薄板坯连铸连轧设备项目选址不仅符合法规和规划，还在实际操作中具有可行性。这一全面规划将为薄板坯连铸连轧设备项目的成功实施提供坚实的基础，确保薄板坯连铸连轧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302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薄板坯连铸连轧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薄板坯连铸连轧设备项目的设备规划和空间设计中，我们将采取灵活设备布局的措施。设备布局将根据实际需求进行灵活设计，避免不必要的浪费。通过合理规划设备摆放位置，我们将提高设备的利用率，减少设备间距，以确保薄板坯连铸连轧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薄板坯连铸连轧设备项目内部引入共享设施的概念，例如共享会议室、办公区等。通过这种方式，我们可以减少对资源的重复建设，提高资源共享效率，从而减小薄板坯连铸连轧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2739"/>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薄板坯连铸连轧设备项目的总图布置中，我们将不同功能区域进行明确的规划，以最大程度满足薄板坯连铸连轧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58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薄板坯连铸连轧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薄板坯连铸连轧设备项目对环境的影响是综合评价的重要因素之一。我们将详细考虑选址周边的自然环境、生态保护区、水源地等情况，确保薄板坯连铸连轧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对选址的评价还需充分考虑当地政府的产业政策和法规。我们将详细了解薄板坯连铸连轧设备项目所在地的相关政策，确保薄板坯连铸连轧设备项目的规划和运营与当地法规相符，降低不必要的法律风险。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考虑到社会稳定性对企业运营的重要性，我们将评估选址地区的社会安全情况、劳工关系、社区反馈等方面，以确保薄板坯连铸连轧设备项目的建设和运营不会受到社会稳定性的负面影响。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最后，我们将综合考虑用地成本，包括土地购置费用、土地开发成本等。通过对用地成本的详细评估，我们能够做出更为精确的经济效益分析，为薄板坯连铸连轧设备项目的投资决策提供有力支持。</w:t>
      </w:r>
    </w:p>
    <w:p>
      <w:pPr>
        <w:pStyle w:val="Heading1"/>
        <w:ind w:firstLine="560" w:firstLineChars="200"/>
        <w:rPr>
          <w:rFonts w:ascii="仿宋" w:eastAsia="仿宋" w:hAnsi="仿宋" w:cs="仿宋" w:hint="eastAsia"/>
          <w:sz w:val="28"/>
          <w:lang w:eastAsia="zh-CN"/>
        </w:rPr>
      </w:pPr>
      <w:bookmarkStart w:id="18" w:name="_Toc3032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00"/>
      <w:r>
        <w:rPr>
          <w:rFonts w:ascii="仿宋" w:eastAsia="仿宋" w:hAnsi="仿宋" w:cs="仿宋" w:hint="eastAsia"/>
          <w:lang w:eastAsia="zh-CN"/>
        </w:rPr>
        <w:t>(一)、薄板坯连铸连轧设备行业分析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薄板坯连铸连轧设备行业一直以来都是市场的关注焦点。行业内的发展趋势、竞争态势以及潜在机会都对薄板坯连铸连轧设备项目的推进产生深远的影响。通过深入研究行业的整体概貌，我们将更好地理解行业的核心特征，为薄板坯连铸连轧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薄板坯连铸连轧设备行业，技术一直是推动创新和发展的关键因素。我们将对当前技术趋势进行详尽分析，包括但不限于人工智能、大数据应用、先进制造技术等。这有助于薄板坯连铸连轧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薄板坯连铸连轧设备项目成功的基础。我们将对主要竞争对手进行深入研究，包括其市场份额、产品特点、市场定位等。通过全面了解竞争对手的优势和劣势，薄板坯连铸连轧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6472"/>
      <w:r>
        <w:rPr>
          <w:rFonts w:ascii="仿宋" w:eastAsia="仿宋" w:hAnsi="仿宋" w:cs="仿宋" w:hint="eastAsia"/>
          <w:sz w:val="28"/>
          <w:lang w:eastAsia="zh-CN"/>
        </w:rPr>
        <w:t>(二)、薄板坯连铸连轧设备市场分析预测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https://d.book118.com/427200021035006033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薄板坯连铸连轧设备项目规划设计纲要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6B6E01"/>
    <w:rsid w:val="696B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200021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2024-01-20T20:34:00Z</dcterms:created>
  <dcterms:modified xsi:type="dcterms:W3CDTF">2024-01-20T20:34:57Z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EA5D88D1DF23420EB140BD566920E03A_11</vt:lpwstr>
  </property>
  <property fmtid="{D5CDD505-2E9C-101B-9397-08002B2CF9AE}" pid="3" name="KSOProductBuildVer">
    <vt:lpwstr>2052-12.1.0.16120</vt:lpwstr>
  </property>
</Properties>
</file>