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特种塑料项目构思建设方案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047" w:history="1">
        <w:r>
          <w:rPr>
            <w:rFonts w:ascii="仿宋" w:eastAsia="仿宋" w:hAnsi="仿宋" w:cs="仿宋" w:hint="eastAsia"/>
            <w:lang w:eastAsia="zh-CN"/>
          </w:rPr>
          <w:t>序言</w:t>
        </w:r>
        <w:r>
          <w:tab/>
        </w:r>
        <w:r>
          <w:fldChar w:fldCharType="begin"/>
        </w:r>
        <w:r>
          <w:instrText xml:space="preserve"> PAGEREF _Toc18047 \h </w:instrText>
        </w:r>
        <w:r>
          <w:fldChar w:fldCharType="separate"/>
        </w:r>
        <w:r>
          <w:t>3</w:t>
        </w:r>
        <w:r>
          <w:fldChar w:fldCharType="end"/>
        </w:r>
      </w:hyperlink>
    </w:p>
    <w:p>
      <w:pPr>
        <w:pStyle w:val="TOC1"/>
        <w:tabs>
          <w:tab w:val="right" w:leader="dot" w:pos="8306"/>
        </w:tabs>
      </w:pPr>
      <w:hyperlink w:anchor="_Toc11285" w:history="1">
        <w:r>
          <w:rPr>
            <w:rFonts w:ascii="仿宋" w:eastAsia="仿宋" w:hAnsi="仿宋" w:cs="仿宋" w:hint="eastAsia"/>
            <w:lang w:eastAsia="zh-CN"/>
          </w:rPr>
          <w:t>一、社会影响分析</w:t>
        </w:r>
        <w:r>
          <w:tab/>
        </w:r>
        <w:r>
          <w:fldChar w:fldCharType="begin"/>
        </w:r>
        <w:r>
          <w:instrText xml:space="preserve"> PAGEREF _Toc11285 \h </w:instrText>
        </w:r>
        <w:r>
          <w:fldChar w:fldCharType="separate"/>
        </w:r>
        <w:r>
          <w:t>3</w:t>
        </w:r>
        <w:r>
          <w:fldChar w:fldCharType="end"/>
        </w:r>
      </w:hyperlink>
    </w:p>
    <w:p>
      <w:pPr>
        <w:pStyle w:val="TOC2"/>
        <w:tabs>
          <w:tab w:val="right" w:leader="dot" w:pos="8306"/>
        </w:tabs>
      </w:pPr>
      <w:hyperlink w:anchor="_Toc28854" w:history="1">
        <w:r>
          <w:rPr>
            <w:rFonts w:ascii="仿宋" w:eastAsia="仿宋" w:hAnsi="仿宋" w:cs="仿宋" w:hint="eastAsia"/>
            <w:lang w:eastAsia="zh-CN"/>
          </w:rPr>
          <w:t>(一)、社会影响效果分析</w:t>
        </w:r>
        <w:r>
          <w:tab/>
        </w:r>
        <w:r>
          <w:fldChar w:fldCharType="begin"/>
        </w:r>
        <w:r>
          <w:instrText xml:space="preserve"> PAGEREF _Toc28854 \h </w:instrText>
        </w:r>
        <w:r>
          <w:fldChar w:fldCharType="separate"/>
        </w:r>
        <w:r>
          <w:t>3</w:t>
        </w:r>
        <w:r>
          <w:fldChar w:fldCharType="end"/>
        </w:r>
      </w:hyperlink>
    </w:p>
    <w:p>
      <w:pPr>
        <w:pStyle w:val="TOC2"/>
        <w:tabs>
          <w:tab w:val="right" w:leader="dot" w:pos="8306"/>
        </w:tabs>
      </w:pPr>
      <w:hyperlink w:anchor="_Toc23132" w:history="1">
        <w:r>
          <w:rPr>
            <w:rFonts w:ascii="仿宋" w:eastAsia="仿宋" w:hAnsi="仿宋" w:cs="仿宋" w:hint="eastAsia"/>
            <w:lang w:eastAsia="zh-CN"/>
          </w:rPr>
          <w:t>(二)、社会适应性分析</w:t>
        </w:r>
        <w:r>
          <w:tab/>
        </w:r>
        <w:r>
          <w:fldChar w:fldCharType="begin"/>
        </w:r>
        <w:r>
          <w:instrText xml:space="preserve"> PAGEREF _Toc23132 \h </w:instrText>
        </w:r>
        <w:r>
          <w:fldChar w:fldCharType="separate"/>
        </w:r>
        <w:r>
          <w:t>5</w:t>
        </w:r>
        <w:r>
          <w:fldChar w:fldCharType="end"/>
        </w:r>
      </w:hyperlink>
    </w:p>
    <w:p>
      <w:pPr>
        <w:pStyle w:val="TOC2"/>
        <w:tabs>
          <w:tab w:val="right" w:leader="dot" w:pos="8306"/>
        </w:tabs>
      </w:pPr>
      <w:hyperlink w:anchor="_Toc28604" w:history="1">
        <w:r>
          <w:rPr>
            <w:rFonts w:ascii="仿宋" w:eastAsia="仿宋" w:hAnsi="仿宋" w:cs="仿宋" w:hint="eastAsia"/>
            <w:lang w:eastAsia="zh-CN"/>
          </w:rPr>
          <w:t>(三)、社会风险及对策分析</w:t>
        </w:r>
        <w:r>
          <w:tab/>
        </w:r>
        <w:r>
          <w:fldChar w:fldCharType="begin"/>
        </w:r>
        <w:r>
          <w:instrText xml:space="preserve"> PAGEREF _Toc28604 \h </w:instrText>
        </w:r>
        <w:r>
          <w:fldChar w:fldCharType="separate"/>
        </w:r>
        <w:r>
          <w:t>7</w:t>
        </w:r>
        <w:r>
          <w:fldChar w:fldCharType="end"/>
        </w:r>
      </w:hyperlink>
    </w:p>
    <w:p>
      <w:pPr>
        <w:pStyle w:val="TOC1"/>
        <w:tabs>
          <w:tab w:val="right" w:leader="dot" w:pos="8306"/>
        </w:tabs>
      </w:pPr>
      <w:hyperlink w:anchor="_Toc3538" w:history="1">
        <w:r>
          <w:rPr>
            <w:rFonts w:ascii="仿宋" w:eastAsia="仿宋" w:hAnsi="仿宋" w:cs="仿宋" w:hint="eastAsia"/>
            <w:lang w:eastAsia="zh-CN"/>
          </w:rPr>
          <w:t>二、背景、必要性分析</w:t>
        </w:r>
        <w:r>
          <w:tab/>
        </w:r>
        <w:r>
          <w:fldChar w:fldCharType="begin"/>
        </w:r>
        <w:r>
          <w:instrText xml:space="preserve"> PAGEREF _Toc3538 \h </w:instrText>
        </w:r>
        <w:r>
          <w:fldChar w:fldCharType="separate"/>
        </w:r>
        <w:r>
          <w:t>10</w:t>
        </w:r>
        <w:r>
          <w:fldChar w:fldCharType="end"/>
        </w:r>
      </w:hyperlink>
    </w:p>
    <w:p>
      <w:pPr>
        <w:pStyle w:val="TOC2"/>
        <w:tabs>
          <w:tab w:val="right" w:leader="dot" w:pos="8306"/>
        </w:tabs>
      </w:pPr>
      <w:hyperlink w:anchor="_Toc22881" w:history="1">
        <w:r>
          <w:rPr>
            <w:rFonts w:ascii="仿宋" w:eastAsia="仿宋" w:hAnsi="仿宋" w:cs="仿宋" w:hint="eastAsia"/>
            <w:lang w:eastAsia="zh-CN"/>
          </w:rPr>
          <w:t>(一)、项目建设背景</w:t>
        </w:r>
        <w:r>
          <w:tab/>
        </w:r>
        <w:r>
          <w:fldChar w:fldCharType="begin"/>
        </w:r>
        <w:r>
          <w:instrText xml:space="preserve"> PAGEREF _Toc22881 \h </w:instrText>
        </w:r>
        <w:r>
          <w:fldChar w:fldCharType="separate"/>
        </w:r>
        <w:r>
          <w:t>10</w:t>
        </w:r>
        <w:r>
          <w:fldChar w:fldCharType="end"/>
        </w:r>
      </w:hyperlink>
    </w:p>
    <w:p>
      <w:pPr>
        <w:pStyle w:val="TOC2"/>
        <w:tabs>
          <w:tab w:val="right" w:leader="dot" w:pos="8306"/>
        </w:tabs>
      </w:pPr>
      <w:hyperlink w:anchor="_Toc1011" w:history="1">
        <w:r>
          <w:rPr>
            <w:rFonts w:ascii="仿宋" w:eastAsia="仿宋" w:hAnsi="仿宋" w:cs="仿宋" w:hint="eastAsia"/>
            <w:lang w:eastAsia="zh-CN"/>
          </w:rPr>
          <w:t>(二)、必要性分析</w:t>
        </w:r>
        <w:r>
          <w:tab/>
        </w:r>
        <w:r>
          <w:fldChar w:fldCharType="begin"/>
        </w:r>
        <w:r>
          <w:instrText xml:space="preserve"> PAGEREF _Toc1011 \h </w:instrText>
        </w:r>
        <w:r>
          <w:fldChar w:fldCharType="separate"/>
        </w:r>
        <w:r>
          <w:t>11</w:t>
        </w:r>
        <w:r>
          <w:fldChar w:fldCharType="end"/>
        </w:r>
      </w:hyperlink>
    </w:p>
    <w:p>
      <w:pPr>
        <w:pStyle w:val="TOC2"/>
        <w:tabs>
          <w:tab w:val="right" w:leader="dot" w:pos="8306"/>
        </w:tabs>
      </w:pPr>
      <w:hyperlink w:anchor="_Toc8301" w:history="1">
        <w:r>
          <w:rPr>
            <w:rFonts w:ascii="仿宋" w:eastAsia="仿宋" w:hAnsi="仿宋" w:cs="仿宋" w:hint="eastAsia"/>
            <w:lang w:eastAsia="zh-CN"/>
          </w:rPr>
          <w:t>(三)、项目建设有利条件</w:t>
        </w:r>
        <w:r>
          <w:tab/>
        </w:r>
        <w:r>
          <w:fldChar w:fldCharType="begin"/>
        </w:r>
        <w:r>
          <w:instrText xml:space="preserve"> PAGEREF _Toc8301 \h </w:instrText>
        </w:r>
        <w:r>
          <w:fldChar w:fldCharType="separate"/>
        </w:r>
        <w:r>
          <w:t>13</w:t>
        </w:r>
        <w:r>
          <w:fldChar w:fldCharType="end"/>
        </w:r>
      </w:hyperlink>
    </w:p>
    <w:p>
      <w:pPr>
        <w:pStyle w:val="TOC1"/>
        <w:tabs>
          <w:tab w:val="right" w:leader="dot" w:pos="8306"/>
        </w:tabs>
      </w:pPr>
      <w:hyperlink w:anchor="_Toc27297" w:history="1">
        <w:r>
          <w:rPr>
            <w:rFonts w:ascii="仿宋" w:eastAsia="仿宋" w:hAnsi="仿宋" w:cs="仿宋" w:hint="eastAsia"/>
            <w:lang w:eastAsia="zh-CN"/>
          </w:rPr>
          <w:t>三、项目监理与质量保证</w:t>
        </w:r>
        <w:r>
          <w:tab/>
        </w:r>
        <w:r>
          <w:fldChar w:fldCharType="begin"/>
        </w:r>
        <w:r>
          <w:instrText xml:space="preserve"> PAGEREF _Toc27297 \h </w:instrText>
        </w:r>
        <w:r>
          <w:fldChar w:fldCharType="separate"/>
        </w:r>
        <w:r>
          <w:t>14</w:t>
        </w:r>
        <w:r>
          <w:fldChar w:fldCharType="end"/>
        </w:r>
      </w:hyperlink>
    </w:p>
    <w:p>
      <w:pPr>
        <w:pStyle w:val="TOC2"/>
        <w:tabs>
          <w:tab w:val="right" w:leader="dot" w:pos="8306"/>
        </w:tabs>
      </w:pPr>
      <w:hyperlink w:anchor="_Toc4238" w:history="1">
        <w:r>
          <w:rPr>
            <w:rFonts w:ascii="仿宋" w:eastAsia="仿宋" w:hAnsi="仿宋" w:cs="仿宋" w:hint="eastAsia"/>
            <w:lang w:eastAsia="zh-CN"/>
          </w:rPr>
          <w:t>(一)、监理体系构建</w:t>
        </w:r>
        <w:r>
          <w:tab/>
        </w:r>
        <w:r>
          <w:fldChar w:fldCharType="begin"/>
        </w:r>
        <w:r>
          <w:instrText xml:space="preserve"> PAGEREF _Toc4238 \h </w:instrText>
        </w:r>
        <w:r>
          <w:fldChar w:fldCharType="separate"/>
        </w:r>
        <w:r>
          <w:t>14</w:t>
        </w:r>
        <w:r>
          <w:fldChar w:fldCharType="end"/>
        </w:r>
      </w:hyperlink>
    </w:p>
    <w:p>
      <w:pPr>
        <w:pStyle w:val="TOC2"/>
        <w:tabs>
          <w:tab w:val="right" w:leader="dot" w:pos="8306"/>
        </w:tabs>
      </w:pPr>
      <w:hyperlink w:anchor="_Toc9947" w:history="1">
        <w:r>
          <w:rPr>
            <w:rFonts w:ascii="仿宋" w:eastAsia="仿宋" w:hAnsi="仿宋" w:cs="仿宋" w:hint="eastAsia"/>
            <w:lang w:eastAsia="zh-CN"/>
          </w:rPr>
          <w:t>(二)、质量保证体系实施</w:t>
        </w:r>
        <w:r>
          <w:tab/>
        </w:r>
        <w:r>
          <w:fldChar w:fldCharType="begin"/>
        </w:r>
        <w:r>
          <w:instrText xml:space="preserve"> PAGEREF _Toc9947 \h </w:instrText>
        </w:r>
        <w:r>
          <w:fldChar w:fldCharType="separate"/>
        </w:r>
        <w:r>
          <w:t>15</w:t>
        </w:r>
        <w:r>
          <w:fldChar w:fldCharType="end"/>
        </w:r>
      </w:hyperlink>
    </w:p>
    <w:p>
      <w:pPr>
        <w:pStyle w:val="TOC2"/>
        <w:tabs>
          <w:tab w:val="right" w:leader="dot" w:pos="8306"/>
        </w:tabs>
      </w:pPr>
      <w:hyperlink w:anchor="_Toc19114" w:history="1">
        <w:r>
          <w:rPr>
            <w:rFonts w:ascii="仿宋" w:eastAsia="仿宋" w:hAnsi="仿宋" w:cs="仿宋" w:hint="eastAsia"/>
            <w:lang w:eastAsia="zh-CN"/>
          </w:rPr>
          <w:t>(三)、监理与质量控制流程</w:t>
        </w:r>
        <w:r>
          <w:tab/>
        </w:r>
        <w:r>
          <w:fldChar w:fldCharType="begin"/>
        </w:r>
        <w:r>
          <w:instrText xml:space="preserve"> PAGEREF _Toc19114 \h </w:instrText>
        </w:r>
        <w:r>
          <w:fldChar w:fldCharType="separate"/>
        </w:r>
        <w:r>
          <w:t>16</w:t>
        </w:r>
        <w:r>
          <w:fldChar w:fldCharType="end"/>
        </w:r>
      </w:hyperlink>
    </w:p>
    <w:p>
      <w:pPr>
        <w:pStyle w:val="TOC1"/>
        <w:tabs>
          <w:tab w:val="right" w:leader="dot" w:pos="8306"/>
        </w:tabs>
      </w:pPr>
      <w:hyperlink w:anchor="_Toc28231" w:history="1">
        <w:r>
          <w:rPr>
            <w:rFonts w:ascii="仿宋" w:eastAsia="仿宋" w:hAnsi="仿宋" w:cs="仿宋" w:hint="eastAsia"/>
            <w:lang w:eastAsia="zh-CN"/>
          </w:rPr>
          <w:t>四、特种塑料项目概论</w:t>
        </w:r>
        <w:r>
          <w:tab/>
        </w:r>
        <w:r>
          <w:fldChar w:fldCharType="begin"/>
        </w:r>
        <w:r>
          <w:instrText xml:space="preserve"> PAGEREF _Toc28231 \h </w:instrText>
        </w:r>
        <w:r>
          <w:fldChar w:fldCharType="separate"/>
        </w:r>
        <w:r>
          <w:t>16</w:t>
        </w:r>
        <w:r>
          <w:fldChar w:fldCharType="end"/>
        </w:r>
      </w:hyperlink>
    </w:p>
    <w:p>
      <w:pPr>
        <w:pStyle w:val="TOC2"/>
        <w:tabs>
          <w:tab w:val="right" w:leader="dot" w:pos="8306"/>
        </w:tabs>
      </w:pPr>
      <w:hyperlink w:anchor="_Toc19647" w:history="1">
        <w:r>
          <w:rPr>
            <w:rFonts w:ascii="仿宋" w:eastAsia="仿宋" w:hAnsi="仿宋" w:cs="仿宋" w:hint="eastAsia"/>
            <w:lang w:eastAsia="zh-CN"/>
          </w:rPr>
          <w:t>(一)、项目申报单位概况</w:t>
        </w:r>
        <w:r>
          <w:tab/>
        </w:r>
        <w:r>
          <w:fldChar w:fldCharType="begin"/>
        </w:r>
        <w:r>
          <w:instrText xml:space="preserve"> PAGEREF _Toc19647 \h </w:instrText>
        </w:r>
        <w:r>
          <w:fldChar w:fldCharType="separate"/>
        </w:r>
        <w:r>
          <w:t>16</w:t>
        </w:r>
        <w:r>
          <w:fldChar w:fldCharType="end"/>
        </w:r>
      </w:hyperlink>
    </w:p>
    <w:p>
      <w:pPr>
        <w:pStyle w:val="TOC2"/>
        <w:tabs>
          <w:tab w:val="right" w:leader="dot" w:pos="8306"/>
        </w:tabs>
      </w:pPr>
      <w:hyperlink w:anchor="_Toc12826" w:history="1">
        <w:r>
          <w:rPr>
            <w:rFonts w:ascii="仿宋" w:eastAsia="仿宋" w:hAnsi="仿宋" w:cs="仿宋" w:hint="eastAsia"/>
            <w:lang w:eastAsia="zh-CN"/>
          </w:rPr>
          <w:t>(二)、项目概况</w:t>
        </w:r>
        <w:r>
          <w:tab/>
        </w:r>
        <w:r>
          <w:fldChar w:fldCharType="begin"/>
        </w:r>
        <w:r>
          <w:instrText xml:space="preserve"> PAGEREF _Toc12826 \h </w:instrText>
        </w:r>
        <w:r>
          <w:fldChar w:fldCharType="separate"/>
        </w:r>
        <w:r>
          <w:t>17</w:t>
        </w:r>
        <w:r>
          <w:fldChar w:fldCharType="end"/>
        </w:r>
      </w:hyperlink>
    </w:p>
    <w:p>
      <w:pPr>
        <w:pStyle w:val="TOC1"/>
        <w:tabs>
          <w:tab w:val="right" w:leader="dot" w:pos="8306"/>
        </w:tabs>
      </w:pPr>
      <w:hyperlink w:anchor="_Toc10675" w:history="1">
        <w:r>
          <w:rPr>
            <w:rFonts w:ascii="仿宋" w:eastAsia="仿宋" w:hAnsi="仿宋" w:cs="仿宋" w:hint="eastAsia"/>
            <w:lang w:eastAsia="zh-CN"/>
          </w:rPr>
          <w:t>五、环境和生态影响分析</w:t>
        </w:r>
        <w:r>
          <w:tab/>
        </w:r>
        <w:r>
          <w:fldChar w:fldCharType="begin"/>
        </w:r>
        <w:r>
          <w:instrText xml:space="preserve"> PAGEREF _Toc10675 \h </w:instrText>
        </w:r>
        <w:r>
          <w:fldChar w:fldCharType="separate"/>
        </w:r>
        <w:r>
          <w:t>20</w:t>
        </w:r>
        <w:r>
          <w:fldChar w:fldCharType="end"/>
        </w:r>
      </w:hyperlink>
    </w:p>
    <w:p>
      <w:pPr>
        <w:pStyle w:val="TOC2"/>
        <w:tabs>
          <w:tab w:val="right" w:leader="dot" w:pos="8306"/>
        </w:tabs>
      </w:pPr>
      <w:hyperlink w:anchor="_Toc3609" w:history="1">
        <w:r>
          <w:rPr>
            <w:rFonts w:ascii="仿宋" w:eastAsia="仿宋" w:hAnsi="仿宋" w:cs="仿宋" w:hint="eastAsia"/>
            <w:lang w:eastAsia="zh-CN"/>
          </w:rPr>
          <w:t>(一)、环境和生态现状</w:t>
        </w:r>
        <w:r>
          <w:tab/>
        </w:r>
        <w:r>
          <w:fldChar w:fldCharType="begin"/>
        </w:r>
        <w:r>
          <w:instrText xml:space="preserve"> PAGEREF _Toc3609 \h </w:instrText>
        </w:r>
        <w:r>
          <w:fldChar w:fldCharType="separate"/>
        </w:r>
        <w:r>
          <w:t>20</w:t>
        </w:r>
        <w:r>
          <w:fldChar w:fldCharType="end"/>
        </w:r>
      </w:hyperlink>
    </w:p>
    <w:p>
      <w:pPr>
        <w:pStyle w:val="TOC2"/>
        <w:tabs>
          <w:tab w:val="right" w:leader="dot" w:pos="8306"/>
        </w:tabs>
      </w:pPr>
      <w:hyperlink w:anchor="_Toc30919" w:history="1">
        <w:r>
          <w:rPr>
            <w:rFonts w:ascii="仿宋" w:eastAsia="仿宋" w:hAnsi="仿宋" w:cs="仿宋" w:hint="eastAsia"/>
            <w:lang w:eastAsia="zh-CN"/>
          </w:rPr>
          <w:t>(二)、生态环境影响分析</w:t>
        </w:r>
        <w:r>
          <w:tab/>
        </w:r>
        <w:r>
          <w:fldChar w:fldCharType="begin"/>
        </w:r>
        <w:r>
          <w:instrText xml:space="preserve"> PAGEREF _Toc30919 \h </w:instrText>
        </w:r>
        <w:r>
          <w:fldChar w:fldCharType="separate"/>
        </w:r>
        <w:r>
          <w:t>22</w:t>
        </w:r>
        <w:r>
          <w:fldChar w:fldCharType="end"/>
        </w:r>
      </w:hyperlink>
    </w:p>
    <w:p>
      <w:pPr>
        <w:pStyle w:val="TOC2"/>
        <w:tabs>
          <w:tab w:val="right" w:leader="dot" w:pos="8306"/>
        </w:tabs>
      </w:pPr>
      <w:hyperlink w:anchor="_Toc17609" w:history="1">
        <w:r>
          <w:rPr>
            <w:rFonts w:ascii="仿宋" w:eastAsia="仿宋" w:hAnsi="仿宋" w:cs="仿宋" w:hint="eastAsia"/>
            <w:lang w:eastAsia="zh-CN"/>
          </w:rPr>
          <w:t>(三)、生态环境保护措施</w:t>
        </w:r>
        <w:r>
          <w:tab/>
        </w:r>
        <w:r>
          <w:fldChar w:fldCharType="begin"/>
        </w:r>
        <w:r>
          <w:instrText xml:space="preserve"> PAGEREF _Toc17609 \h </w:instrText>
        </w:r>
        <w:r>
          <w:fldChar w:fldCharType="separate"/>
        </w:r>
        <w:r>
          <w:t>23</w:t>
        </w:r>
        <w:r>
          <w:fldChar w:fldCharType="end"/>
        </w:r>
      </w:hyperlink>
    </w:p>
    <w:p>
      <w:pPr>
        <w:pStyle w:val="TOC2"/>
        <w:tabs>
          <w:tab w:val="right" w:leader="dot" w:pos="8306"/>
        </w:tabs>
      </w:pPr>
      <w:hyperlink w:anchor="_Toc398" w:history="1">
        <w:r>
          <w:rPr>
            <w:rFonts w:ascii="仿宋" w:eastAsia="仿宋" w:hAnsi="仿宋" w:cs="仿宋" w:hint="eastAsia"/>
            <w:lang w:eastAsia="zh-CN"/>
          </w:rPr>
          <w:t>(四)、地质灾害影响分析</w:t>
        </w:r>
        <w:r>
          <w:tab/>
        </w:r>
        <w:r>
          <w:fldChar w:fldCharType="begin"/>
        </w:r>
        <w:r>
          <w:instrText xml:space="preserve"> PAGEREF _Toc398 \h </w:instrText>
        </w:r>
        <w:r>
          <w:fldChar w:fldCharType="separate"/>
        </w:r>
        <w:r>
          <w:t>25</w:t>
        </w:r>
        <w:r>
          <w:fldChar w:fldCharType="end"/>
        </w:r>
      </w:hyperlink>
    </w:p>
    <w:p>
      <w:pPr>
        <w:pStyle w:val="TOC2"/>
        <w:tabs>
          <w:tab w:val="right" w:leader="dot" w:pos="8306"/>
        </w:tabs>
      </w:pPr>
      <w:hyperlink w:anchor="_Toc23055" w:history="1">
        <w:r>
          <w:rPr>
            <w:rFonts w:ascii="仿宋" w:eastAsia="仿宋" w:hAnsi="仿宋" w:cs="仿宋" w:hint="eastAsia"/>
            <w:lang w:eastAsia="zh-CN"/>
          </w:rPr>
          <w:t>(五)、特殊环境影响</w:t>
        </w:r>
        <w:r>
          <w:tab/>
        </w:r>
        <w:r>
          <w:fldChar w:fldCharType="begin"/>
        </w:r>
        <w:r>
          <w:instrText xml:space="preserve"> PAGEREF _Toc23055 \h </w:instrText>
        </w:r>
        <w:r>
          <w:fldChar w:fldCharType="separate"/>
        </w:r>
        <w:r>
          <w:t>26</w:t>
        </w:r>
        <w:r>
          <w:fldChar w:fldCharType="end"/>
        </w:r>
      </w:hyperlink>
    </w:p>
    <w:p>
      <w:pPr>
        <w:pStyle w:val="TOC1"/>
        <w:tabs>
          <w:tab w:val="right" w:leader="dot" w:pos="8306"/>
        </w:tabs>
      </w:pPr>
      <w:hyperlink w:anchor="_Toc4237" w:history="1">
        <w:r>
          <w:rPr>
            <w:rFonts w:ascii="仿宋" w:eastAsia="仿宋" w:hAnsi="仿宋" w:cs="仿宋" w:hint="eastAsia"/>
            <w:lang w:eastAsia="zh-CN"/>
          </w:rPr>
          <w:t>六、经济影响分析</w:t>
        </w:r>
        <w:r>
          <w:tab/>
        </w:r>
        <w:r>
          <w:fldChar w:fldCharType="begin"/>
        </w:r>
        <w:r>
          <w:instrText xml:space="preserve"> PAGEREF _Toc4237 \h </w:instrText>
        </w:r>
        <w:r>
          <w:fldChar w:fldCharType="separate"/>
        </w:r>
        <w:r>
          <w:t>27</w:t>
        </w:r>
        <w:r>
          <w:fldChar w:fldCharType="end"/>
        </w:r>
      </w:hyperlink>
    </w:p>
    <w:p>
      <w:pPr>
        <w:pStyle w:val="TOC2"/>
        <w:tabs>
          <w:tab w:val="right" w:leader="dot" w:pos="8306"/>
        </w:tabs>
      </w:pPr>
      <w:hyperlink w:anchor="_Toc10181" w:history="1">
        <w:r>
          <w:rPr>
            <w:rFonts w:ascii="仿宋" w:eastAsia="仿宋" w:hAnsi="仿宋" w:cs="仿宋" w:hint="eastAsia"/>
            <w:lang w:eastAsia="zh-CN"/>
          </w:rPr>
          <w:t>(一)、经济费用效益或费用效果分析</w:t>
        </w:r>
        <w:r>
          <w:tab/>
        </w:r>
        <w:r>
          <w:fldChar w:fldCharType="begin"/>
        </w:r>
        <w:r>
          <w:instrText xml:space="preserve"> PAGEREF _Toc10181 \h </w:instrText>
        </w:r>
        <w:r>
          <w:fldChar w:fldCharType="separate"/>
        </w:r>
        <w:r>
          <w:t>27</w:t>
        </w:r>
        <w:r>
          <w:fldChar w:fldCharType="end"/>
        </w:r>
      </w:hyperlink>
    </w:p>
    <w:p>
      <w:pPr>
        <w:pStyle w:val="TOC2"/>
        <w:tabs>
          <w:tab w:val="right" w:leader="dot" w:pos="8306"/>
        </w:tabs>
      </w:pPr>
      <w:hyperlink w:anchor="_Toc498" w:history="1">
        <w:r>
          <w:rPr>
            <w:rFonts w:ascii="仿宋" w:eastAsia="仿宋" w:hAnsi="仿宋" w:cs="仿宋" w:hint="eastAsia"/>
            <w:lang w:eastAsia="zh-CN"/>
          </w:rPr>
          <w:t>(二)、行业影响分析</w:t>
        </w:r>
        <w:r>
          <w:tab/>
        </w:r>
        <w:r>
          <w:fldChar w:fldCharType="begin"/>
        </w:r>
        <w:r>
          <w:instrText xml:space="preserve"> PAGEREF _Toc498 \h </w:instrText>
        </w:r>
        <w:r>
          <w:fldChar w:fldCharType="separate"/>
        </w:r>
        <w:r>
          <w:t>29</w:t>
        </w:r>
        <w:r>
          <w:fldChar w:fldCharType="end"/>
        </w:r>
      </w:hyperlink>
    </w:p>
    <w:p>
      <w:pPr>
        <w:pStyle w:val="TOC2"/>
        <w:tabs>
          <w:tab w:val="right" w:leader="dot" w:pos="8306"/>
        </w:tabs>
      </w:pPr>
      <w:hyperlink w:anchor="_Toc25625" w:history="1">
        <w:r>
          <w:rPr>
            <w:rFonts w:ascii="仿宋" w:eastAsia="仿宋" w:hAnsi="仿宋" w:cs="仿宋" w:hint="eastAsia"/>
            <w:lang w:eastAsia="zh-CN"/>
          </w:rPr>
          <w:t>(三)、区域经济影响分析</w:t>
        </w:r>
        <w:r>
          <w:tab/>
        </w:r>
        <w:r>
          <w:fldChar w:fldCharType="begin"/>
        </w:r>
        <w:r>
          <w:instrText xml:space="preserve"> PAGEREF _Toc25625 \h </w:instrText>
        </w:r>
        <w:r>
          <w:fldChar w:fldCharType="separate"/>
        </w:r>
        <w:r>
          <w:t>31</w:t>
        </w:r>
        <w:r>
          <w:fldChar w:fldCharType="end"/>
        </w:r>
      </w:hyperlink>
    </w:p>
    <w:p>
      <w:pPr>
        <w:pStyle w:val="TOC2"/>
        <w:tabs>
          <w:tab w:val="right" w:leader="dot" w:pos="8306"/>
        </w:tabs>
      </w:pPr>
      <w:hyperlink w:anchor="_Toc15117" w:history="1">
        <w:r>
          <w:rPr>
            <w:rFonts w:ascii="仿宋" w:eastAsia="仿宋" w:hAnsi="仿宋" w:cs="仿宋" w:hint="eastAsia"/>
            <w:lang w:eastAsia="zh-CN"/>
          </w:rPr>
          <w:t>(四)、宏观经济影响分析</w:t>
        </w:r>
        <w:r>
          <w:tab/>
        </w:r>
        <w:r>
          <w:fldChar w:fldCharType="begin"/>
        </w:r>
        <w:r>
          <w:instrText xml:space="preserve"> PAGEREF _Toc15117 \h </w:instrText>
        </w:r>
        <w:r>
          <w:fldChar w:fldCharType="separate"/>
        </w:r>
        <w:r>
          <w:t>32</w:t>
        </w:r>
        <w:r>
          <w:fldChar w:fldCharType="end"/>
        </w:r>
      </w:hyperlink>
    </w:p>
    <w:p>
      <w:pPr>
        <w:pStyle w:val="TOC1"/>
        <w:tabs>
          <w:tab w:val="right" w:leader="dot" w:pos="8306"/>
        </w:tabs>
      </w:pPr>
      <w:hyperlink w:anchor="_Toc4008" w:history="1">
        <w:r>
          <w:rPr>
            <w:rFonts w:ascii="仿宋" w:eastAsia="仿宋" w:hAnsi="仿宋" w:cs="仿宋" w:hint="eastAsia"/>
            <w:lang w:eastAsia="zh-CN"/>
          </w:rPr>
          <w:t>七、技术创新与产业升级</w:t>
        </w:r>
        <w:r>
          <w:tab/>
        </w:r>
        <w:r>
          <w:fldChar w:fldCharType="begin"/>
        </w:r>
        <w:r>
          <w:instrText xml:space="preserve"> PAGEREF _Toc4008 \h </w:instrText>
        </w:r>
        <w:r>
          <w:fldChar w:fldCharType="separate"/>
        </w:r>
        <w:r>
          <w:t>34</w:t>
        </w:r>
        <w:r>
          <w:fldChar w:fldCharType="end"/>
        </w:r>
      </w:hyperlink>
    </w:p>
    <w:p>
      <w:pPr>
        <w:pStyle w:val="TOC2"/>
        <w:tabs>
          <w:tab w:val="right" w:leader="dot" w:pos="8306"/>
        </w:tabs>
      </w:pPr>
      <w:hyperlink w:anchor="_Toc20580" w:history="1">
        <w:r>
          <w:rPr>
            <w:rFonts w:ascii="仿宋" w:eastAsia="仿宋" w:hAnsi="仿宋" w:cs="仿宋" w:hint="eastAsia"/>
            <w:lang w:eastAsia="zh-CN"/>
          </w:rPr>
          <w:t>(一)、技术创新方向与目标</w:t>
        </w:r>
        <w:r>
          <w:tab/>
        </w:r>
        <w:r>
          <w:fldChar w:fldCharType="begin"/>
        </w:r>
        <w:r>
          <w:instrText xml:space="preserve"> PAGEREF _Toc20580 \h </w:instrText>
        </w:r>
        <w:r>
          <w:fldChar w:fldCharType="separate"/>
        </w:r>
        <w:r>
          <w:t>34</w:t>
        </w:r>
        <w:r>
          <w:fldChar w:fldCharType="end"/>
        </w:r>
      </w:hyperlink>
    </w:p>
    <w:p>
      <w:pPr>
        <w:pStyle w:val="TOC2"/>
        <w:tabs>
          <w:tab w:val="right" w:leader="dot" w:pos="8306"/>
        </w:tabs>
      </w:pPr>
      <w:hyperlink w:anchor="_Toc12726" w:history="1">
        <w:r>
          <w:rPr>
            <w:rFonts w:ascii="仿宋" w:eastAsia="仿宋" w:hAnsi="仿宋" w:cs="仿宋" w:hint="eastAsia"/>
            <w:lang w:eastAsia="zh-CN"/>
          </w:rPr>
          <w:t>(二)、产业升级路径与措施</w:t>
        </w:r>
        <w:r>
          <w:tab/>
        </w:r>
        <w:r>
          <w:fldChar w:fldCharType="begin"/>
        </w:r>
        <w:r>
          <w:instrText xml:space="preserve"> PAGEREF _Toc12726 \h </w:instrText>
        </w:r>
        <w:r>
          <w:fldChar w:fldCharType="separate"/>
        </w:r>
        <w:r>
          <w:t>35</w:t>
        </w:r>
        <w:r>
          <w:fldChar w:fldCharType="end"/>
        </w:r>
      </w:hyperlink>
    </w:p>
    <w:p>
      <w:pPr>
        <w:pStyle w:val="TOC1"/>
        <w:tabs>
          <w:tab w:val="right" w:leader="dot" w:pos="8306"/>
        </w:tabs>
      </w:pPr>
      <w:hyperlink w:anchor="_Toc17823" w:history="1">
        <w:r>
          <w:rPr>
            <w:rFonts w:ascii="仿宋" w:eastAsia="仿宋" w:hAnsi="仿宋" w:cs="仿宋" w:hint="eastAsia"/>
            <w:lang w:eastAsia="zh-CN"/>
          </w:rPr>
          <w:t>八、安全与应急管理</w:t>
        </w:r>
        <w:r>
          <w:tab/>
        </w:r>
        <w:r>
          <w:fldChar w:fldCharType="begin"/>
        </w:r>
        <w:r>
          <w:instrText xml:space="preserve"> PAGEREF _Toc17823 \h </w:instrText>
        </w:r>
        <w:r>
          <w:fldChar w:fldCharType="separate"/>
        </w:r>
        <w:r>
          <w:t>36</w:t>
        </w:r>
        <w:r>
          <w:fldChar w:fldCharType="end"/>
        </w:r>
      </w:hyperlink>
    </w:p>
    <w:p>
      <w:pPr>
        <w:pStyle w:val="TOC2"/>
        <w:tabs>
          <w:tab w:val="right" w:leader="dot" w:pos="8306"/>
        </w:tabs>
      </w:pPr>
      <w:hyperlink w:anchor="_Toc15096" w:history="1">
        <w:r>
          <w:rPr>
            <w:rFonts w:ascii="仿宋" w:eastAsia="仿宋" w:hAnsi="仿宋" w:cs="仿宋" w:hint="eastAsia"/>
            <w:lang w:eastAsia="zh-CN"/>
          </w:rPr>
          <w:t>(一)、安全生产管理</w:t>
        </w:r>
        <w:r>
          <w:tab/>
        </w:r>
        <w:r>
          <w:fldChar w:fldCharType="begin"/>
        </w:r>
        <w:r>
          <w:instrText xml:space="preserve"> PAGEREF _Toc15096 \h </w:instrText>
        </w:r>
        <w:r>
          <w:fldChar w:fldCharType="separate"/>
        </w:r>
        <w:r>
          <w:t>36</w:t>
        </w:r>
        <w:r>
          <w:fldChar w:fldCharType="end"/>
        </w:r>
      </w:hyperlink>
    </w:p>
    <w:p>
      <w:pPr>
        <w:pStyle w:val="TOC2"/>
        <w:tabs>
          <w:tab w:val="right" w:leader="dot" w:pos="8306"/>
        </w:tabs>
      </w:pPr>
      <w:hyperlink w:anchor="_Toc32160" w:history="1">
        <w:r>
          <w:rPr>
            <w:rFonts w:ascii="仿宋" w:eastAsia="仿宋" w:hAnsi="仿宋" w:cs="仿宋" w:hint="eastAsia"/>
            <w:lang w:eastAsia="zh-CN"/>
          </w:rPr>
          <w:t>(二)、应急预案与响应</w:t>
        </w:r>
        <w:r>
          <w:tab/>
        </w:r>
        <w:r>
          <w:fldChar w:fldCharType="begin"/>
        </w:r>
        <w:r>
          <w:instrText xml:space="preserve"> PAGEREF _Toc32160 \h </w:instrText>
        </w:r>
        <w:r>
          <w:fldChar w:fldCharType="separate"/>
        </w:r>
        <w:r>
          <w:t>38</w:t>
        </w:r>
        <w:r>
          <w:fldChar w:fldCharType="end"/>
        </w:r>
      </w:hyperlink>
    </w:p>
    <w:p>
      <w:pPr>
        <w:pStyle w:val="TOC1"/>
        <w:tabs>
          <w:tab w:val="right" w:leader="dot" w:pos="8306"/>
        </w:tabs>
      </w:pPr>
      <w:hyperlink w:anchor="_Toc27586" w:history="1">
        <w:r>
          <w:rPr>
            <w:rFonts w:ascii="仿宋" w:eastAsia="仿宋" w:hAnsi="仿宋" w:cs="仿宋" w:hint="eastAsia"/>
            <w:lang w:eastAsia="zh-CN"/>
          </w:rPr>
          <w:t>九、项目质量与标准</w:t>
        </w:r>
        <w:r>
          <w:tab/>
        </w:r>
        <w:r>
          <w:fldChar w:fldCharType="begin"/>
        </w:r>
        <w:r>
          <w:instrText xml:space="preserve"> PAGEREF _Toc27586 \h </w:instrText>
        </w:r>
        <w:r>
          <w:fldChar w:fldCharType="separate"/>
        </w:r>
        <w:r>
          <w:t>39</w:t>
        </w:r>
        <w:r>
          <w:fldChar w:fldCharType="end"/>
        </w:r>
      </w:hyperlink>
    </w:p>
    <w:p>
      <w:pPr>
        <w:pStyle w:val="TOC2"/>
        <w:tabs>
          <w:tab w:val="right" w:leader="dot" w:pos="8306"/>
        </w:tabs>
      </w:pPr>
      <w:hyperlink w:anchor="_Toc25724" w:history="1">
        <w:r>
          <w:rPr>
            <w:rFonts w:ascii="仿宋" w:eastAsia="仿宋" w:hAnsi="仿宋" w:cs="仿宋" w:hint="eastAsia"/>
            <w:lang w:eastAsia="zh-CN"/>
          </w:rPr>
          <w:t>(一)、质量保障体系</w:t>
        </w:r>
        <w:r>
          <w:tab/>
        </w:r>
        <w:r>
          <w:fldChar w:fldCharType="begin"/>
        </w:r>
        <w:r>
          <w:instrText xml:space="preserve"> PAGEREF _Toc25724 \h </w:instrText>
        </w:r>
        <w:r>
          <w:fldChar w:fldCharType="separate"/>
        </w:r>
        <w:r>
          <w:t>39</w:t>
        </w:r>
        <w:r>
          <w:fldChar w:fldCharType="end"/>
        </w:r>
      </w:hyperlink>
    </w:p>
    <w:p>
      <w:pPr>
        <w:pStyle w:val="TOC2"/>
        <w:tabs>
          <w:tab w:val="right" w:leader="dot" w:pos="8306"/>
        </w:tabs>
      </w:pPr>
      <w:hyperlink w:anchor="_Toc16542" w:history="1">
        <w:r>
          <w:rPr>
            <w:rFonts w:ascii="仿宋" w:eastAsia="仿宋" w:hAnsi="仿宋" w:cs="仿宋" w:hint="eastAsia"/>
            <w:lang w:eastAsia="zh-CN"/>
          </w:rPr>
          <w:t>(二)、标准化作业流程</w:t>
        </w:r>
        <w:r>
          <w:tab/>
        </w:r>
        <w:r>
          <w:fldChar w:fldCharType="begin"/>
        </w:r>
        <w:r>
          <w:instrText xml:space="preserve"> PAGEREF _Toc16542 \h </w:instrText>
        </w:r>
        <w:r>
          <w:fldChar w:fldCharType="separate"/>
        </w:r>
        <w:r>
          <w:t>41</w:t>
        </w:r>
        <w:r>
          <w:fldChar w:fldCharType="end"/>
        </w:r>
      </w:hyperlink>
    </w:p>
    <w:p>
      <w:pPr>
        <w:pStyle w:val="TOC2"/>
        <w:tabs>
          <w:tab w:val="right" w:leader="dot" w:pos="8306"/>
        </w:tabs>
      </w:pPr>
      <w:hyperlink w:anchor="_Toc27194" w:history="1">
        <w:r>
          <w:rPr>
            <w:rFonts w:ascii="仿宋" w:eastAsia="仿宋" w:hAnsi="仿宋" w:cs="仿宋" w:hint="eastAsia"/>
            <w:lang w:eastAsia="zh-CN"/>
          </w:rPr>
          <w:t>(三)、质量监控与评估</w:t>
        </w:r>
        <w:r>
          <w:tab/>
        </w:r>
        <w:r>
          <w:fldChar w:fldCharType="begin"/>
        </w:r>
        <w:r>
          <w:instrText xml:space="preserve"> PAGEREF _Toc27194 \h </w:instrText>
        </w:r>
        <w:r>
          <w:fldChar w:fldCharType="separate"/>
        </w:r>
        <w:r>
          <w:t>42</w:t>
        </w:r>
        <w:r>
          <w:fldChar w:fldCharType="end"/>
        </w:r>
      </w:hyperlink>
    </w:p>
    <w:p>
      <w:pPr>
        <w:pStyle w:val="TOC2"/>
        <w:tabs>
          <w:tab w:val="right" w:leader="dot" w:pos="8306"/>
        </w:tabs>
      </w:pPr>
      <w:hyperlink w:anchor="_Toc16527" w:history="1">
        <w:r>
          <w:rPr>
            <w:rFonts w:ascii="仿宋" w:eastAsia="仿宋" w:hAnsi="仿宋" w:cs="仿宋" w:hint="eastAsia"/>
            <w:lang w:eastAsia="zh-CN"/>
          </w:rPr>
          <w:t>(四)、质量改进计划</w:t>
        </w:r>
        <w:r>
          <w:tab/>
        </w:r>
        <w:r>
          <w:fldChar w:fldCharType="begin"/>
        </w:r>
        <w:r>
          <w:instrText xml:space="preserve"> PAGEREF _Toc16527 \h </w:instrText>
        </w:r>
        <w:r>
          <w:fldChar w:fldCharType="separate"/>
        </w:r>
        <w:r>
          <w:t>43</w:t>
        </w:r>
        <w:r>
          <w:fldChar w:fldCharType="end"/>
        </w:r>
      </w:hyperlink>
    </w:p>
    <w:p>
      <w:pPr>
        <w:pStyle w:val="TOC1"/>
        <w:tabs>
          <w:tab w:val="right" w:leader="dot" w:pos="8306"/>
        </w:tabs>
      </w:pPr>
      <w:hyperlink w:anchor="_Toc23678" w:history="1">
        <w:r>
          <w:rPr>
            <w:rFonts w:ascii="仿宋" w:eastAsia="仿宋" w:hAnsi="仿宋" w:cs="仿宋" w:hint="eastAsia"/>
            <w:lang w:eastAsia="zh-CN"/>
          </w:rPr>
          <w:t>十、土地利用与规划方案</w:t>
        </w:r>
        <w:r>
          <w:tab/>
        </w:r>
        <w:r>
          <w:fldChar w:fldCharType="begin"/>
        </w:r>
        <w:r>
          <w:instrText xml:space="preserve"> PAGEREF _Toc23678 \h </w:instrText>
        </w:r>
        <w:r>
          <w:fldChar w:fldCharType="separate"/>
        </w:r>
        <w:r>
          <w:t>45</w:t>
        </w:r>
        <w:r>
          <w:fldChar w:fldCharType="end"/>
        </w:r>
      </w:hyperlink>
    </w:p>
    <w:p>
      <w:pPr>
        <w:pStyle w:val="TOC2"/>
        <w:tabs>
          <w:tab w:val="right" w:leader="dot" w:pos="8306"/>
        </w:tabs>
      </w:pPr>
      <w:hyperlink w:anchor="_Toc8857" w:history="1">
        <w:r>
          <w:rPr>
            <w:rFonts w:ascii="仿宋" w:eastAsia="仿宋" w:hAnsi="仿宋" w:cs="仿宋" w:hint="eastAsia"/>
            <w:lang w:eastAsia="zh-CN"/>
          </w:rPr>
          <w:t>(一)、项目用地情况分析</w:t>
        </w:r>
        <w:r>
          <w:tab/>
        </w:r>
        <w:r>
          <w:fldChar w:fldCharType="begin"/>
        </w:r>
        <w:r>
          <w:instrText xml:space="preserve"> PAGEREF _Toc8857 \h </w:instrText>
        </w:r>
        <w:r>
          <w:fldChar w:fldCharType="separate"/>
        </w:r>
        <w:r>
          <w:t>45</w:t>
        </w:r>
        <w:r>
          <w:fldChar w:fldCharType="end"/>
        </w:r>
      </w:hyperlink>
    </w:p>
    <w:p>
      <w:pPr>
        <w:pStyle w:val="TOC2"/>
        <w:tabs>
          <w:tab w:val="right" w:leader="dot" w:pos="8306"/>
        </w:tabs>
      </w:pPr>
      <w:hyperlink w:anchor="_Toc24197" w:history="1">
        <w:r>
          <w:rPr>
            <w:rFonts w:ascii="仿宋" w:eastAsia="仿宋" w:hAnsi="仿宋" w:cs="仿宋" w:hint="eastAsia"/>
            <w:lang w:eastAsia="zh-CN"/>
          </w:rPr>
          <w:t>(二)、土地利用规划方案</w:t>
        </w:r>
        <w:r>
          <w:tab/>
        </w:r>
        <w:r>
          <w:fldChar w:fldCharType="begin"/>
        </w:r>
        <w:r>
          <w:instrText xml:space="preserve"> PAGEREF _Toc24197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320" w:history="1">
        <w:r>
          <w:rPr>
            <w:rFonts w:ascii="仿宋" w:eastAsia="仿宋" w:hAnsi="仿宋" w:cs="仿宋" w:hint="eastAsia"/>
            <w:lang w:eastAsia="zh-CN"/>
          </w:rPr>
          <w:t>十一、客户关系管理与市场拓展</w:t>
        </w:r>
        <w:r>
          <w:tab/>
        </w:r>
        <w:r>
          <w:fldChar w:fldCharType="begin"/>
        </w:r>
        <w:r>
          <w:instrText xml:space="preserve"> PAGEREF _Toc11320 \h </w:instrText>
        </w:r>
        <w:r>
          <w:fldChar w:fldCharType="separate"/>
        </w:r>
        <w:r>
          <w:t>47</w:t>
        </w:r>
        <w:r>
          <w:fldChar w:fldCharType="end"/>
        </w:r>
      </w:hyperlink>
    </w:p>
    <w:p>
      <w:pPr>
        <w:pStyle w:val="TOC2"/>
        <w:tabs>
          <w:tab w:val="right" w:leader="dot" w:pos="8306"/>
        </w:tabs>
      </w:pPr>
      <w:hyperlink w:anchor="_Toc31271" w:history="1">
        <w:r>
          <w:rPr>
            <w:rFonts w:ascii="仿宋" w:eastAsia="仿宋" w:hAnsi="仿宋" w:cs="仿宋" w:hint="eastAsia"/>
            <w:lang w:eastAsia="zh-CN"/>
          </w:rPr>
          <w:t>(一)、客户关系管理策略</w:t>
        </w:r>
        <w:r>
          <w:tab/>
        </w:r>
        <w:r>
          <w:fldChar w:fldCharType="begin"/>
        </w:r>
        <w:r>
          <w:instrText xml:space="preserve"> PAGEREF _Toc31271 \h </w:instrText>
        </w:r>
        <w:r>
          <w:fldChar w:fldCharType="separate"/>
        </w:r>
        <w:r>
          <w:t>47</w:t>
        </w:r>
        <w:r>
          <w:fldChar w:fldCharType="end"/>
        </w:r>
      </w:hyperlink>
    </w:p>
    <w:p>
      <w:pPr>
        <w:pStyle w:val="TOC2"/>
        <w:tabs>
          <w:tab w:val="right" w:leader="dot" w:pos="8306"/>
        </w:tabs>
      </w:pPr>
      <w:hyperlink w:anchor="_Toc30963" w:history="1">
        <w:r>
          <w:rPr>
            <w:rFonts w:ascii="仿宋" w:eastAsia="仿宋" w:hAnsi="仿宋" w:cs="仿宋" w:hint="eastAsia"/>
            <w:lang w:eastAsia="zh-CN"/>
          </w:rPr>
          <w:t>(二)、市场拓展方案</w:t>
        </w:r>
        <w:r>
          <w:tab/>
        </w:r>
        <w:r>
          <w:fldChar w:fldCharType="begin"/>
        </w:r>
        <w:r>
          <w:instrText xml:space="preserve"> PAGEREF _Toc30963 \h </w:instrText>
        </w:r>
        <w:r>
          <w:fldChar w:fldCharType="separate"/>
        </w:r>
        <w:r>
          <w:t>48</w:t>
        </w:r>
        <w:r>
          <w:fldChar w:fldCharType="end"/>
        </w:r>
      </w:hyperlink>
    </w:p>
    <w:p>
      <w:pPr>
        <w:pStyle w:val="TOC1"/>
        <w:tabs>
          <w:tab w:val="right" w:leader="dot" w:pos="8306"/>
        </w:tabs>
      </w:pPr>
      <w:hyperlink w:anchor="_Toc22964" w:history="1">
        <w:r>
          <w:rPr>
            <w:rFonts w:ascii="仿宋" w:eastAsia="仿宋" w:hAnsi="仿宋" w:cs="仿宋" w:hint="eastAsia"/>
            <w:lang w:eastAsia="zh-CN"/>
          </w:rPr>
          <w:t>十二、环境保护与治理方案</w:t>
        </w:r>
        <w:r>
          <w:tab/>
        </w:r>
        <w:r>
          <w:fldChar w:fldCharType="begin"/>
        </w:r>
        <w:r>
          <w:instrText xml:space="preserve"> PAGEREF _Toc22964 \h </w:instrText>
        </w:r>
        <w:r>
          <w:fldChar w:fldCharType="separate"/>
        </w:r>
        <w:r>
          <w:t>49</w:t>
        </w:r>
        <w:r>
          <w:fldChar w:fldCharType="end"/>
        </w:r>
      </w:hyperlink>
    </w:p>
    <w:p>
      <w:pPr>
        <w:pStyle w:val="TOC2"/>
        <w:tabs>
          <w:tab w:val="right" w:leader="dot" w:pos="8306"/>
        </w:tabs>
      </w:pPr>
      <w:hyperlink w:anchor="_Toc6962" w:history="1">
        <w:r>
          <w:rPr>
            <w:rFonts w:ascii="仿宋" w:eastAsia="仿宋" w:hAnsi="仿宋" w:cs="仿宋" w:hint="eastAsia"/>
            <w:lang w:eastAsia="zh-CN"/>
          </w:rPr>
          <w:t>(一)、项目环境影响评估</w:t>
        </w:r>
        <w:r>
          <w:tab/>
        </w:r>
        <w:r>
          <w:fldChar w:fldCharType="begin"/>
        </w:r>
        <w:r>
          <w:instrText xml:space="preserve"> PAGEREF _Toc6962 \h </w:instrText>
        </w:r>
        <w:r>
          <w:fldChar w:fldCharType="separate"/>
        </w:r>
        <w:r>
          <w:t>49</w:t>
        </w:r>
        <w:r>
          <w:fldChar w:fldCharType="end"/>
        </w:r>
      </w:hyperlink>
    </w:p>
    <w:p>
      <w:pPr>
        <w:pStyle w:val="TOC2"/>
        <w:tabs>
          <w:tab w:val="right" w:leader="dot" w:pos="8306"/>
        </w:tabs>
      </w:pPr>
      <w:hyperlink w:anchor="_Toc31205" w:history="1">
        <w:r>
          <w:rPr>
            <w:rFonts w:ascii="仿宋" w:eastAsia="仿宋" w:hAnsi="仿宋" w:cs="仿宋" w:hint="eastAsia"/>
            <w:lang w:eastAsia="zh-CN"/>
          </w:rPr>
          <w:t>(二)、环境保护措施与治理方案</w:t>
        </w:r>
        <w:r>
          <w:tab/>
        </w:r>
        <w:r>
          <w:fldChar w:fldCharType="begin"/>
        </w:r>
        <w:r>
          <w:instrText xml:space="preserve"> PAGEREF _Toc31205 \h </w:instrText>
        </w:r>
        <w:r>
          <w:fldChar w:fldCharType="separate"/>
        </w:r>
        <w:r>
          <w:t>49</w:t>
        </w:r>
        <w:r>
          <w:fldChar w:fldCharType="end"/>
        </w:r>
      </w:hyperlink>
    </w:p>
    <w:p>
      <w:pPr>
        <w:pStyle w:val="TOC1"/>
        <w:tabs>
          <w:tab w:val="right" w:leader="dot" w:pos="8306"/>
        </w:tabs>
      </w:pPr>
      <w:hyperlink w:anchor="_Toc18676" w:history="1">
        <w:r>
          <w:rPr>
            <w:rFonts w:ascii="仿宋" w:eastAsia="仿宋" w:hAnsi="仿宋" w:cs="仿宋" w:hint="eastAsia"/>
            <w:lang w:eastAsia="zh-CN"/>
          </w:rPr>
          <w:t>十三、企业合规与伦理</w:t>
        </w:r>
        <w:r>
          <w:tab/>
        </w:r>
        <w:r>
          <w:fldChar w:fldCharType="begin"/>
        </w:r>
        <w:r>
          <w:instrText xml:space="preserve"> PAGEREF _Toc18676 \h </w:instrText>
        </w:r>
        <w:r>
          <w:fldChar w:fldCharType="separate"/>
        </w:r>
        <w:r>
          <w:t>50</w:t>
        </w:r>
        <w:r>
          <w:fldChar w:fldCharType="end"/>
        </w:r>
      </w:hyperlink>
    </w:p>
    <w:p>
      <w:pPr>
        <w:pStyle w:val="TOC2"/>
        <w:tabs>
          <w:tab w:val="right" w:leader="dot" w:pos="8306"/>
        </w:tabs>
      </w:pPr>
      <w:hyperlink w:anchor="_Toc23615" w:history="1">
        <w:r>
          <w:rPr>
            <w:rFonts w:ascii="仿宋" w:eastAsia="仿宋" w:hAnsi="仿宋" w:cs="仿宋" w:hint="eastAsia"/>
            <w:lang w:eastAsia="zh-CN"/>
          </w:rPr>
          <w:t>(一)、合规政策与程序</w:t>
        </w:r>
        <w:r>
          <w:tab/>
        </w:r>
        <w:r>
          <w:fldChar w:fldCharType="begin"/>
        </w:r>
        <w:r>
          <w:instrText xml:space="preserve"> PAGEREF _Toc23615 \h </w:instrText>
        </w:r>
        <w:r>
          <w:fldChar w:fldCharType="separate"/>
        </w:r>
        <w:r>
          <w:t>50</w:t>
        </w:r>
        <w:r>
          <w:fldChar w:fldCharType="end"/>
        </w:r>
      </w:hyperlink>
    </w:p>
    <w:p>
      <w:pPr>
        <w:pStyle w:val="TOC2"/>
        <w:tabs>
          <w:tab w:val="right" w:leader="dot" w:pos="8306"/>
        </w:tabs>
      </w:pPr>
      <w:hyperlink w:anchor="_Toc6948" w:history="1">
        <w:r>
          <w:rPr>
            <w:rFonts w:ascii="仿宋" w:eastAsia="仿宋" w:hAnsi="仿宋" w:cs="仿宋" w:hint="eastAsia"/>
            <w:lang w:eastAsia="zh-CN"/>
          </w:rPr>
          <w:t>(二)、伦理规范与培训</w:t>
        </w:r>
        <w:r>
          <w:tab/>
        </w:r>
        <w:r>
          <w:fldChar w:fldCharType="begin"/>
        </w:r>
        <w:r>
          <w:instrText xml:space="preserve"> PAGEREF _Toc6948 \h </w:instrText>
        </w:r>
        <w:r>
          <w:fldChar w:fldCharType="separate"/>
        </w:r>
        <w:r>
          <w:t>51</w:t>
        </w:r>
        <w:r>
          <w:fldChar w:fldCharType="end"/>
        </w:r>
      </w:hyperlink>
    </w:p>
    <w:p>
      <w:pPr>
        <w:pStyle w:val="TOC2"/>
        <w:tabs>
          <w:tab w:val="right" w:leader="dot" w:pos="8306"/>
        </w:tabs>
      </w:pPr>
      <w:hyperlink w:anchor="_Toc17812" w:history="1">
        <w:r>
          <w:rPr>
            <w:rFonts w:ascii="仿宋" w:eastAsia="仿宋" w:hAnsi="仿宋" w:cs="仿宋" w:hint="eastAsia"/>
            <w:lang w:eastAsia="zh-CN"/>
          </w:rPr>
          <w:t>(三)、合规风险评估</w:t>
        </w:r>
        <w:r>
          <w:tab/>
        </w:r>
        <w:r>
          <w:fldChar w:fldCharType="begin"/>
        </w:r>
        <w:r>
          <w:instrText xml:space="preserve"> PAGEREF _Toc17812 \h </w:instrText>
        </w:r>
        <w:r>
          <w:fldChar w:fldCharType="separate"/>
        </w:r>
        <w:r>
          <w:t>52</w:t>
        </w:r>
        <w:r>
          <w:fldChar w:fldCharType="end"/>
        </w:r>
      </w:hyperlink>
    </w:p>
    <w:p>
      <w:pPr>
        <w:pStyle w:val="TOC2"/>
        <w:tabs>
          <w:tab w:val="right" w:leader="dot" w:pos="8306"/>
        </w:tabs>
      </w:pPr>
      <w:hyperlink w:anchor="_Toc23703" w:history="1">
        <w:r>
          <w:rPr>
            <w:rFonts w:ascii="仿宋" w:eastAsia="仿宋" w:hAnsi="仿宋" w:cs="仿宋" w:hint="eastAsia"/>
            <w:lang w:eastAsia="zh-CN"/>
          </w:rPr>
          <w:t>(四)、合规监督与执行</w:t>
        </w:r>
        <w:r>
          <w:tab/>
        </w:r>
        <w:r>
          <w:fldChar w:fldCharType="begin"/>
        </w:r>
        <w:r>
          <w:instrText xml:space="preserve"> PAGEREF _Toc23703 \h </w:instrText>
        </w:r>
        <w:r>
          <w:fldChar w:fldCharType="separate"/>
        </w:r>
        <w:r>
          <w:t>54</w:t>
        </w:r>
        <w:r>
          <w:fldChar w:fldCharType="end"/>
        </w:r>
      </w:hyperlink>
    </w:p>
    <w:p>
      <w:pPr>
        <w:pStyle w:val="TOC1"/>
        <w:tabs>
          <w:tab w:val="right" w:leader="dot" w:pos="8306"/>
        </w:tabs>
      </w:pPr>
      <w:hyperlink w:anchor="_Toc12681" w:history="1">
        <w:r>
          <w:rPr>
            <w:rFonts w:ascii="仿宋" w:eastAsia="仿宋" w:hAnsi="仿宋" w:cs="仿宋" w:hint="eastAsia"/>
            <w:lang w:eastAsia="zh-CN"/>
          </w:rPr>
          <w:t>十四、知识产权管理与保护</w:t>
        </w:r>
        <w:r>
          <w:tab/>
        </w:r>
        <w:r>
          <w:fldChar w:fldCharType="begin"/>
        </w:r>
        <w:r>
          <w:instrText xml:space="preserve"> PAGEREF _Toc12681 \h </w:instrText>
        </w:r>
        <w:r>
          <w:fldChar w:fldCharType="separate"/>
        </w:r>
        <w:r>
          <w:t>54</w:t>
        </w:r>
        <w:r>
          <w:fldChar w:fldCharType="end"/>
        </w:r>
      </w:hyperlink>
    </w:p>
    <w:p>
      <w:pPr>
        <w:pStyle w:val="TOC2"/>
        <w:tabs>
          <w:tab w:val="right" w:leader="dot" w:pos="8306"/>
        </w:tabs>
      </w:pPr>
      <w:hyperlink w:anchor="_Toc3577" w:history="1">
        <w:r>
          <w:rPr>
            <w:rFonts w:ascii="仿宋" w:eastAsia="仿宋" w:hAnsi="仿宋" w:cs="仿宋" w:hint="eastAsia"/>
            <w:lang w:eastAsia="zh-CN"/>
          </w:rPr>
          <w:t>(一)、知识产权管理体系建设</w:t>
        </w:r>
        <w:r>
          <w:tab/>
        </w:r>
        <w:r>
          <w:fldChar w:fldCharType="begin"/>
        </w:r>
        <w:r>
          <w:instrText xml:space="preserve"> PAGEREF _Toc3577 \h </w:instrText>
        </w:r>
        <w:r>
          <w:fldChar w:fldCharType="separate"/>
        </w:r>
        <w:r>
          <w:t>54</w:t>
        </w:r>
        <w:r>
          <w:fldChar w:fldCharType="end"/>
        </w:r>
      </w:hyperlink>
    </w:p>
    <w:p>
      <w:pPr>
        <w:pStyle w:val="TOC2"/>
        <w:tabs>
          <w:tab w:val="right" w:leader="dot" w:pos="8306"/>
        </w:tabs>
      </w:pPr>
      <w:hyperlink w:anchor="_Toc11077" w:history="1">
        <w:r>
          <w:rPr>
            <w:rFonts w:ascii="仿宋" w:eastAsia="仿宋" w:hAnsi="仿宋" w:cs="仿宋" w:hint="eastAsia"/>
            <w:lang w:eastAsia="zh-CN"/>
          </w:rPr>
          <w:t>(二)、知识产权保护措施</w:t>
        </w:r>
        <w:r>
          <w:tab/>
        </w:r>
        <w:r>
          <w:fldChar w:fldCharType="begin"/>
        </w:r>
        <w:r>
          <w:instrText xml:space="preserve"> PAGEREF _Toc11077 \h </w:instrText>
        </w:r>
        <w:r>
          <w:fldChar w:fldCharType="separate"/>
        </w:r>
        <w:r>
          <w:t>55</w:t>
        </w:r>
        <w:r>
          <w:fldChar w:fldCharType="end"/>
        </w:r>
      </w:hyperlink>
    </w:p>
    <w:p>
      <w:pPr>
        <w:pStyle w:val="TOC1"/>
        <w:tabs>
          <w:tab w:val="right" w:leader="dot" w:pos="8306"/>
        </w:tabs>
      </w:pPr>
      <w:hyperlink w:anchor="_Toc11834" w:history="1">
        <w:r>
          <w:rPr>
            <w:rFonts w:ascii="仿宋" w:eastAsia="仿宋" w:hAnsi="仿宋" w:cs="仿宋" w:hint="eastAsia"/>
            <w:lang w:eastAsia="zh-CN"/>
          </w:rPr>
          <w:t>十五、质量管理与控制</w:t>
        </w:r>
        <w:r>
          <w:tab/>
        </w:r>
        <w:r>
          <w:fldChar w:fldCharType="begin"/>
        </w:r>
        <w:r>
          <w:instrText xml:space="preserve"> PAGEREF _Toc11834 \h </w:instrText>
        </w:r>
        <w:r>
          <w:fldChar w:fldCharType="separate"/>
        </w:r>
        <w:r>
          <w:t>57</w:t>
        </w:r>
        <w:r>
          <w:fldChar w:fldCharType="end"/>
        </w:r>
      </w:hyperlink>
    </w:p>
    <w:p>
      <w:pPr>
        <w:pStyle w:val="TOC2"/>
        <w:tabs>
          <w:tab w:val="right" w:leader="dot" w:pos="8306"/>
        </w:tabs>
      </w:pPr>
      <w:hyperlink w:anchor="_Toc31935" w:history="1">
        <w:r>
          <w:rPr>
            <w:rFonts w:ascii="仿宋" w:eastAsia="仿宋" w:hAnsi="仿宋" w:cs="仿宋" w:hint="eastAsia"/>
            <w:lang w:eastAsia="zh-CN"/>
          </w:rPr>
          <w:t>(一)、质量管理体系建设</w:t>
        </w:r>
        <w:r>
          <w:tab/>
        </w:r>
        <w:r>
          <w:fldChar w:fldCharType="begin"/>
        </w:r>
        <w:r>
          <w:instrText xml:space="preserve"> PAGEREF _Toc31935 \h </w:instrText>
        </w:r>
        <w:r>
          <w:fldChar w:fldCharType="separate"/>
        </w:r>
        <w:r>
          <w:t>57</w:t>
        </w:r>
        <w:r>
          <w:fldChar w:fldCharType="end"/>
        </w:r>
      </w:hyperlink>
    </w:p>
    <w:p>
      <w:pPr>
        <w:pStyle w:val="TOC2"/>
        <w:tabs>
          <w:tab w:val="right" w:leader="dot" w:pos="8306"/>
        </w:tabs>
      </w:pPr>
      <w:hyperlink w:anchor="_Toc4915" w:history="1">
        <w:r>
          <w:rPr>
            <w:rFonts w:ascii="仿宋" w:eastAsia="仿宋" w:hAnsi="仿宋" w:cs="仿宋" w:hint="eastAsia"/>
            <w:lang w:eastAsia="zh-CN"/>
          </w:rPr>
          <w:t>(二)、质量控制措施</w:t>
        </w:r>
        <w:r>
          <w:tab/>
        </w:r>
        <w:r>
          <w:fldChar w:fldCharType="begin"/>
        </w:r>
        <w:r>
          <w:instrText xml:space="preserve"> PAGEREF _Toc4915 \h </w:instrText>
        </w:r>
        <w:r>
          <w:fldChar w:fldCharType="separate"/>
        </w:r>
        <w:r>
          <w:t>58</w:t>
        </w:r>
        <w:r>
          <w:fldChar w:fldCharType="end"/>
        </w:r>
      </w:hyperlink>
    </w:p>
    <w:p>
      <w:pPr>
        <w:pStyle w:val="TOC1"/>
        <w:tabs>
          <w:tab w:val="right" w:leader="dot" w:pos="8306"/>
        </w:tabs>
      </w:pPr>
      <w:hyperlink w:anchor="_Toc28990" w:history="1">
        <w:r>
          <w:rPr>
            <w:rFonts w:ascii="仿宋" w:eastAsia="仿宋" w:hAnsi="仿宋" w:cs="仿宋" w:hint="eastAsia"/>
            <w:lang w:eastAsia="zh-CN"/>
          </w:rPr>
          <w:t>十六、成果转化与推广应用</w:t>
        </w:r>
        <w:r>
          <w:tab/>
        </w:r>
        <w:r>
          <w:fldChar w:fldCharType="begin"/>
        </w:r>
        <w:r>
          <w:instrText xml:space="preserve"> PAGEREF _Toc28990 \h </w:instrText>
        </w:r>
        <w:r>
          <w:fldChar w:fldCharType="separate"/>
        </w:r>
        <w:r>
          <w:t>59</w:t>
        </w:r>
        <w:r>
          <w:fldChar w:fldCharType="end"/>
        </w:r>
      </w:hyperlink>
    </w:p>
    <w:p>
      <w:pPr>
        <w:pStyle w:val="TOC2"/>
        <w:tabs>
          <w:tab w:val="right" w:leader="dot" w:pos="8306"/>
        </w:tabs>
      </w:pPr>
      <w:hyperlink w:anchor="_Toc15513" w:history="1">
        <w:r>
          <w:rPr>
            <w:rFonts w:ascii="仿宋" w:eastAsia="仿宋" w:hAnsi="仿宋" w:cs="仿宋" w:hint="eastAsia"/>
            <w:lang w:eastAsia="zh-CN"/>
          </w:rPr>
          <w:t>(一)、成果转化策略制定</w:t>
        </w:r>
        <w:r>
          <w:tab/>
        </w:r>
        <w:r>
          <w:fldChar w:fldCharType="begin"/>
        </w:r>
        <w:r>
          <w:instrText xml:space="preserve"> PAGEREF _Toc15513 \h </w:instrText>
        </w:r>
        <w:r>
          <w:fldChar w:fldCharType="separate"/>
        </w:r>
        <w:r>
          <w:t>59</w:t>
        </w:r>
        <w:r>
          <w:fldChar w:fldCharType="end"/>
        </w:r>
      </w:hyperlink>
    </w:p>
    <w:p>
      <w:pPr>
        <w:pStyle w:val="TOC2"/>
        <w:tabs>
          <w:tab w:val="right" w:leader="dot" w:pos="8306"/>
        </w:tabs>
      </w:pPr>
      <w:hyperlink w:anchor="_Toc3331" w:history="1">
        <w:r>
          <w:rPr>
            <w:rFonts w:ascii="仿宋" w:eastAsia="仿宋" w:hAnsi="仿宋" w:cs="仿宋" w:hint="eastAsia"/>
            <w:lang w:eastAsia="zh-CN"/>
          </w:rPr>
          <w:t>(二)、成果推广应用方案</w:t>
        </w:r>
        <w:r>
          <w:tab/>
        </w:r>
        <w:r>
          <w:fldChar w:fldCharType="begin"/>
        </w:r>
        <w:r>
          <w:instrText xml:space="preserve"> PAGEREF _Toc3331 \h </w:instrText>
        </w:r>
        <w:r>
          <w:fldChar w:fldCharType="separate"/>
        </w:r>
        <w:r>
          <w:t>61</w:t>
        </w:r>
        <w:r>
          <w:fldChar w:fldCharType="end"/>
        </w:r>
      </w:hyperlink>
    </w:p>
    <w:p>
      <w:pPr>
        <w:pStyle w:val="TOC1"/>
        <w:tabs>
          <w:tab w:val="right" w:leader="dot" w:pos="8306"/>
        </w:tabs>
      </w:pPr>
      <w:hyperlink w:anchor="_Toc7042" w:history="1">
        <w:r>
          <w:rPr>
            <w:rFonts w:ascii="仿宋" w:eastAsia="仿宋" w:hAnsi="仿宋" w:cs="仿宋" w:hint="eastAsia"/>
            <w:lang w:eastAsia="zh-CN"/>
          </w:rPr>
          <w:t>十七、设施与设备管理</w:t>
        </w:r>
        <w:r>
          <w:tab/>
        </w:r>
        <w:r>
          <w:fldChar w:fldCharType="begin"/>
        </w:r>
        <w:r>
          <w:instrText xml:space="preserve"> PAGEREF _Toc7042 \h </w:instrText>
        </w:r>
        <w:r>
          <w:fldChar w:fldCharType="separate"/>
        </w:r>
        <w:r>
          <w:t>62</w:t>
        </w:r>
        <w:r>
          <w:fldChar w:fldCharType="end"/>
        </w:r>
      </w:hyperlink>
    </w:p>
    <w:p>
      <w:pPr>
        <w:pStyle w:val="TOC2"/>
        <w:tabs>
          <w:tab w:val="right" w:leader="dot" w:pos="8306"/>
        </w:tabs>
      </w:pPr>
      <w:hyperlink w:anchor="_Toc27458" w:history="1">
        <w:r>
          <w:rPr>
            <w:rFonts w:ascii="仿宋" w:eastAsia="仿宋" w:hAnsi="仿宋" w:cs="仿宋" w:hint="eastAsia"/>
            <w:lang w:eastAsia="zh-CN"/>
          </w:rPr>
          <w:t>(一)、设施规划与配置</w:t>
        </w:r>
        <w:r>
          <w:tab/>
        </w:r>
        <w:r>
          <w:fldChar w:fldCharType="begin"/>
        </w:r>
        <w:r>
          <w:instrText xml:space="preserve"> PAGEREF _Toc27458 \h </w:instrText>
        </w:r>
        <w:r>
          <w:fldChar w:fldCharType="separate"/>
        </w:r>
        <w:r>
          <w:t>62</w:t>
        </w:r>
        <w:r>
          <w:fldChar w:fldCharType="end"/>
        </w:r>
      </w:hyperlink>
    </w:p>
    <w:p>
      <w:pPr>
        <w:pStyle w:val="TOC2"/>
        <w:tabs>
          <w:tab w:val="right" w:leader="dot" w:pos="8306"/>
        </w:tabs>
      </w:pPr>
      <w:hyperlink w:anchor="_Toc23293" w:history="1">
        <w:r>
          <w:rPr>
            <w:rFonts w:ascii="仿宋" w:eastAsia="仿宋" w:hAnsi="仿宋" w:cs="仿宋" w:hint="eastAsia"/>
            <w:lang w:eastAsia="zh-CN"/>
          </w:rPr>
          <w:t>(二)、设备采购与维护管理</w:t>
        </w:r>
        <w:r>
          <w:tab/>
        </w:r>
        <w:r>
          <w:fldChar w:fldCharType="begin"/>
        </w:r>
        <w:r>
          <w:instrText xml:space="preserve"> PAGEREF _Toc23293 \h </w:instrText>
        </w:r>
        <w:r>
          <w:fldChar w:fldCharType="separate"/>
        </w:r>
        <w:r>
          <w:t>63</w:t>
        </w:r>
        <w:r>
          <w:fldChar w:fldCharType="end"/>
        </w:r>
      </w:hyperlink>
    </w:p>
    <w:p>
      <w:pPr>
        <w:pStyle w:val="TOC2"/>
        <w:tabs>
          <w:tab w:val="right" w:leader="dot" w:pos="8306"/>
        </w:tabs>
      </w:pPr>
      <w:hyperlink w:anchor="_Toc15562" w:history="1">
        <w:r>
          <w:rPr>
            <w:rFonts w:ascii="仿宋" w:eastAsia="仿宋" w:hAnsi="仿宋" w:cs="仿宋" w:hint="eastAsia"/>
            <w:lang w:eastAsia="zh-CN"/>
          </w:rPr>
          <w:t>(三)、设施设备升级策略</w:t>
        </w:r>
        <w:r>
          <w:tab/>
        </w:r>
        <w:r>
          <w:fldChar w:fldCharType="begin"/>
        </w:r>
        <w:r>
          <w:instrText xml:space="preserve"> PAGEREF _Toc15562 \h </w:instrText>
        </w:r>
        <w:r>
          <w:fldChar w:fldCharType="separate"/>
        </w:r>
        <w:r>
          <w:t>63</w:t>
        </w:r>
        <w:r>
          <w:fldChar w:fldCharType="end"/>
        </w:r>
      </w:hyperlink>
    </w:p>
    <w:p>
      <w:pPr>
        <w:pStyle w:val="TOC1"/>
        <w:tabs>
          <w:tab w:val="right" w:leader="dot" w:pos="8306"/>
        </w:tabs>
      </w:pPr>
      <w:hyperlink w:anchor="_Toc23189" w:history="1">
        <w:r>
          <w:rPr>
            <w:rFonts w:ascii="仿宋" w:eastAsia="仿宋" w:hAnsi="仿宋" w:cs="仿宋" w:hint="eastAsia"/>
            <w:lang w:eastAsia="zh-CN"/>
          </w:rPr>
          <w:t>十八、合作与交流机制建立</w:t>
        </w:r>
        <w:r>
          <w:tab/>
        </w:r>
        <w:r>
          <w:fldChar w:fldCharType="begin"/>
        </w:r>
        <w:r>
          <w:instrText xml:space="preserve"> PAGEREF _Toc23189 \h </w:instrText>
        </w:r>
        <w:r>
          <w:fldChar w:fldCharType="separate"/>
        </w:r>
        <w:r>
          <w:t>64</w:t>
        </w:r>
        <w:r>
          <w:fldChar w:fldCharType="end"/>
        </w:r>
      </w:hyperlink>
    </w:p>
    <w:p>
      <w:pPr>
        <w:pStyle w:val="TOC2"/>
        <w:tabs>
          <w:tab w:val="right" w:leader="dot" w:pos="8306"/>
        </w:tabs>
      </w:pPr>
      <w:hyperlink w:anchor="_Toc29970" w:history="1">
        <w:r>
          <w:rPr>
            <w:rFonts w:ascii="仿宋" w:eastAsia="仿宋" w:hAnsi="仿宋" w:cs="仿宋" w:hint="eastAsia"/>
            <w:lang w:eastAsia="zh-CN"/>
          </w:rPr>
          <w:t>(一)、合作伙伴选择与合作方式</w:t>
        </w:r>
        <w:r>
          <w:tab/>
        </w:r>
        <w:r>
          <w:fldChar w:fldCharType="begin"/>
        </w:r>
        <w:r>
          <w:instrText xml:space="preserve"> PAGEREF _Toc29970 \h </w:instrText>
        </w:r>
        <w:r>
          <w:fldChar w:fldCharType="separate"/>
        </w:r>
        <w:r>
          <w:t>64</w:t>
        </w:r>
        <w:r>
          <w:fldChar w:fldCharType="end"/>
        </w:r>
      </w:hyperlink>
    </w:p>
    <w:p>
      <w:pPr>
        <w:pStyle w:val="TOC2"/>
        <w:tabs>
          <w:tab w:val="right" w:leader="dot" w:pos="8306"/>
        </w:tabs>
      </w:pPr>
      <w:hyperlink w:anchor="_Toc20913" w:history="1">
        <w:r>
          <w:rPr>
            <w:rFonts w:ascii="仿宋" w:eastAsia="仿宋" w:hAnsi="仿宋" w:cs="仿宋" w:hint="eastAsia"/>
            <w:lang w:eastAsia="zh-CN"/>
          </w:rPr>
          <w:t>(二)、交流与合作平台搭建</w:t>
        </w:r>
        <w:r>
          <w:tab/>
        </w:r>
        <w:r>
          <w:fldChar w:fldCharType="begin"/>
        </w:r>
        <w:r>
          <w:instrText xml:space="preserve"> PAGEREF _Toc20913 \h </w:instrText>
        </w:r>
        <w:r>
          <w:fldChar w:fldCharType="separate"/>
        </w:r>
        <w:r>
          <w:t>66</w:t>
        </w:r>
        <w:r>
          <w:fldChar w:fldCharType="end"/>
        </w:r>
      </w:hyperlink>
    </w:p>
    <w:p>
      <w:pPr>
        <w:pStyle w:val="TOC1"/>
        <w:tabs>
          <w:tab w:val="right" w:leader="dot" w:pos="8306"/>
        </w:tabs>
      </w:pPr>
      <w:hyperlink w:anchor="_Toc24706" w:history="1">
        <w:r>
          <w:rPr>
            <w:rFonts w:ascii="仿宋" w:eastAsia="仿宋" w:hAnsi="仿宋" w:cs="仿宋" w:hint="eastAsia"/>
            <w:lang w:eastAsia="zh-CN"/>
          </w:rPr>
          <w:t>十九、人力资源管理与开发</w:t>
        </w:r>
        <w:r>
          <w:tab/>
        </w:r>
        <w:r>
          <w:fldChar w:fldCharType="begin"/>
        </w:r>
        <w:r>
          <w:instrText xml:space="preserve"> PAGEREF _Toc24706 \h </w:instrText>
        </w:r>
        <w:r>
          <w:fldChar w:fldCharType="separate"/>
        </w:r>
        <w:r>
          <w:t>67</w:t>
        </w:r>
        <w:r>
          <w:fldChar w:fldCharType="end"/>
        </w:r>
      </w:hyperlink>
    </w:p>
    <w:p>
      <w:pPr>
        <w:pStyle w:val="TOC2"/>
        <w:tabs>
          <w:tab w:val="right" w:leader="dot" w:pos="8306"/>
        </w:tabs>
      </w:pPr>
      <w:hyperlink w:anchor="_Toc2864" w:history="1">
        <w:r>
          <w:rPr>
            <w:rFonts w:ascii="仿宋" w:eastAsia="仿宋" w:hAnsi="仿宋" w:cs="仿宋" w:hint="eastAsia"/>
            <w:lang w:eastAsia="zh-CN"/>
          </w:rPr>
          <w:t>(一)、人力资源规划</w:t>
        </w:r>
        <w:r>
          <w:tab/>
        </w:r>
        <w:r>
          <w:fldChar w:fldCharType="begin"/>
        </w:r>
        <w:r>
          <w:instrText xml:space="preserve"> PAGEREF _Toc2864 \h </w:instrText>
        </w:r>
        <w:r>
          <w:fldChar w:fldCharType="separate"/>
        </w:r>
        <w:r>
          <w:t>67</w:t>
        </w:r>
        <w:r>
          <w:fldChar w:fldCharType="end"/>
        </w:r>
      </w:hyperlink>
    </w:p>
    <w:p>
      <w:pPr>
        <w:pStyle w:val="TOC2"/>
        <w:tabs>
          <w:tab w:val="right" w:leader="dot" w:pos="8306"/>
        </w:tabs>
      </w:pPr>
      <w:hyperlink w:anchor="_Toc30259" w:history="1">
        <w:r>
          <w:rPr>
            <w:rFonts w:ascii="仿宋" w:eastAsia="仿宋" w:hAnsi="仿宋" w:cs="仿宋" w:hint="eastAsia"/>
            <w:lang w:eastAsia="zh-CN"/>
          </w:rPr>
          <w:t>(二)、人力资源开发与培训</w:t>
        </w:r>
        <w:r>
          <w:tab/>
        </w:r>
        <w:r>
          <w:fldChar w:fldCharType="begin"/>
        </w:r>
        <w:r>
          <w:instrText xml:space="preserve"> PAGEREF _Toc30259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04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285"/>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28854"/>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塑料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塑料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特种塑料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塑料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特种塑料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特种塑料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特种塑料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塑料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特种塑料项目的社会影响是全面而深远的。从提供就业机会和提升公共服务，到促进社会结构和劳动市场的多元化，再到推动社会责任和伦理标准的提高，项目对于提升社区的经济、文化和社会福祉有着重要作用。通过这些正面影响，特种塑料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3132"/>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为了融入当地社区，特种塑料项目需深入理解当地的文化特色和社会习俗。例如，项目在设计广告和市场推广活动时，应考虑使用当地语言和符合地方文化的表达方式。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特种塑料项目对当地经济结构的影响需谨慎考虑。项目可以通过聘用当地居民，特别是在管理和技术岗位上，来直接促进当地就业。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塑料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28604"/>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为了确保特种塑料项目的成功并最大限度地减轻潜在的社会风险，详细的风险分析和具体的应对策略至关重要。以下是针对项目可能面临的具体社会风险及相应对策的分析：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风险描述：特种塑料项目可能遭遇社区抵制，尤其如果社区成员认为项目会破坏他们的生活环境或忽略他们的意见。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风险描述：特种塑料项目的商业实践可能与当地的文化和价值观存在冲突，导致社会紧张和文化冲突。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风险描述：特种塑料项目可能会增加对公共资源和基础设施的需求，给当地带来额外压力，例如在水资源、能源供应和交通系统方面。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风险描述：特种塑料项目可能会引起当地社会结构和动态的变化，例如改变社区的人口组成和社交模式。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风险描述：在特种塑料项目运营过程中，可能涉及大量个人和商业敏感信息，存在信息安全和隐私保护的风险。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3538"/>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22881"/>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特种塑料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特种塑料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塑料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特种塑料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1011"/>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特种塑料项目的必要性在当前经济和社会背景下表现得尤为重要，其对市场需求的满足、技术创新的推动、社会经济发展的促进以及环境可持续性的提高，共同构成了项目建设的核心价值和必要性。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https://d.book118.com/428001052110006033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特种塑料项目构思建设方案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E77749"/>
    <w:rsid w:val="7BE7774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28001052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2024-01-23T13:43:00Z</dcterms:created>
  <dcterms:modified xsi:type="dcterms:W3CDTF">2024-01-23T13:44:17Z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2382CEE1E7264F82A555986970F5D354_11</vt:lpwstr>
  </property>
  <property fmtid="{D5CDD505-2E9C-101B-9397-08002B2CF9AE}" pid="3" name="KSOProductBuildVer">
    <vt:lpwstr>2052-12.1.0.16120</vt:lpwstr>
  </property>
</Properties>
</file>