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77" w:history="1">
        <w:r>
          <w:rPr>
            <w:rFonts w:ascii="仿宋" w:eastAsia="仿宋" w:hAnsi="仿宋" w:cs="仿宋" w:hint="eastAsia"/>
            <w:lang w:eastAsia="zh-CN"/>
          </w:rPr>
          <w:t>前言</w:t>
        </w:r>
        <w:r>
          <w:tab/>
        </w:r>
        <w:r>
          <w:fldChar w:fldCharType="begin"/>
        </w:r>
        <w:r>
          <w:instrText xml:space="preserve"> PAGEREF _Toc4577 \h </w:instrText>
        </w:r>
        <w:r>
          <w:fldChar w:fldCharType="separate"/>
        </w:r>
        <w:r>
          <w:t>3</w:t>
        </w:r>
        <w:r>
          <w:fldChar w:fldCharType="end"/>
        </w:r>
      </w:hyperlink>
    </w:p>
    <w:p>
      <w:pPr>
        <w:pStyle w:val="TOC1"/>
        <w:tabs>
          <w:tab w:val="right" w:leader="dot" w:pos="8306"/>
        </w:tabs>
      </w:pPr>
      <w:hyperlink w:anchor="_Toc11416" w:history="1">
        <w:r>
          <w:rPr>
            <w:rFonts w:ascii="仿宋" w:eastAsia="仿宋" w:hAnsi="仿宋" w:cs="仿宋" w:hint="eastAsia"/>
            <w:lang w:eastAsia="zh-CN"/>
          </w:rPr>
          <w:t>一、酒柜项目危机管理</w:t>
        </w:r>
        <w:r>
          <w:tab/>
        </w:r>
        <w:r>
          <w:fldChar w:fldCharType="begin"/>
        </w:r>
        <w:r>
          <w:instrText xml:space="preserve"> PAGEREF _Toc11416 \h </w:instrText>
        </w:r>
        <w:r>
          <w:fldChar w:fldCharType="separate"/>
        </w:r>
        <w:r>
          <w:t>3</w:t>
        </w:r>
        <w:r>
          <w:fldChar w:fldCharType="end"/>
        </w:r>
      </w:hyperlink>
    </w:p>
    <w:p>
      <w:pPr>
        <w:pStyle w:val="TOC2"/>
        <w:tabs>
          <w:tab w:val="right" w:leader="dot" w:pos="8306"/>
        </w:tabs>
      </w:pPr>
      <w:hyperlink w:anchor="_Toc31148" w:history="1">
        <w:r>
          <w:rPr>
            <w:rFonts w:ascii="仿宋" w:eastAsia="仿宋" w:hAnsi="仿宋" w:cs="仿宋" w:hint="eastAsia"/>
            <w:lang w:eastAsia="zh-CN"/>
          </w:rPr>
          <w:t>(一)、危机预警与识别</w:t>
        </w:r>
        <w:r>
          <w:tab/>
        </w:r>
        <w:r>
          <w:fldChar w:fldCharType="begin"/>
        </w:r>
        <w:r>
          <w:instrText xml:space="preserve"> PAGEREF _Toc31148 \h </w:instrText>
        </w:r>
        <w:r>
          <w:fldChar w:fldCharType="separate"/>
        </w:r>
        <w:r>
          <w:t>3</w:t>
        </w:r>
        <w:r>
          <w:fldChar w:fldCharType="end"/>
        </w:r>
      </w:hyperlink>
    </w:p>
    <w:p>
      <w:pPr>
        <w:pStyle w:val="TOC2"/>
        <w:tabs>
          <w:tab w:val="right" w:leader="dot" w:pos="8306"/>
        </w:tabs>
      </w:pPr>
      <w:hyperlink w:anchor="_Toc2170" w:history="1">
        <w:r>
          <w:rPr>
            <w:rFonts w:ascii="仿宋" w:eastAsia="仿宋" w:hAnsi="仿宋" w:cs="仿宋" w:hint="eastAsia"/>
            <w:lang w:eastAsia="zh-CN"/>
          </w:rPr>
          <w:t>(二)、危机应对与恢复</w:t>
        </w:r>
        <w:r>
          <w:tab/>
        </w:r>
        <w:r>
          <w:fldChar w:fldCharType="begin"/>
        </w:r>
        <w:r>
          <w:instrText xml:space="preserve"> PAGEREF _Toc2170 \h </w:instrText>
        </w:r>
        <w:r>
          <w:fldChar w:fldCharType="separate"/>
        </w:r>
        <w:r>
          <w:t>4</w:t>
        </w:r>
        <w:r>
          <w:fldChar w:fldCharType="end"/>
        </w:r>
      </w:hyperlink>
    </w:p>
    <w:p>
      <w:pPr>
        <w:pStyle w:val="TOC1"/>
        <w:tabs>
          <w:tab w:val="right" w:leader="dot" w:pos="8306"/>
        </w:tabs>
      </w:pPr>
      <w:hyperlink w:anchor="_Toc20708" w:history="1">
        <w:r>
          <w:rPr>
            <w:rFonts w:ascii="仿宋" w:eastAsia="仿宋" w:hAnsi="仿宋" w:cs="仿宋" w:hint="eastAsia"/>
            <w:lang w:eastAsia="zh-CN"/>
          </w:rPr>
          <w:t>二、酒柜项目建设背景及必要性分析</w:t>
        </w:r>
        <w:r>
          <w:tab/>
        </w:r>
        <w:r>
          <w:fldChar w:fldCharType="begin"/>
        </w:r>
        <w:r>
          <w:instrText xml:space="preserve"> PAGEREF _Toc20708 \h </w:instrText>
        </w:r>
        <w:r>
          <w:fldChar w:fldCharType="separate"/>
        </w:r>
        <w:r>
          <w:t>5</w:t>
        </w:r>
        <w:r>
          <w:fldChar w:fldCharType="end"/>
        </w:r>
      </w:hyperlink>
    </w:p>
    <w:p>
      <w:pPr>
        <w:pStyle w:val="TOC2"/>
        <w:tabs>
          <w:tab w:val="right" w:leader="dot" w:pos="8306"/>
        </w:tabs>
      </w:pPr>
      <w:hyperlink w:anchor="_Toc21590" w:history="1">
        <w:r>
          <w:rPr>
            <w:rFonts w:ascii="仿宋" w:eastAsia="仿宋" w:hAnsi="仿宋" w:cs="仿宋" w:hint="eastAsia"/>
            <w:lang w:eastAsia="zh-CN"/>
          </w:rPr>
          <w:t>(一)、酒柜项目背景分析</w:t>
        </w:r>
        <w:r>
          <w:tab/>
        </w:r>
        <w:r>
          <w:fldChar w:fldCharType="begin"/>
        </w:r>
        <w:r>
          <w:instrText xml:space="preserve"> PAGEREF _Toc21590 \h </w:instrText>
        </w:r>
        <w:r>
          <w:fldChar w:fldCharType="separate"/>
        </w:r>
        <w:r>
          <w:t>5</w:t>
        </w:r>
        <w:r>
          <w:fldChar w:fldCharType="end"/>
        </w:r>
      </w:hyperlink>
    </w:p>
    <w:p>
      <w:pPr>
        <w:pStyle w:val="TOC2"/>
        <w:tabs>
          <w:tab w:val="right" w:leader="dot" w:pos="8306"/>
        </w:tabs>
      </w:pPr>
      <w:hyperlink w:anchor="_Toc16990" w:history="1">
        <w:r>
          <w:rPr>
            <w:rFonts w:ascii="仿宋" w:eastAsia="仿宋" w:hAnsi="仿宋" w:cs="仿宋" w:hint="eastAsia"/>
            <w:lang w:eastAsia="zh-CN"/>
          </w:rPr>
          <w:t>(二)、酒柜项目建设必要性分析</w:t>
        </w:r>
        <w:r>
          <w:tab/>
        </w:r>
        <w:r>
          <w:fldChar w:fldCharType="begin"/>
        </w:r>
        <w:r>
          <w:instrText xml:space="preserve"> PAGEREF _Toc16990 \h </w:instrText>
        </w:r>
        <w:r>
          <w:fldChar w:fldCharType="separate"/>
        </w:r>
        <w:r>
          <w:t>7</w:t>
        </w:r>
        <w:r>
          <w:fldChar w:fldCharType="end"/>
        </w:r>
      </w:hyperlink>
    </w:p>
    <w:p>
      <w:pPr>
        <w:pStyle w:val="TOC1"/>
        <w:tabs>
          <w:tab w:val="right" w:leader="dot" w:pos="8306"/>
        </w:tabs>
      </w:pPr>
      <w:hyperlink w:anchor="_Toc9181" w:history="1">
        <w:r>
          <w:rPr>
            <w:rFonts w:ascii="仿宋" w:eastAsia="仿宋" w:hAnsi="仿宋" w:cs="仿宋" w:hint="eastAsia"/>
            <w:lang w:eastAsia="zh-CN"/>
          </w:rPr>
          <w:t>三、酒柜项目土建工程</w:t>
        </w:r>
        <w:r>
          <w:tab/>
        </w:r>
        <w:r>
          <w:fldChar w:fldCharType="begin"/>
        </w:r>
        <w:r>
          <w:instrText xml:space="preserve"> PAGEREF _Toc9181 \h </w:instrText>
        </w:r>
        <w:r>
          <w:fldChar w:fldCharType="separate"/>
        </w:r>
        <w:r>
          <w:t>8</w:t>
        </w:r>
        <w:r>
          <w:fldChar w:fldCharType="end"/>
        </w:r>
      </w:hyperlink>
    </w:p>
    <w:p>
      <w:pPr>
        <w:pStyle w:val="TOC2"/>
        <w:tabs>
          <w:tab w:val="right" w:leader="dot" w:pos="8306"/>
        </w:tabs>
      </w:pPr>
      <w:hyperlink w:anchor="_Toc32392" w:history="1">
        <w:r>
          <w:rPr>
            <w:rFonts w:ascii="仿宋" w:eastAsia="仿宋" w:hAnsi="仿宋" w:cs="仿宋" w:hint="eastAsia"/>
            <w:lang w:eastAsia="zh-CN"/>
          </w:rPr>
          <w:t>(一)、建筑工程设计原则</w:t>
        </w:r>
        <w:r>
          <w:tab/>
        </w:r>
        <w:r>
          <w:fldChar w:fldCharType="begin"/>
        </w:r>
        <w:r>
          <w:instrText xml:space="preserve"> PAGEREF _Toc32392 \h </w:instrText>
        </w:r>
        <w:r>
          <w:fldChar w:fldCharType="separate"/>
        </w:r>
        <w:r>
          <w:t>8</w:t>
        </w:r>
        <w:r>
          <w:fldChar w:fldCharType="end"/>
        </w:r>
      </w:hyperlink>
    </w:p>
    <w:p>
      <w:pPr>
        <w:pStyle w:val="TOC2"/>
        <w:tabs>
          <w:tab w:val="right" w:leader="dot" w:pos="8306"/>
        </w:tabs>
      </w:pPr>
      <w:hyperlink w:anchor="_Toc11069" w:history="1">
        <w:r>
          <w:rPr>
            <w:rFonts w:ascii="仿宋" w:eastAsia="仿宋" w:hAnsi="仿宋" w:cs="仿宋" w:hint="eastAsia"/>
            <w:lang w:eastAsia="zh-CN"/>
          </w:rPr>
          <w:t>(二)、土建工程设计年限及安全等级</w:t>
        </w:r>
        <w:r>
          <w:tab/>
        </w:r>
        <w:r>
          <w:fldChar w:fldCharType="begin"/>
        </w:r>
        <w:r>
          <w:instrText xml:space="preserve"> PAGEREF _Toc11069 \h </w:instrText>
        </w:r>
        <w:r>
          <w:fldChar w:fldCharType="separate"/>
        </w:r>
        <w:r>
          <w:t>9</w:t>
        </w:r>
        <w:r>
          <w:fldChar w:fldCharType="end"/>
        </w:r>
      </w:hyperlink>
    </w:p>
    <w:p>
      <w:pPr>
        <w:pStyle w:val="TOC2"/>
        <w:tabs>
          <w:tab w:val="right" w:leader="dot" w:pos="8306"/>
        </w:tabs>
      </w:pPr>
      <w:hyperlink w:anchor="_Toc111" w:history="1">
        <w:r>
          <w:rPr>
            <w:rFonts w:ascii="仿宋" w:eastAsia="仿宋" w:hAnsi="仿宋" w:cs="仿宋" w:hint="eastAsia"/>
            <w:lang w:eastAsia="zh-CN"/>
          </w:rPr>
          <w:t>(三)、建筑工程设计总体要求</w:t>
        </w:r>
        <w:r>
          <w:tab/>
        </w:r>
        <w:r>
          <w:fldChar w:fldCharType="begin"/>
        </w:r>
        <w:r>
          <w:instrText xml:space="preserve"> PAGEREF _Toc111 \h </w:instrText>
        </w:r>
        <w:r>
          <w:fldChar w:fldCharType="separate"/>
        </w:r>
        <w:r>
          <w:t>11</w:t>
        </w:r>
        <w:r>
          <w:fldChar w:fldCharType="end"/>
        </w:r>
      </w:hyperlink>
    </w:p>
    <w:p>
      <w:pPr>
        <w:pStyle w:val="TOC2"/>
        <w:tabs>
          <w:tab w:val="right" w:leader="dot" w:pos="8306"/>
        </w:tabs>
      </w:pPr>
      <w:hyperlink w:anchor="_Toc31387" w:history="1">
        <w:r>
          <w:rPr>
            <w:rFonts w:ascii="仿宋" w:eastAsia="仿宋" w:hAnsi="仿宋" w:cs="仿宋" w:hint="eastAsia"/>
            <w:lang w:eastAsia="zh-CN"/>
          </w:rPr>
          <w:t>(四)、土建工程建设指标</w:t>
        </w:r>
        <w:r>
          <w:tab/>
        </w:r>
        <w:r>
          <w:fldChar w:fldCharType="begin"/>
        </w:r>
        <w:r>
          <w:instrText xml:space="preserve"> PAGEREF _Toc31387 \h </w:instrText>
        </w:r>
        <w:r>
          <w:fldChar w:fldCharType="separate"/>
        </w:r>
        <w:r>
          <w:t>11</w:t>
        </w:r>
        <w:r>
          <w:fldChar w:fldCharType="end"/>
        </w:r>
      </w:hyperlink>
    </w:p>
    <w:p>
      <w:pPr>
        <w:pStyle w:val="TOC1"/>
        <w:tabs>
          <w:tab w:val="right" w:leader="dot" w:pos="8306"/>
        </w:tabs>
      </w:pPr>
      <w:hyperlink w:anchor="_Toc15296" w:history="1">
        <w:r>
          <w:rPr>
            <w:rFonts w:ascii="仿宋" w:eastAsia="仿宋" w:hAnsi="仿宋" w:cs="仿宋" w:hint="eastAsia"/>
            <w:lang w:eastAsia="zh-CN"/>
          </w:rPr>
          <w:t>四、酒柜项目绩效评估</w:t>
        </w:r>
        <w:r>
          <w:tab/>
        </w:r>
        <w:r>
          <w:fldChar w:fldCharType="begin"/>
        </w:r>
        <w:r>
          <w:instrText xml:space="preserve"> PAGEREF _Toc15296 \h </w:instrText>
        </w:r>
        <w:r>
          <w:fldChar w:fldCharType="separate"/>
        </w:r>
        <w:r>
          <w:t>12</w:t>
        </w:r>
        <w:r>
          <w:fldChar w:fldCharType="end"/>
        </w:r>
      </w:hyperlink>
    </w:p>
    <w:p>
      <w:pPr>
        <w:pStyle w:val="TOC2"/>
        <w:tabs>
          <w:tab w:val="right" w:leader="dot" w:pos="8306"/>
        </w:tabs>
      </w:pPr>
      <w:hyperlink w:anchor="_Toc21127" w:history="1">
        <w:r>
          <w:rPr>
            <w:rFonts w:ascii="仿宋" w:eastAsia="仿宋" w:hAnsi="仿宋" w:cs="仿宋" w:hint="eastAsia"/>
            <w:lang w:eastAsia="zh-CN"/>
          </w:rPr>
          <w:t>(一)、绩效评估指标</w:t>
        </w:r>
        <w:r>
          <w:tab/>
        </w:r>
        <w:r>
          <w:fldChar w:fldCharType="begin"/>
        </w:r>
        <w:r>
          <w:instrText xml:space="preserve"> PAGEREF _Toc21127 \h </w:instrText>
        </w:r>
        <w:r>
          <w:fldChar w:fldCharType="separate"/>
        </w:r>
        <w:r>
          <w:t>12</w:t>
        </w:r>
        <w:r>
          <w:fldChar w:fldCharType="end"/>
        </w:r>
      </w:hyperlink>
    </w:p>
    <w:p>
      <w:pPr>
        <w:pStyle w:val="TOC2"/>
        <w:tabs>
          <w:tab w:val="right" w:leader="dot" w:pos="8306"/>
        </w:tabs>
      </w:pPr>
      <w:hyperlink w:anchor="_Toc1022" w:history="1">
        <w:r>
          <w:rPr>
            <w:rFonts w:ascii="仿宋" w:eastAsia="仿宋" w:hAnsi="仿宋" w:cs="仿宋" w:hint="eastAsia"/>
            <w:lang w:eastAsia="zh-CN"/>
          </w:rPr>
          <w:t>(二)、绩效评估方法</w:t>
        </w:r>
        <w:r>
          <w:tab/>
        </w:r>
        <w:r>
          <w:fldChar w:fldCharType="begin"/>
        </w:r>
        <w:r>
          <w:instrText xml:space="preserve"> PAGEREF _Toc1022 \h </w:instrText>
        </w:r>
        <w:r>
          <w:fldChar w:fldCharType="separate"/>
        </w:r>
        <w:r>
          <w:t>13</w:t>
        </w:r>
        <w:r>
          <w:fldChar w:fldCharType="end"/>
        </w:r>
      </w:hyperlink>
    </w:p>
    <w:p>
      <w:pPr>
        <w:pStyle w:val="TOC2"/>
        <w:tabs>
          <w:tab w:val="right" w:leader="dot" w:pos="8306"/>
        </w:tabs>
      </w:pPr>
      <w:hyperlink w:anchor="_Toc16611" w:history="1">
        <w:r>
          <w:rPr>
            <w:rFonts w:ascii="仿宋" w:eastAsia="仿宋" w:hAnsi="仿宋" w:cs="仿宋" w:hint="eastAsia"/>
            <w:lang w:eastAsia="zh-CN"/>
          </w:rPr>
          <w:t>(三)、绩效评估周期</w:t>
        </w:r>
        <w:r>
          <w:tab/>
        </w:r>
        <w:r>
          <w:fldChar w:fldCharType="begin"/>
        </w:r>
        <w:r>
          <w:instrText xml:space="preserve"> PAGEREF _Toc16611 \h </w:instrText>
        </w:r>
        <w:r>
          <w:fldChar w:fldCharType="separate"/>
        </w:r>
        <w:r>
          <w:t>14</w:t>
        </w:r>
        <w:r>
          <w:fldChar w:fldCharType="end"/>
        </w:r>
      </w:hyperlink>
    </w:p>
    <w:p>
      <w:pPr>
        <w:pStyle w:val="TOC1"/>
        <w:tabs>
          <w:tab w:val="right" w:leader="dot" w:pos="8306"/>
        </w:tabs>
      </w:pPr>
      <w:hyperlink w:anchor="_Toc15945" w:history="1">
        <w:r>
          <w:rPr>
            <w:rFonts w:ascii="仿宋" w:eastAsia="仿宋" w:hAnsi="仿宋" w:cs="仿宋" w:hint="eastAsia"/>
            <w:lang w:eastAsia="zh-CN"/>
          </w:rPr>
          <w:t>五、酒柜项目概论</w:t>
        </w:r>
        <w:r>
          <w:tab/>
        </w:r>
        <w:r>
          <w:fldChar w:fldCharType="begin"/>
        </w:r>
        <w:r>
          <w:instrText xml:space="preserve"> PAGEREF _Toc15945 \h </w:instrText>
        </w:r>
        <w:r>
          <w:fldChar w:fldCharType="separate"/>
        </w:r>
        <w:r>
          <w:t>15</w:t>
        </w:r>
        <w:r>
          <w:fldChar w:fldCharType="end"/>
        </w:r>
      </w:hyperlink>
    </w:p>
    <w:p>
      <w:pPr>
        <w:pStyle w:val="TOC2"/>
        <w:tabs>
          <w:tab w:val="right" w:leader="dot" w:pos="8306"/>
        </w:tabs>
      </w:pPr>
      <w:hyperlink w:anchor="_Toc29192" w:history="1">
        <w:r>
          <w:rPr>
            <w:rFonts w:ascii="仿宋" w:eastAsia="仿宋" w:hAnsi="仿宋" w:cs="仿宋" w:hint="eastAsia"/>
            <w:lang w:eastAsia="zh-CN"/>
          </w:rPr>
          <w:t>(一)、酒柜项目概况</w:t>
        </w:r>
        <w:r>
          <w:tab/>
        </w:r>
        <w:r>
          <w:fldChar w:fldCharType="begin"/>
        </w:r>
        <w:r>
          <w:instrText xml:space="preserve"> PAGEREF _Toc29192 \h </w:instrText>
        </w:r>
        <w:r>
          <w:fldChar w:fldCharType="separate"/>
        </w:r>
        <w:r>
          <w:t>15</w:t>
        </w:r>
        <w:r>
          <w:fldChar w:fldCharType="end"/>
        </w:r>
      </w:hyperlink>
    </w:p>
    <w:p>
      <w:pPr>
        <w:pStyle w:val="TOC2"/>
        <w:tabs>
          <w:tab w:val="right" w:leader="dot" w:pos="8306"/>
        </w:tabs>
      </w:pPr>
      <w:hyperlink w:anchor="_Toc14947" w:history="1">
        <w:r>
          <w:rPr>
            <w:rFonts w:ascii="仿宋" w:eastAsia="仿宋" w:hAnsi="仿宋" w:cs="仿宋" w:hint="eastAsia"/>
            <w:lang w:eastAsia="zh-CN"/>
          </w:rPr>
          <w:t>(二)、酒柜项目目标</w:t>
        </w:r>
        <w:r>
          <w:tab/>
        </w:r>
        <w:r>
          <w:fldChar w:fldCharType="begin"/>
        </w:r>
        <w:r>
          <w:instrText xml:space="preserve"> PAGEREF _Toc14947 \h </w:instrText>
        </w:r>
        <w:r>
          <w:fldChar w:fldCharType="separate"/>
        </w:r>
        <w:r>
          <w:t>17</w:t>
        </w:r>
        <w:r>
          <w:fldChar w:fldCharType="end"/>
        </w:r>
      </w:hyperlink>
    </w:p>
    <w:p>
      <w:pPr>
        <w:pStyle w:val="TOC2"/>
        <w:tabs>
          <w:tab w:val="right" w:leader="dot" w:pos="8306"/>
        </w:tabs>
      </w:pPr>
      <w:hyperlink w:anchor="_Toc16447" w:history="1">
        <w:r>
          <w:rPr>
            <w:rFonts w:ascii="仿宋" w:eastAsia="仿宋" w:hAnsi="仿宋" w:cs="仿宋" w:hint="eastAsia"/>
            <w:lang w:eastAsia="zh-CN"/>
          </w:rPr>
          <w:t>(三)、酒柜项目提出的理由</w:t>
        </w:r>
        <w:r>
          <w:tab/>
        </w:r>
        <w:r>
          <w:fldChar w:fldCharType="begin"/>
        </w:r>
        <w:r>
          <w:instrText xml:space="preserve"> PAGEREF _Toc16447 \h </w:instrText>
        </w:r>
        <w:r>
          <w:fldChar w:fldCharType="separate"/>
        </w:r>
        <w:r>
          <w:t>18</w:t>
        </w:r>
        <w:r>
          <w:fldChar w:fldCharType="end"/>
        </w:r>
      </w:hyperlink>
    </w:p>
    <w:p>
      <w:pPr>
        <w:pStyle w:val="TOC2"/>
        <w:tabs>
          <w:tab w:val="right" w:leader="dot" w:pos="8306"/>
        </w:tabs>
      </w:pPr>
      <w:hyperlink w:anchor="_Toc13525" w:history="1">
        <w:r>
          <w:rPr>
            <w:rFonts w:ascii="仿宋" w:eastAsia="仿宋" w:hAnsi="仿宋" w:cs="仿宋" w:hint="eastAsia"/>
            <w:lang w:eastAsia="zh-CN"/>
          </w:rPr>
          <w:t>(四)、酒柜项目意义</w:t>
        </w:r>
        <w:r>
          <w:tab/>
        </w:r>
        <w:r>
          <w:fldChar w:fldCharType="begin"/>
        </w:r>
        <w:r>
          <w:instrText xml:space="preserve"> PAGEREF _Toc13525 \h </w:instrText>
        </w:r>
        <w:r>
          <w:fldChar w:fldCharType="separate"/>
        </w:r>
        <w:r>
          <w:t>19</w:t>
        </w:r>
        <w:r>
          <w:fldChar w:fldCharType="end"/>
        </w:r>
      </w:hyperlink>
    </w:p>
    <w:p>
      <w:pPr>
        <w:pStyle w:val="TOC2"/>
        <w:tabs>
          <w:tab w:val="right" w:leader="dot" w:pos="8306"/>
        </w:tabs>
      </w:pPr>
      <w:hyperlink w:anchor="_Toc7103" w:history="1">
        <w:r>
          <w:rPr>
            <w:rFonts w:ascii="仿宋" w:eastAsia="仿宋" w:hAnsi="仿宋" w:cs="仿宋" w:hint="eastAsia"/>
            <w:lang w:eastAsia="zh-CN"/>
          </w:rPr>
          <w:t>(五)、酒柜项目背景</w:t>
        </w:r>
        <w:r>
          <w:tab/>
        </w:r>
        <w:r>
          <w:fldChar w:fldCharType="begin"/>
        </w:r>
        <w:r>
          <w:instrText xml:space="preserve"> PAGEREF _Toc7103 \h </w:instrText>
        </w:r>
        <w:r>
          <w:fldChar w:fldCharType="separate"/>
        </w:r>
        <w:r>
          <w:t>20</w:t>
        </w:r>
        <w:r>
          <w:fldChar w:fldCharType="end"/>
        </w:r>
      </w:hyperlink>
    </w:p>
    <w:p>
      <w:pPr>
        <w:pStyle w:val="TOC1"/>
        <w:tabs>
          <w:tab w:val="right" w:leader="dot" w:pos="8306"/>
        </w:tabs>
      </w:pPr>
      <w:hyperlink w:anchor="_Toc21359" w:history="1">
        <w:r>
          <w:rPr>
            <w:rFonts w:ascii="仿宋" w:eastAsia="仿宋" w:hAnsi="仿宋" w:cs="仿宋" w:hint="eastAsia"/>
            <w:lang w:eastAsia="zh-CN"/>
          </w:rPr>
          <w:t>六、酒柜项目建设单位说明</w:t>
        </w:r>
        <w:r>
          <w:tab/>
        </w:r>
        <w:r>
          <w:fldChar w:fldCharType="begin"/>
        </w:r>
        <w:r>
          <w:instrText xml:space="preserve"> PAGEREF _Toc21359 \h </w:instrText>
        </w:r>
        <w:r>
          <w:fldChar w:fldCharType="separate"/>
        </w:r>
        <w:r>
          <w:t>21</w:t>
        </w:r>
        <w:r>
          <w:fldChar w:fldCharType="end"/>
        </w:r>
      </w:hyperlink>
    </w:p>
    <w:p>
      <w:pPr>
        <w:pStyle w:val="TOC2"/>
        <w:tabs>
          <w:tab w:val="right" w:leader="dot" w:pos="8306"/>
        </w:tabs>
      </w:pPr>
      <w:hyperlink w:anchor="_Toc30665" w:history="1">
        <w:r>
          <w:rPr>
            <w:rFonts w:ascii="仿宋" w:eastAsia="仿宋" w:hAnsi="仿宋" w:cs="仿宋" w:hint="eastAsia"/>
            <w:lang w:eastAsia="zh-CN"/>
          </w:rPr>
          <w:t>(一)、酒柜项目承办单位基本情况</w:t>
        </w:r>
        <w:r>
          <w:tab/>
        </w:r>
        <w:r>
          <w:fldChar w:fldCharType="begin"/>
        </w:r>
        <w:r>
          <w:instrText xml:space="preserve"> PAGEREF _Toc30665 \h </w:instrText>
        </w:r>
        <w:r>
          <w:fldChar w:fldCharType="separate"/>
        </w:r>
        <w:r>
          <w:t>21</w:t>
        </w:r>
        <w:r>
          <w:fldChar w:fldCharType="end"/>
        </w:r>
      </w:hyperlink>
    </w:p>
    <w:p>
      <w:pPr>
        <w:pStyle w:val="TOC2"/>
        <w:tabs>
          <w:tab w:val="right" w:leader="dot" w:pos="8306"/>
        </w:tabs>
      </w:pPr>
      <w:hyperlink w:anchor="_Toc13929" w:history="1">
        <w:r>
          <w:rPr>
            <w:rFonts w:ascii="仿宋" w:eastAsia="仿宋" w:hAnsi="仿宋" w:cs="仿宋" w:hint="eastAsia"/>
            <w:lang w:eastAsia="zh-CN"/>
          </w:rPr>
          <w:t>(二)、公司经济效益分析</w:t>
        </w:r>
        <w:r>
          <w:tab/>
        </w:r>
        <w:r>
          <w:fldChar w:fldCharType="begin"/>
        </w:r>
        <w:r>
          <w:instrText xml:space="preserve"> PAGEREF _Toc13929 \h </w:instrText>
        </w:r>
        <w:r>
          <w:fldChar w:fldCharType="separate"/>
        </w:r>
        <w:r>
          <w:t>21</w:t>
        </w:r>
        <w:r>
          <w:fldChar w:fldCharType="end"/>
        </w:r>
      </w:hyperlink>
    </w:p>
    <w:p>
      <w:pPr>
        <w:pStyle w:val="TOC1"/>
        <w:tabs>
          <w:tab w:val="right" w:leader="dot" w:pos="8306"/>
        </w:tabs>
      </w:pPr>
      <w:hyperlink w:anchor="_Toc3499" w:history="1">
        <w:r>
          <w:rPr>
            <w:rFonts w:ascii="仿宋" w:eastAsia="仿宋" w:hAnsi="仿宋" w:cs="仿宋" w:hint="eastAsia"/>
            <w:lang w:eastAsia="zh-CN"/>
          </w:rPr>
          <w:t>七、酒柜项目投资规划</w:t>
        </w:r>
        <w:r>
          <w:tab/>
        </w:r>
        <w:r>
          <w:fldChar w:fldCharType="begin"/>
        </w:r>
        <w:r>
          <w:instrText xml:space="preserve"> PAGEREF _Toc3499 \h </w:instrText>
        </w:r>
        <w:r>
          <w:fldChar w:fldCharType="separate"/>
        </w:r>
        <w:r>
          <w:t>22</w:t>
        </w:r>
        <w:r>
          <w:fldChar w:fldCharType="end"/>
        </w:r>
      </w:hyperlink>
    </w:p>
    <w:p>
      <w:pPr>
        <w:pStyle w:val="TOC2"/>
        <w:tabs>
          <w:tab w:val="right" w:leader="dot" w:pos="8306"/>
        </w:tabs>
      </w:pPr>
      <w:hyperlink w:anchor="_Toc19444" w:history="1">
        <w:r>
          <w:rPr>
            <w:rFonts w:ascii="仿宋" w:eastAsia="仿宋" w:hAnsi="仿宋" w:cs="仿宋" w:hint="eastAsia"/>
            <w:lang w:eastAsia="zh-CN"/>
          </w:rPr>
          <w:t>(一)、酒柜项目总投资估算</w:t>
        </w:r>
        <w:r>
          <w:tab/>
        </w:r>
        <w:r>
          <w:fldChar w:fldCharType="begin"/>
        </w:r>
        <w:r>
          <w:instrText xml:space="preserve"> PAGEREF _Toc19444 \h </w:instrText>
        </w:r>
        <w:r>
          <w:fldChar w:fldCharType="separate"/>
        </w:r>
        <w:r>
          <w:t>22</w:t>
        </w:r>
        <w:r>
          <w:fldChar w:fldCharType="end"/>
        </w:r>
      </w:hyperlink>
    </w:p>
    <w:p>
      <w:pPr>
        <w:pStyle w:val="TOC2"/>
        <w:tabs>
          <w:tab w:val="right" w:leader="dot" w:pos="8306"/>
        </w:tabs>
      </w:pPr>
      <w:hyperlink w:anchor="_Toc3229" w:history="1">
        <w:r>
          <w:rPr>
            <w:rFonts w:ascii="仿宋" w:eastAsia="仿宋" w:hAnsi="仿宋" w:cs="仿宋" w:hint="eastAsia"/>
            <w:lang w:eastAsia="zh-CN"/>
          </w:rPr>
          <w:t>(二)、资金筹措</w:t>
        </w:r>
        <w:r>
          <w:tab/>
        </w:r>
        <w:r>
          <w:fldChar w:fldCharType="begin"/>
        </w:r>
        <w:r>
          <w:instrText xml:space="preserve"> PAGEREF _Toc3229 \h </w:instrText>
        </w:r>
        <w:r>
          <w:fldChar w:fldCharType="separate"/>
        </w:r>
        <w:r>
          <w:t>24</w:t>
        </w:r>
        <w:r>
          <w:fldChar w:fldCharType="end"/>
        </w:r>
      </w:hyperlink>
    </w:p>
    <w:p>
      <w:pPr>
        <w:pStyle w:val="TOC1"/>
        <w:tabs>
          <w:tab w:val="right" w:leader="dot" w:pos="8306"/>
        </w:tabs>
      </w:pPr>
      <w:hyperlink w:anchor="_Toc16644" w:history="1">
        <w:r>
          <w:rPr>
            <w:rFonts w:ascii="仿宋" w:eastAsia="仿宋" w:hAnsi="仿宋" w:cs="仿宋" w:hint="eastAsia"/>
            <w:lang w:eastAsia="zh-CN"/>
          </w:rPr>
          <w:t>八、酒柜项目人力资源管理</w:t>
        </w:r>
        <w:r>
          <w:tab/>
        </w:r>
        <w:r>
          <w:fldChar w:fldCharType="begin"/>
        </w:r>
        <w:r>
          <w:instrText xml:space="preserve"> PAGEREF _Toc16644 \h </w:instrText>
        </w:r>
        <w:r>
          <w:fldChar w:fldCharType="separate"/>
        </w:r>
        <w:r>
          <w:t>24</w:t>
        </w:r>
        <w:r>
          <w:fldChar w:fldCharType="end"/>
        </w:r>
      </w:hyperlink>
    </w:p>
    <w:p>
      <w:pPr>
        <w:pStyle w:val="TOC2"/>
        <w:tabs>
          <w:tab w:val="right" w:leader="dot" w:pos="8306"/>
        </w:tabs>
      </w:pPr>
      <w:hyperlink w:anchor="_Toc17887" w:history="1">
        <w:r>
          <w:rPr>
            <w:rFonts w:ascii="仿宋" w:eastAsia="仿宋" w:hAnsi="仿宋" w:cs="仿宋" w:hint="eastAsia"/>
            <w:lang w:eastAsia="zh-CN"/>
          </w:rPr>
          <w:t>(一)、建立健全的预算管理制度</w:t>
        </w:r>
        <w:r>
          <w:tab/>
        </w:r>
        <w:r>
          <w:fldChar w:fldCharType="begin"/>
        </w:r>
        <w:r>
          <w:instrText xml:space="preserve"> PAGEREF _Toc17887 \h </w:instrText>
        </w:r>
        <w:r>
          <w:fldChar w:fldCharType="separate"/>
        </w:r>
        <w:r>
          <w:t>24</w:t>
        </w:r>
        <w:r>
          <w:fldChar w:fldCharType="end"/>
        </w:r>
      </w:hyperlink>
    </w:p>
    <w:p>
      <w:pPr>
        <w:pStyle w:val="TOC2"/>
        <w:tabs>
          <w:tab w:val="right" w:leader="dot" w:pos="8306"/>
        </w:tabs>
      </w:pPr>
      <w:hyperlink w:anchor="_Toc392" w:history="1">
        <w:r>
          <w:rPr>
            <w:rFonts w:ascii="仿宋" w:eastAsia="仿宋" w:hAnsi="仿宋" w:cs="仿宋" w:hint="eastAsia"/>
            <w:lang w:eastAsia="zh-CN"/>
          </w:rPr>
          <w:t>(二)、加强资金流动监控</w:t>
        </w:r>
        <w:r>
          <w:tab/>
        </w:r>
        <w:r>
          <w:fldChar w:fldCharType="begin"/>
        </w:r>
        <w:r>
          <w:instrText xml:space="preserve"> PAGEREF _Toc392 \h </w:instrText>
        </w:r>
        <w:r>
          <w:fldChar w:fldCharType="separate"/>
        </w:r>
        <w:r>
          <w:t>26</w:t>
        </w:r>
        <w:r>
          <w:fldChar w:fldCharType="end"/>
        </w:r>
      </w:hyperlink>
    </w:p>
    <w:p>
      <w:pPr>
        <w:pStyle w:val="TOC2"/>
        <w:tabs>
          <w:tab w:val="right" w:leader="dot" w:pos="8306"/>
        </w:tabs>
      </w:pPr>
      <w:hyperlink w:anchor="_Toc7818" w:history="1">
        <w:r>
          <w:rPr>
            <w:rFonts w:ascii="仿宋" w:eastAsia="仿宋" w:hAnsi="仿宋" w:cs="仿宋" w:hint="eastAsia"/>
            <w:lang w:eastAsia="zh-CN"/>
          </w:rPr>
          <w:t>(三)、制定完善的风险控制机制</w:t>
        </w:r>
        <w:r>
          <w:tab/>
        </w:r>
        <w:r>
          <w:fldChar w:fldCharType="begin"/>
        </w:r>
        <w:r>
          <w:instrText xml:space="preserve"> PAGEREF _Toc7818 \h </w:instrText>
        </w:r>
        <w:r>
          <w:fldChar w:fldCharType="separate"/>
        </w:r>
        <w:r>
          <w:t>27</w:t>
        </w:r>
        <w:r>
          <w:fldChar w:fldCharType="end"/>
        </w:r>
      </w:hyperlink>
    </w:p>
    <w:p>
      <w:pPr>
        <w:pStyle w:val="TOC2"/>
        <w:tabs>
          <w:tab w:val="right" w:leader="dot" w:pos="8306"/>
        </w:tabs>
      </w:pPr>
      <w:hyperlink w:anchor="_Toc2945" w:history="1">
        <w:r>
          <w:rPr>
            <w:rFonts w:ascii="仿宋" w:eastAsia="仿宋" w:hAnsi="仿宋" w:cs="仿宋" w:hint="eastAsia"/>
            <w:lang w:eastAsia="zh-CN"/>
          </w:rPr>
          <w:t>(四)、优化成本管理</w:t>
        </w:r>
        <w:r>
          <w:tab/>
        </w:r>
        <w:r>
          <w:fldChar w:fldCharType="begin"/>
        </w:r>
        <w:r>
          <w:instrText xml:space="preserve"> PAGEREF _Toc2945 \h </w:instrText>
        </w:r>
        <w:r>
          <w:fldChar w:fldCharType="separate"/>
        </w:r>
        <w:r>
          <w:t>28</w:t>
        </w:r>
        <w:r>
          <w:fldChar w:fldCharType="end"/>
        </w:r>
      </w:hyperlink>
    </w:p>
    <w:p>
      <w:pPr>
        <w:pStyle w:val="TOC1"/>
        <w:tabs>
          <w:tab w:val="right" w:leader="dot" w:pos="8306"/>
        </w:tabs>
      </w:pPr>
      <w:hyperlink w:anchor="_Toc7385" w:history="1">
        <w:r>
          <w:rPr>
            <w:rFonts w:ascii="仿宋" w:eastAsia="仿宋" w:hAnsi="仿宋" w:cs="仿宋" w:hint="eastAsia"/>
            <w:lang w:eastAsia="zh-CN"/>
          </w:rPr>
          <w:t>九、生产安全保护</w:t>
        </w:r>
        <w:r>
          <w:tab/>
        </w:r>
        <w:r>
          <w:fldChar w:fldCharType="begin"/>
        </w:r>
        <w:r>
          <w:instrText xml:space="preserve"> PAGEREF _Toc7385 \h </w:instrText>
        </w:r>
        <w:r>
          <w:fldChar w:fldCharType="separate"/>
        </w:r>
        <w:r>
          <w:t>30</w:t>
        </w:r>
        <w:r>
          <w:fldChar w:fldCharType="end"/>
        </w:r>
      </w:hyperlink>
    </w:p>
    <w:p>
      <w:pPr>
        <w:pStyle w:val="TOC2"/>
        <w:tabs>
          <w:tab w:val="right" w:leader="dot" w:pos="8306"/>
        </w:tabs>
      </w:pPr>
      <w:hyperlink w:anchor="_Toc13191" w:history="1">
        <w:r>
          <w:rPr>
            <w:rFonts w:ascii="仿宋" w:eastAsia="仿宋" w:hAnsi="仿宋" w:cs="仿宋" w:hint="eastAsia"/>
            <w:lang w:eastAsia="zh-CN"/>
          </w:rPr>
          <w:t>(一)、消防安全</w:t>
        </w:r>
        <w:r>
          <w:tab/>
        </w:r>
        <w:r>
          <w:fldChar w:fldCharType="begin"/>
        </w:r>
        <w:r>
          <w:instrText xml:space="preserve"> PAGEREF _Toc13191 \h </w:instrText>
        </w:r>
        <w:r>
          <w:fldChar w:fldCharType="separate"/>
        </w:r>
        <w:r>
          <w:t>30</w:t>
        </w:r>
        <w:r>
          <w:fldChar w:fldCharType="end"/>
        </w:r>
      </w:hyperlink>
    </w:p>
    <w:p>
      <w:pPr>
        <w:pStyle w:val="TOC2"/>
        <w:tabs>
          <w:tab w:val="right" w:leader="dot" w:pos="8306"/>
        </w:tabs>
      </w:pPr>
      <w:hyperlink w:anchor="_Toc21773" w:history="1">
        <w:r>
          <w:rPr>
            <w:rFonts w:ascii="仿宋" w:eastAsia="仿宋" w:hAnsi="仿宋" w:cs="仿宋" w:hint="eastAsia"/>
            <w:lang w:eastAsia="zh-CN"/>
          </w:rPr>
          <w:t>(二)、防火防爆总图布置措施</w:t>
        </w:r>
        <w:r>
          <w:tab/>
        </w:r>
        <w:r>
          <w:fldChar w:fldCharType="begin"/>
        </w:r>
        <w:r>
          <w:instrText xml:space="preserve"> PAGEREF _Toc21773 \h </w:instrText>
        </w:r>
        <w:r>
          <w:fldChar w:fldCharType="separate"/>
        </w:r>
        <w:r>
          <w:t>31</w:t>
        </w:r>
        <w:r>
          <w:fldChar w:fldCharType="end"/>
        </w:r>
      </w:hyperlink>
    </w:p>
    <w:p>
      <w:pPr>
        <w:pStyle w:val="TOC2"/>
        <w:tabs>
          <w:tab w:val="right" w:leader="dot" w:pos="8306"/>
        </w:tabs>
      </w:pPr>
      <w:hyperlink w:anchor="_Toc11966" w:history="1">
        <w:r>
          <w:rPr>
            <w:rFonts w:ascii="仿宋" w:eastAsia="仿宋" w:hAnsi="仿宋" w:cs="仿宋" w:hint="eastAsia"/>
            <w:lang w:eastAsia="zh-CN"/>
          </w:rPr>
          <w:t>(三)、自然灾害防范措施</w:t>
        </w:r>
        <w:r>
          <w:tab/>
        </w:r>
        <w:r>
          <w:fldChar w:fldCharType="begin"/>
        </w:r>
        <w:r>
          <w:instrText xml:space="preserve"> PAGEREF _Toc11966 \h </w:instrText>
        </w:r>
        <w:r>
          <w:fldChar w:fldCharType="separate"/>
        </w:r>
        <w:r>
          <w:t>32</w:t>
        </w:r>
        <w:r>
          <w:fldChar w:fldCharType="end"/>
        </w:r>
      </w:hyperlink>
    </w:p>
    <w:p>
      <w:pPr>
        <w:pStyle w:val="TOC2"/>
        <w:tabs>
          <w:tab w:val="right" w:leader="dot" w:pos="8306"/>
        </w:tabs>
      </w:pPr>
      <w:hyperlink w:anchor="_Toc23056" w:history="1">
        <w:r>
          <w:rPr>
            <w:rFonts w:ascii="仿宋" w:eastAsia="仿宋" w:hAnsi="仿宋" w:cs="仿宋" w:hint="eastAsia"/>
            <w:lang w:eastAsia="zh-CN"/>
          </w:rPr>
          <w:t>(四)、安全色及安全标志使用要求</w:t>
        </w:r>
        <w:r>
          <w:tab/>
        </w:r>
        <w:r>
          <w:fldChar w:fldCharType="begin"/>
        </w:r>
        <w:r>
          <w:instrText xml:space="preserve"> PAGEREF _Toc23056 \h </w:instrText>
        </w:r>
        <w:r>
          <w:fldChar w:fldCharType="separate"/>
        </w:r>
        <w:r>
          <w:t>33</w:t>
        </w:r>
        <w:r>
          <w:fldChar w:fldCharType="end"/>
        </w:r>
      </w:hyperlink>
    </w:p>
    <w:p>
      <w:pPr>
        <w:pStyle w:val="TOC2"/>
        <w:tabs>
          <w:tab w:val="right" w:leader="dot" w:pos="8306"/>
        </w:tabs>
      </w:pPr>
      <w:hyperlink w:anchor="_Toc5463" w:history="1">
        <w:r>
          <w:rPr>
            <w:rFonts w:ascii="仿宋" w:eastAsia="仿宋" w:hAnsi="仿宋" w:cs="仿宋" w:hint="eastAsia"/>
            <w:lang w:eastAsia="zh-CN"/>
          </w:rPr>
          <w:t>(五)、防尘防毒措施</w:t>
        </w:r>
        <w:r>
          <w:tab/>
        </w:r>
        <w:r>
          <w:fldChar w:fldCharType="begin"/>
        </w:r>
        <w:r>
          <w:instrText xml:space="preserve"> PAGEREF _Toc5463 \h </w:instrText>
        </w:r>
        <w:r>
          <w:fldChar w:fldCharType="separate"/>
        </w:r>
        <w:r>
          <w:t>34</w:t>
        </w:r>
        <w:r>
          <w:fldChar w:fldCharType="end"/>
        </w:r>
      </w:hyperlink>
    </w:p>
    <w:p>
      <w:pPr>
        <w:pStyle w:val="TOC2"/>
        <w:tabs>
          <w:tab w:val="right" w:leader="dot" w:pos="8306"/>
        </w:tabs>
      </w:pPr>
      <w:hyperlink w:anchor="_Toc14463" w:history="1">
        <w:r>
          <w:rPr>
            <w:rFonts w:ascii="仿宋" w:eastAsia="仿宋" w:hAnsi="仿宋" w:cs="仿宋" w:hint="eastAsia"/>
            <w:lang w:eastAsia="zh-CN"/>
          </w:rPr>
          <w:t>(六)、防静电、触电防护及防雷措施</w:t>
        </w:r>
        <w:r>
          <w:tab/>
        </w:r>
        <w:r>
          <w:fldChar w:fldCharType="begin"/>
        </w:r>
        <w:r>
          <w:instrText xml:space="preserve"> PAGEREF _Toc14463 \h </w:instrText>
        </w:r>
        <w:r>
          <w:fldChar w:fldCharType="separate"/>
        </w:r>
        <w:r>
          <w:t>35</w:t>
        </w:r>
        <w:r>
          <w:fldChar w:fldCharType="end"/>
        </w:r>
      </w:hyperlink>
    </w:p>
    <w:p>
      <w:pPr>
        <w:pStyle w:val="TOC2"/>
        <w:tabs>
          <w:tab w:val="right" w:leader="dot" w:pos="8306"/>
        </w:tabs>
      </w:pPr>
      <w:hyperlink w:anchor="_Toc27134" w:history="1">
        <w:r>
          <w:rPr>
            <w:rFonts w:ascii="仿宋" w:eastAsia="仿宋" w:hAnsi="仿宋" w:cs="仿宋" w:hint="eastAsia"/>
            <w:lang w:eastAsia="zh-CN"/>
          </w:rPr>
          <w:t>(七)、机械设备安全保障措施</w:t>
        </w:r>
        <w:r>
          <w:tab/>
        </w:r>
        <w:r>
          <w:fldChar w:fldCharType="begin"/>
        </w:r>
        <w:r>
          <w:instrText xml:space="preserve"> PAGEREF _Toc27134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2" w:history="1">
        <w:r>
          <w:rPr>
            <w:rFonts w:ascii="仿宋" w:eastAsia="仿宋" w:hAnsi="仿宋" w:cs="仿宋" w:hint="eastAsia"/>
            <w:lang w:eastAsia="zh-CN"/>
          </w:rPr>
          <w:t>十、酒柜项目计划安排</w:t>
        </w:r>
        <w:r>
          <w:tab/>
        </w:r>
        <w:r>
          <w:fldChar w:fldCharType="begin"/>
        </w:r>
        <w:r>
          <w:instrText xml:space="preserve"> PAGEREF _Toc30412 \h </w:instrText>
        </w:r>
        <w:r>
          <w:fldChar w:fldCharType="separate"/>
        </w:r>
        <w:r>
          <w:t>37</w:t>
        </w:r>
        <w:r>
          <w:fldChar w:fldCharType="end"/>
        </w:r>
      </w:hyperlink>
    </w:p>
    <w:p>
      <w:pPr>
        <w:pStyle w:val="TOC2"/>
        <w:tabs>
          <w:tab w:val="right" w:leader="dot" w:pos="8306"/>
        </w:tabs>
      </w:pPr>
      <w:hyperlink w:anchor="_Toc22000" w:history="1">
        <w:r>
          <w:rPr>
            <w:rFonts w:ascii="仿宋" w:eastAsia="仿宋" w:hAnsi="仿宋" w:cs="仿宋" w:hint="eastAsia"/>
            <w:lang w:eastAsia="zh-CN"/>
          </w:rPr>
          <w:t>(一)、建设周期</w:t>
        </w:r>
        <w:r>
          <w:tab/>
        </w:r>
        <w:r>
          <w:fldChar w:fldCharType="begin"/>
        </w:r>
        <w:r>
          <w:instrText xml:space="preserve"> PAGEREF _Toc22000 \h </w:instrText>
        </w:r>
        <w:r>
          <w:fldChar w:fldCharType="separate"/>
        </w:r>
        <w:r>
          <w:t>37</w:t>
        </w:r>
        <w:r>
          <w:fldChar w:fldCharType="end"/>
        </w:r>
      </w:hyperlink>
    </w:p>
    <w:p>
      <w:pPr>
        <w:pStyle w:val="TOC2"/>
        <w:tabs>
          <w:tab w:val="right" w:leader="dot" w:pos="8306"/>
        </w:tabs>
      </w:pPr>
      <w:hyperlink w:anchor="_Toc11149" w:history="1">
        <w:r>
          <w:rPr>
            <w:rFonts w:ascii="仿宋" w:eastAsia="仿宋" w:hAnsi="仿宋" w:cs="仿宋" w:hint="eastAsia"/>
            <w:lang w:eastAsia="zh-CN"/>
          </w:rPr>
          <w:t>(二)、建设进度</w:t>
        </w:r>
        <w:r>
          <w:tab/>
        </w:r>
        <w:r>
          <w:fldChar w:fldCharType="begin"/>
        </w:r>
        <w:r>
          <w:instrText xml:space="preserve"> PAGEREF _Toc11149 \h </w:instrText>
        </w:r>
        <w:r>
          <w:fldChar w:fldCharType="separate"/>
        </w:r>
        <w:r>
          <w:t>38</w:t>
        </w:r>
        <w:r>
          <w:fldChar w:fldCharType="end"/>
        </w:r>
      </w:hyperlink>
    </w:p>
    <w:p>
      <w:pPr>
        <w:pStyle w:val="TOC2"/>
        <w:tabs>
          <w:tab w:val="right" w:leader="dot" w:pos="8306"/>
        </w:tabs>
      </w:pPr>
      <w:hyperlink w:anchor="_Toc1676" w:history="1">
        <w:r>
          <w:rPr>
            <w:rFonts w:ascii="仿宋" w:eastAsia="仿宋" w:hAnsi="仿宋" w:cs="仿宋" w:hint="eastAsia"/>
            <w:lang w:eastAsia="zh-CN"/>
          </w:rPr>
          <w:t>(三)、进度安排注意事项</w:t>
        </w:r>
        <w:r>
          <w:tab/>
        </w:r>
        <w:r>
          <w:fldChar w:fldCharType="begin"/>
        </w:r>
        <w:r>
          <w:instrText xml:space="preserve"> PAGEREF _Toc1676 \h </w:instrText>
        </w:r>
        <w:r>
          <w:fldChar w:fldCharType="separate"/>
        </w:r>
        <w:r>
          <w:t>39</w:t>
        </w:r>
        <w:r>
          <w:fldChar w:fldCharType="end"/>
        </w:r>
      </w:hyperlink>
    </w:p>
    <w:p>
      <w:pPr>
        <w:pStyle w:val="TOC2"/>
        <w:tabs>
          <w:tab w:val="right" w:leader="dot" w:pos="8306"/>
        </w:tabs>
      </w:pPr>
      <w:hyperlink w:anchor="_Toc826" w:history="1">
        <w:r>
          <w:rPr>
            <w:rFonts w:ascii="仿宋" w:eastAsia="仿宋" w:hAnsi="仿宋" w:cs="仿宋" w:hint="eastAsia"/>
            <w:lang w:eastAsia="zh-CN"/>
          </w:rPr>
          <w:t>(四)、人力资源配置</w:t>
        </w:r>
        <w:r>
          <w:tab/>
        </w:r>
        <w:r>
          <w:fldChar w:fldCharType="begin"/>
        </w:r>
        <w:r>
          <w:instrText xml:space="preserve"> PAGEREF _Toc826 \h </w:instrText>
        </w:r>
        <w:r>
          <w:fldChar w:fldCharType="separate"/>
        </w:r>
        <w:r>
          <w:t>41</w:t>
        </w:r>
        <w:r>
          <w:fldChar w:fldCharType="end"/>
        </w:r>
      </w:hyperlink>
    </w:p>
    <w:p>
      <w:pPr>
        <w:pStyle w:val="TOC1"/>
        <w:tabs>
          <w:tab w:val="right" w:leader="dot" w:pos="8306"/>
        </w:tabs>
      </w:pPr>
      <w:hyperlink w:anchor="_Toc16539" w:history="1">
        <w:r>
          <w:rPr>
            <w:rFonts w:ascii="仿宋" w:eastAsia="仿宋" w:hAnsi="仿宋" w:cs="仿宋" w:hint="eastAsia"/>
            <w:lang w:eastAsia="zh-CN"/>
          </w:rPr>
          <w:t>十一、酒柜项目风险管理</w:t>
        </w:r>
        <w:r>
          <w:tab/>
        </w:r>
        <w:r>
          <w:fldChar w:fldCharType="begin"/>
        </w:r>
        <w:r>
          <w:instrText xml:space="preserve"> PAGEREF _Toc16539 \h </w:instrText>
        </w:r>
        <w:r>
          <w:fldChar w:fldCharType="separate"/>
        </w:r>
        <w:r>
          <w:t>41</w:t>
        </w:r>
        <w:r>
          <w:fldChar w:fldCharType="end"/>
        </w:r>
      </w:hyperlink>
    </w:p>
    <w:p>
      <w:pPr>
        <w:pStyle w:val="TOC2"/>
        <w:tabs>
          <w:tab w:val="right" w:leader="dot" w:pos="8306"/>
        </w:tabs>
      </w:pPr>
      <w:hyperlink w:anchor="_Toc6377" w:history="1">
        <w:r>
          <w:rPr>
            <w:rFonts w:ascii="仿宋" w:eastAsia="仿宋" w:hAnsi="仿宋" w:cs="仿宋" w:hint="eastAsia"/>
            <w:lang w:eastAsia="zh-CN"/>
          </w:rPr>
          <w:t>(一)、风险识别与评估</w:t>
        </w:r>
        <w:r>
          <w:tab/>
        </w:r>
        <w:r>
          <w:fldChar w:fldCharType="begin"/>
        </w:r>
        <w:r>
          <w:instrText xml:space="preserve"> PAGEREF _Toc6377 \h </w:instrText>
        </w:r>
        <w:r>
          <w:fldChar w:fldCharType="separate"/>
        </w:r>
        <w:r>
          <w:t>41</w:t>
        </w:r>
        <w:r>
          <w:fldChar w:fldCharType="end"/>
        </w:r>
      </w:hyperlink>
    </w:p>
    <w:p>
      <w:pPr>
        <w:pStyle w:val="TOC2"/>
        <w:tabs>
          <w:tab w:val="right" w:leader="dot" w:pos="8306"/>
        </w:tabs>
      </w:pPr>
      <w:hyperlink w:anchor="_Toc7842" w:history="1">
        <w:r>
          <w:rPr>
            <w:rFonts w:ascii="仿宋" w:eastAsia="仿宋" w:hAnsi="仿宋" w:cs="仿宋" w:hint="eastAsia"/>
            <w:lang w:eastAsia="zh-CN"/>
          </w:rPr>
          <w:t>(二)、风险应对策略</w:t>
        </w:r>
        <w:r>
          <w:tab/>
        </w:r>
        <w:r>
          <w:fldChar w:fldCharType="begin"/>
        </w:r>
        <w:r>
          <w:instrText xml:space="preserve"> PAGEREF _Toc7842 \h </w:instrText>
        </w:r>
        <w:r>
          <w:fldChar w:fldCharType="separate"/>
        </w:r>
        <w:r>
          <w:t>43</w:t>
        </w:r>
        <w:r>
          <w:fldChar w:fldCharType="end"/>
        </w:r>
      </w:hyperlink>
    </w:p>
    <w:p>
      <w:pPr>
        <w:pStyle w:val="TOC2"/>
        <w:tabs>
          <w:tab w:val="right" w:leader="dot" w:pos="8306"/>
        </w:tabs>
      </w:pPr>
      <w:hyperlink w:anchor="_Toc25024" w:history="1">
        <w:r>
          <w:rPr>
            <w:rFonts w:ascii="仿宋" w:eastAsia="仿宋" w:hAnsi="仿宋" w:cs="仿宋" w:hint="eastAsia"/>
            <w:lang w:eastAsia="zh-CN"/>
          </w:rPr>
          <w:t>(三)、风险监控与控制</w:t>
        </w:r>
        <w:r>
          <w:tab/>
        </w:r>
        <w:r>
          <w:fldChar w:fldCharType="begin"/>
        </w:r>
        <w:r>
          <w:instrText xml:space="preserve"> PAGEREF _Toc25024 \h </w:instrText>
        </w:r>
        <w:r>
          <w:fldChar w:fldCharType="separate"/>
        </w:r>
        <w:r>
          <w:t>44</w:t>
        </w:r>
        <w:r>
          <w:fldChar w:fldCharType="end"/>
        </w:r>
      </w:hyperlink>
    </w:p>
    <w:p>
      <w:pPr>
        <w:pStyle w:val="TOC1"/>
        <w:tabs>
          <w:tab w:val="right" w:leader="dot" w:pos="8306"/>
        </w:tabs>
      </w:pPr>
      <w:hyperlink w:anchor="_Toc23289" w:history="1">
        <w:r>
          <w:rPr>
            <w:rFonts w:ascii="仿宋" w:eastAsia="仿宋" w:hAnsi="仿宋" w:cs="仿宋" w:hint="eastAsia"/>
            <w:lang w:eastAsia="zh-CN"/>
          </w:rPr>
          <w:t>十二、酒柜项目人力资源培养与发展</w:t>
        </w:r>
        <w:r>
          <w:tab/>
        </w:r>
        <w:r>
          <w:fldChar w:fldCharType="begin"/>
        </w:r>
        <w:r>
          <w:instrText xml:space="preserve"> PAGEREF _Toc23289 \h </w:instrText>
        </w:r>
        <w:r>
          <w:fldChar w:fldCharType="separate"/>
        </w:r>
        <w:r>
          <w:t>45</w:t>
        </w:r>
        <w:r>
          <w:fldChar w:fldCharType="end"/>
        </w:r>
      </w:hyperlink>
    </w:p>
    <w:p>
      <w:pPr>
        <w:pStyle w:val="TOC2"/>
        <w:tabs>
          <w:tab w:val="right" w:leader="dot" w:pos="8306"/>
        </w:tabs>
      </w:pPr>
      <w:hyperlink w:anchor="_Toc10559" w:history="1">
        <w:r>
          <w:rPr>
            <w:rFonts w:ascii="仿宋" w:eastAsia="仿宋" w:hAnsi="仿宋" w:cs="仿宋" w:hint="eastAsia"/>
            <w:lang w:eastAsia="zh-CN"/>
          </w:rPr>
          <w:t>(一)、人才需求与规划</w:t>
        </w:r>
        <w:r>
          <w:tab/>
        </w:r>
        <w:r>
          <w:fldChar w:fldCharType="begin"/>
        </w:r>
        <w:r>
          <w:instrText xml:space="preserve"> PAGEREF _Toc10559 \h </w:instrText>
        </w:r>
        <w:r>
          <w:fldChar w:fldCharType="separate"/>
        </w:r>
        <w:r>
          <w:t>45</w:t>
        </w:r>
        <w:r>
          <w:fldChar w:fldCharType="end"/>
        </w:r>
      </w:hyperlink>
    </w:p>
    <w:p>
      <w:pPr>
        <w:pStyle w:val="TOC2"/>
        <w:tabs>
          <w:tab w:val="right" w:leader="dot" w:pos="8306"/>
        </w:tabs>
      </w:pPr>
      <w:hyperlink w:anchor="_Toc19336" w:history="1">
        <w:r>
          <w:rPr>
            <w:rFonts w:ascii="仿宋" w:eastAsia="仿宋" w:hAnsi="仿宋" w:cs="仿宋" w:hint="eastAsia"/>
            <w:lang w:eastAsia="zh-CN"/>
          </w:rPr>
          <w:t>(二)、培训与发展计划</w:t>
        </w:r>
        <w:r>
          <w:tab/>
        </w:r>
        <w:r>
          <w:fldChar w:fldCharType="begin"/>
        </w:r>
        <w:r>
          <w:instrText xml:space="preserve"> PAGEREF _Toc19336 \h </w:instrText>
        </w:r>
        <w:r>
          <w:fldChar w:fldCharType="separate"/>
        </w:r>
        <w:r>
          <w:t>46</w:t>
        </w:r>
        <w:r>
          <w:fldChar w:fldCharType="end"/>
        </w:r>
      </w:hyperlink>
    </w:p>
    <w:p>
      <w:pPr>
        <w:pStyle w:val="TOC1"/>
        <w:tabs>
          <w:tab w:val="right" w:leader="dot" w:pos="8306"/>
        </w:tabs>
      </w:pPr>
      <w:hyperlink w:anchor="_Toc19598" w:history="1">
        <w:r>
          <w:rPr>
            <w:rFonts w:ascii="仿宋" w:eastAsia="仿宋" w:hAnsi="仿宋" w:cs="仿宋" w:hint="eastAsia"/>
            <w:lang w:eastAsia="zh-CN"/>
          </w:rPr>
          <w:t>十三、酒柜项目实施时间节点</w:t>
        </w:r>
        <w:r>
          <w:tab/>
        </w:r>
        <w:r>
          <w:fldChar w:fldCharType="begin"/>
        </w:r>
        <w:r>
          <w:instrText xml:space="preserve"> PAGEREF _Toc19598 \h </w:instrText>
        </w:r>
        <w:r>
          <w:fldChar w:fldCharType="separate"/>
        </w:r>
        <w:r>
          <w:t>46</w:t>
        </w:r>
        <w:r>
          <w:fldChar w:fldCharType="end"/>
        </w:r>
      </w:hyperlink>
    </w:p>
    <w:p>
      <w:pPr>
        <w:pStyle w:val="TOC2"/>
        <w:tabs>
          <w:tab w:val="right" w:leader="dot" w:pos="8306"/>
        </w:tabs>
      </w:pPr>
      <w:hyperlink w:anchor="_Toc9288" w:history="1">
        <w:r>
          <w:rPr>
            <w:rFonts w:ascii="仿宋" w:eastAsia="仿宋" w:hAnsi="仿宋" w:cs="仿宋" w:hint="eastAsia"/>
            <w:lang w:eastAsia="zh-CN"/>
          </w:rPr>
          <w:t>(一)、酒柜项目启动阶段时间节点</w:t>
        </w:r>
        <w:r>
          <w:tab/>
        </w:r>
        <w:r>
          <w:fldChar w:fldCharType="begin"/>
        </w:r>
        <w:r>
          <w:instrText xml:space="preserve"> PAGEREF _Toc9288 \h </w:instrText>
        </w:r>
        <w:r>
          <w:fldChar w:fldCharType="separate"/>
        </w:r>
        <w:r>
          <w:t>46</w:t>
        </w:r>
        <w:r>
          <w:fldChar w:fldCharType="end"/>
        </w:r>
      </w:hyperlink>
    </w:p>
    <w:p>
      <w:pPr>
        <w:pStyle w:val="TOC2"/>
        <w:tabs>
          <w:tab w:val="right" w:leader="dot" w:pos="8306"/>
        </w:tabs>
      </w:pPr>
      <w:hyperlink w:anchor="_Toc5483" w:history="1">
        <w:r>
          <w:rPr>
            <w:rFonts w:ascii="仿宋" w:eastAsia="仿宋" w:hAnsi="仿宋" w:cs="仿宋" w:hint="eastAsia"/>
            <w:lang w:eastAsia="zh-CN"/>
          </w:rPr>
          <w:t>(二)、酒柜项目执行阶段时间节点</w:t>
        </w:r>
        <w:r>
          <w:tab/>
        </w:r>
        <w:r>
          <w:fldChar w:fldCharType="begin"/>
        </w:r>
        <w:r>
          <w:instrText xml:space="preserve"> PAGEREF _Toc5483 \h </w:instrText>
        </w:r>
        <w:r>
          <w:fldChar w:fldCharType="separate"/>
        </w:r>
        <w:r>
          <w:t>48</w:t>
        </w:r>
        <w:r>
          <w:fldChar w:fldCharType="end"/>
        </w:r>
      </w:hyperlink>
    </w:p>
    <w:p>
      <w:pPr>
        <w:pStyle w:val="TOC2"/>
        <w:tabs>
          <w:tab w:val="right" w:leader="dot" w:pos="8306"/>
        </w:tabs>
      </w:pPr>
      <w:hyperlink w:anchor="_Toc32512" w:history="1">
        <w:r>
          <w:rPr>
            <w:rFonts w:ascii="仿宋" w:eastAsia="仿宋" w:hAnsi="仿宋" w:cs="仿宋" w:hint="eastAsia"/>
            <w:lang w:eastAsia="zh-CN"/>
          </w:rPr>
          <w:t>(三)、酒柜项目完成阶段时间节点</w:t>
        </w:r>
        <w:r>
          <w:tab/>
        </w:r>
        <w:r>
          <w:fldChar w:fldCharType="begin"/>
        </w:r>
        <w:r>
          <w:instrText xml:space="preserve"> PAGEREF _Toc32512 \h </w:instrText>
        </w:r>
        <w:r>
          <w:fldChar w:fldCharType="separate"/>
        </w:r>
        <w:r>
          <w:t>48</w:t>
        </w:r>
        <w:r>
          <w:fldChar w:fldCharType="end"/>
        </w:r>
      </w:hyperlink>
    </w:p>
    <w:p>
      <w:pPr>
        <w:pStyle w:val="TOC1"/>
        <w:tabs>
          <w:tab w:val="right" w:leader="dot" w:pos="8306"/>
        </w:tabs>
      </w:pPr>
      <w:hyperlink w:anchor="_Toc22902" w:history="1">
        <w:r>
          <w:rPr>
            <w:rFonts w:ascii="仿宋" w:eastAsia="仿宋" w:hAnsi="仿宋" w:cs="仿宋" w:hint="eastAsia"/>
            <w:lang w:eastAsia="zh-CN"/>
          </w:rPr>
          <w:t>十四、酒柜项目工程方案分析</w:t>
        </w:r>
        <w:r>
          <w:tab/>
        </w:r>
        <w:r>
          <w:fldChar w:fldCharType="begin"/>
        </w:r>
        <w:r>
          <w:instrText xml:space="preserve"> PAGEREF _Toc22902 \h </w:instrText>
        </w:r>
        <w:r>
          <w:fldChar w:fldCharType="separate"/>
        </w:r>
        <w:r>
          <w:t>49</w:t>
        </w:r>
        <w:r>
          <w:fldChar w:fldCharType="end"/>
        </w:r>
      </w:hyperlink>
    </w:p>
    <w:p>
      <w:pPr>
        <w:pStyle w:val="TOC2"/>
        <w:tabs>
          <w:tab w:val="right" w:leader="dot" w:pos="8306"/>
        </w:tabs>
      </w:pPr>
      <w:hyperlink w:anchor="_Toc23010" w:history="1">
        <w:r>
          <w:rPr>
            <w:rFonts w:ascii="仿宋" w:eastAsia="仿宋" w:hAnsi="仿宋" w:cs="仿宋" w:hint="eastAsia"/>
            <w:lang w:eastAsia="zh-CN"/>
          </w:rPr>
          <w:t>(一)、建筑工程设计原则</w:t>
        </w:r>
        <w:r>
          <w:tab/>
        </w:r>
        <w:r>
          <w:fldChar w:fldCharType="begin"/>
        </w:r>
        <w:r>
          <w:instrText xml:space="preserve"> PAGEREF _Toc23010 \h </w:instrText>
        </w:r>
        <w:r>
          <w:fldChar w:fldCharType="separate"/>
        </w:r>
        <w:r>
          <w:t>49</w:t>
        </w:r>
        <w:r>
          <w:fldChar w:fldCharType="end"/>
        </w:r>
      </w:hyperlink>
    </w:p>
    <w:p>
      <w:pPr>
        <w:pStyle w:val="TOC2"/>
        <w:tabs>
          <w:tab w:val="right" w:leader="dot" w:pos="8306"/>
        </w:tabs>
      </w:pPr>
      <w:hyperlink w:anchor="_Toc26857" w:history="1">
        <w:r>
          <w:rPr>
            <w:rFonts w:ascii="仿宋" w:eastAsia="仿宋" w:hAnsi="仿宋" w:cs="仿宋" w:hint="eastAsia"/>
            <w:lang w:eastAsia="zh-CN"/>
          </w:rPr>
          <w:t>(二)、土建工程建设指标</w:t>
        </w:r>
        <w:r>
          <w:tab/>
        </w:r>
        <w:r>
          <w:fldChar w:fldCharType="begin"/>
        </w:r>
        <w:r>
          <w:instrText xml:space="preserve"> PAGEREF _Toc26857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16"/>
      <w:r>
        <w:rPr>
          <w:rFonts w:ascii="仿宋" w:eastAsia="仿宋" w:hAnsi="仿宋" w:cs="仿宋" w:hint="eastAsia"/>
          <w:sz w:val="28"/>
          <w:lang w:eastAsia="zh-CN"/>
        </w:rPr>
        <w:t>一、酒柜项目危机管理</w:t>
      </w:r>
      <w:bookmarkEnd w:id="2"/>
    </w:p>
    <w:p>
      <w:pPr>
        <w:pStyle w:val="Heading2"/>
        <w:rPr>
          <w:rFonts w:ascii="仿宋" w:eastAsia="仿宋" w:hAnsi="仿宋" w:cs="仿宋" w:hint="eastAsia"/>
          <w:lang w:eastAsia="zh-CN"/>
        </w:rPr>
      </w:pPr>
      <w:bookmarkStart w:id="3" w:name="_Toc3114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酒柜项目危机管理中，危机预警与识别是确保酒柜项目稳健运行的核心步骤。通过建立全面的监测机制，酒柜项目团队旨在及时发现和理解潜在的风险和危机因素，以便采取及时的预防和应对措施，确保酒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首先，通过深入的风险评估，酒柜项目团队全面分析了整个酒柜项目和各个阶段可能存在的威胁。这包括准确评估每个潜在风险的发生概率和可能影响的程度，为后续危机预警提供了有力支持。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酒柜项目团队着重于明确定义酒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酒柜项目进展的持续监控，团队能够及时发现潜在问题并作出迅速反应。酒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在这一阶段，团队的专业素养和反应速度将发挥至关重要的作用，以确保潜在危机能够在初期得到有效的处理，最大程度地减轻负面影响。通过危机预警与识别，酒柜项目得以更有序、可控地推进。</w:t>
      </w:r>
    </w:p>
    <w:p>
      <w:pPr>
        <w:pStyle w:val="Heading2"/>
        <w:ind w:firstLine="560" w:firstLineChars="200"/>
        <w:rPr>
          <w:rFonts w:ascii="仿宋" w:eastAsia="仿宋" w:hAnsi="仿宋" w:cs="仿宋" w:hint="eastAsia"/>
          <w:sz w:val="28"/>
          <w:lang w:eastAsia="zh-CN"/>
        </w:rPr>
      </w:pPr>
      <w:bookmarkStart w:id="4" w:name="_Toc21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在危机发生时，酒柜项目团队立即行动，成立了应急小组。该小组的任务是迅速制定并实施紧急应对措施，以最小化潜在损失。以下是采取的主要措施：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暂停酒柜项目进度：为遏制危机蔓延，酒柜项目暂时停止进行，以便全面评估当前状况。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资源重新分配：重新评估酒柜项目资源的分配，确保最大限度地减小损失。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实时沟通：与关键利益相关者建立实时沟通机制，向他们传递酒柜项目危机的实际状况，保障酒柜项目核心利益。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在紧急应对的同时，酒柜项目团队强调了团队协作和有效沟通的重要性。以下是团队协作的关键举措：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信息共享机制：建立了信息共享平台，确保团队成员能够及时获取酒柜项目危机的实时信息。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领导者沟通：酒柜项目领导者通过定期会议和即时沟通工具，指导团队应对危机，保持团队稳定运行。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随着危机得到初步控制，酒柜项目团队转向制定恢复计划，以确保酒柜项目能够从中迅速恢复。主要恢复计划包括：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修复受损的进度计划：重新评估酒柜项目进度，制定修复计划，确保酒柜项目尽快回归正常进程。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重新调整资源分配：优化资源分配，确保酒柜项目在有限资源下高效运转。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风险管理机制加强：对酒柜项目风险进行全面评估，制定更强化的风险管理策略，以预防未来可能的危机。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708"/>
      <w:r>
        <w:rPr>
          <w:rFonts w:ascii="仿宋" w:eastAsia="仿宋" w:hAnsi="仿宋" w:cs="仿宋" w:hint="eastAsia"/>
          <w:sz w:val="28"/>
          <w:lang w:eastAsia="zh-CN"/>
        </w:rPr>
        <w:t>二、酒柜项目建设背景及必要性分析</w:t>
      </w:r>
      <w:bookmarkEnd w:id="5"/>
    </w:p>
    <w:p>
      <w:pPr>
        <w:pStyle w:val="Heading2"/>
        <w:rPr>
          <w:rFonts w:ascii="仿宋" w:eastAsia="仿宋" w:hAnsi="仿宋" w:cs="仿宋" w:hint="eastAsia"/>
          <w:lang w:eastAsia="zh-CN"/>
        </w:rPr>
      </w:pPr>
      <w:bookmarkStart w:id="6" w:name="_Toc21590"/>
      <w:r>
        <w:rPr>
          <w:rFonts w:ascii="仿宋" w:eastAsia="仿宋" w:hAnsi="仿宋" w:cs="仿宋" w:hint="eastAsia"/>
          <w:lang w:eastAsia="zh-CN"/>
        </w:rPr>
        <w:t>(一)、酒柜项目背景分析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酒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我们的背景分析将深入挖掘当前行业的发展趋势，通过对竞争态势的全面审视，找到酒柜项目在这个潮流中的定位。同时，我们将关注行业内涌现的新兴机遇，以便酒柜项目更好地融入行业发展的潮流中。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酒柜项目提供了强大的发展动力。我们将聚焦于行业内最新的技术发展趋势，包括但不限于人工智能、大数据分析、物联网等领域。通过深度的技术研究，我们将确保酒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酒柜项目发展的源泉。我们将投入更多的精力对市场需求进行深入剖析，超越表面的需求，深入挖掘潜在的市场痛点和机遇。通过对市场需求的细致了解，酒柜项目将更有针对性地设计解决方案，满足市场的多样化需求，从而更好地促进酒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酒柜项目战略至关重要。我们将对竞争态势进行更为深入的分析，包括但不限于市场份额、产品特点、客户满意度等多个维度。通过深度的竞争分析，酒柜项目将能够更准确地把握市场脉搏，制定具有竞争力的酒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酒柜项目的发展具有直接的影响。我们将进行更为全面的法规和政策分析，了解行业发展中的潜在法律风险和合规挑战。通过充分了解和遵守相关法规，酒柜项目将确保在法律框架内合法合规运营，为酒柜项目的稳健发展提供有力支持。</w:t>
      </w:r>
    </w:p>
    <w:p>
      <w:pPr>
        <w:pStyle w:val="Heading2"/>
        <w:ind w:firstLine="560" w:firstLineChars="200"/>
        <w:rPr>
          <w:rFonts w:ascii="仿宋" w:eastAsia="仿宋" w:hAnsi="仿宋" w:cs="仿宋" w:hint="eastAsia"/>
          <w:sz w:val="28"/>
          <w:lang w:eastAsia="zh-CN"/>
        </w:rPr>
      </w:pPr>
      <w:bookmarkStart w:id="7" w:name="_Toc16990"/>
      <w:r>
        <w:rPr>
          <w:rFonts w:ascii="仿宋" w:eastAsia="仿宋" w:hAnsi="仿宋" w:cs="仿宋" w:hint="eastAsia"/>
          <w:sz w:val="28"/>
          <w:lang w:eastAsia="zh-CN"/>
        </w:rPr>
        <w:t>(二)、酒柜项目建设必要性分析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建设的迫切性源于对行业发展趋势的深刻洞察。我们正处于一个行业变革的时代，科技创新、数字化转型成为企业发展的关键动力。酒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建设不仅仅是为了跟上潮流，更是为了通过技术创新推动企业的持续发展。通过引入先进的技术和解决方案，酒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酒柜项目的建设成为必然选择，通过提高产品质量、拓展服务领域，从而在竞争中获得更多的机会。酒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酒柜项目建设的必要性体现在对客户需求更精准的满足。通过酒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建设的背后是对企业持续创新的追求。只有通过不断创新，企业才能在竞争中立于不败之地。酒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181"/>
      <w:r>
        <w:rPr>
          <w:rFonts w:ascii="仿宋" w:eastAsia="仿宋" w:hAnsi="仿宋" w:cs="仿宋" w:hint="eastAsia"/>
          <w:sz w:val="28"/>
          <w:lang w:eastAsia="zh-CN"/>
        </w:rPr>
        <w:t>三、酒柜项目土建工程</w:t>
      </w:r>
      <w:bookmarkEnd w:id="8"/>
    </w:p>
    <w:p>
      <w:pPr>
        <w:pStyle w:val="Heading2"/>
        <w:rPr>
          <w:rFonts w:ascii="仿宋" w:eastAsia="仿宋" w:hAnsi="仿宋" w:cs="仿宋" w:hint="eastAsia"/>
          <w:lang w:eastAsia="zh-CN"/>
        </w:rPr>
      </w:pPr>
      <w:bookmarkStart w:id="9" w:name="_Toc3239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在酒柜项目的建筑工程设计中，我们将秉承一系列重要的设计原则，以确保酒柜项目建筑在功能、美观、可持续性等方面达到最佳效果。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首要原则是确保建筑的功能性得到最大化的发挥。我们将充分理解酒柜项目的实际需求，合理布局各个功能区域，保证建筑在满足业务需求的同时，提供高效的工作环境。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在建筑设计中，我们将综合考虑建设和运营成本。通过精细的经济效益分析，确保设计方案在高效利用资源的同时，对酒柜项目的长期盈利能力有积极的贡献。</w:t>
      </w:r>
    </w:p>
    <w:p>
      <w:pPr>
        <w:pStyle w:val="Heading2"/>
        <w:ind w:firstLine="560" w:firstLineChars="200"/>
        <w:rPr>
          <w:rFonts w:ascii="仿宋" w:eastAsia="仿宋" w:hAnsi="仿宋" w:cs="仿宋" w:hint="eastAsia"/>
          <w:sz w:val="28"/>
          <w:lang w:eastAsia="zh-CN"/>
        </w:rPr>
      </w:pPr>
      <w:bookmarkStart w:id="10" w:name="_Toc1106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柜项目的土建工程设计中，我们将精准设定设计年限，结合酒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酒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酒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酒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酒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38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本期工程酒柜项目预计总建筑面积XXX平方米，其中：计容建筑面积XXX平方米，计划建筑工程投资XX万元，占酒柜项目总投资的XX%。</w:t>
      </w:r>
    </w:p>
    <w:p>
      <w:pPr>
        <w:pStyle w:val="Heading1"/>
        <w:ind w:firstLine="560" w:firstLineChars="200"/>
        <w:rPr>
          <w:rFonts w:ascii="仿宋" w:eastAsia="仿宋" w:hAnsi="仿宋" w:cs="仿宋" w:hint="eastAsia"/>
          <w:sz w:val="28"/>
          <w:lang w:eastAsia="zh-CN"/>
        </w:rPr>
      </w:pPr>
      <w:bookmarkStart w:id="13" w:name="_Toc15296"/>
      <w:r>
        <w:rPr>
          <w:rFonts w:ascii="仿宋" w:eastAsia="仿宋" w:hAnsi="仿宋" w:cs="仿宋" w:hint="eastAsia"/>
          <w:sz w:val="28"/>
          <w:lang w:eastAsia="zh-CN"/>
        </w:rPr>
        <w:t>四、酒柜项目绩效评估</w:t>
      </w:r>
      <w:bookmarkEnd w:id="13"/>
    </w:p>
    <w:p>
      <w:pPr>
        <w:pStyle w:val="Heading2"/>
        <w:rPr>
          <w:rFonts w:ascii="仿宋" w:eastAsia="仿宋" w:hAnsi="仿宋" w:cs="仿宋" w:hint="eastAsia"/>
          <w:lang w:eastAsia="zh-CN"/>
        </w:rPr>
      </w:pPr>
      <w:bookmarkStart w:id="14" w:name="_Toc2112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在酒柜项目中，我们设计了一套全面的绩效评估指标，以确保酒柜项目的可控和成功交付。这些指标跨足酒柜项目目标、成本、进度和质量等多个维度，为我们提供了全面洞察酒柜项目的健康状况。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目标达成率是我们关注的首要指标。我们设定了明确的目标，并通过定期监测和评估，迅速发现并应对潜在的目标偏差。这为酒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成本绩效是另一个核心关注点。通过实际成本与预算成本的对比分析，我们深入了解成本差异的原因，及时调整资源分配，保持酒柜项目在经济效益方面的合理水平。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进度作为关键的绩效指标之一，得到了精心的关注。我们制定了详细的酒柜项目进度计划，并设立了进度符合度指标，确保实际进度与计划进度保持一致。这使我们能够快速发现和解决潜在的进度问题，保持酒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酒柜项目绩效的不可或缺的一环。我们引入了一系列的质量标准和客户满意度指标，以确保酒柜项目交付的成果在质量上达到或超越预期水平。通过持续监测这些指标，我们努力提升酒柜项目整体质量水平，为酒柜项目的成功交付提供有力保障。通过这些科学且全面的绩效评估，我们能够更好地引导酒柜项目的持续改进，确保酒柜项目目标的顺利达成。</w:t>
      </w:r>
    </w:p>
    <w:p>
      <w:pPr>
        <w:pStyle w:val="Heading2"/>
        <w:ind w:firstLine="560" w:firstLineChars="200"/>
        <w:rPr>
          <w:rFonts w:ascii="仿宋" w:eastAsia="仿宋" w:hAnsi="仿宋" w:cs="仿宋" w:hint="eastAsia"/>
          <w:sz w:val="28"/>
          <w:lang w:eastAsia="zh-CN"/>
        </w:rPr>
      </w:pPr>
      <w:bookmarkStart w:id="15" w:name="_Toc102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绩效评估是酒柜项目中的关键环节，为确保酒柜项目达到预期目标，我们采用了多层次、多维度的绩效评估方法。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酒柜项目的战略目标对齐，确保每个决策和行动都与酒柜项目整体目标保持一致。团队会定期召开战略对齐会议，审视当前工作与酒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酒柜项目进度、质量、成本和风险等方面。这些指标通过数据收集和分析，为酒柜项目管理团队提供了客观的评估依据。例如，我们通过酒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绩效评估不仅仅停留在酒柜项目内部，还考虑了酒柜项目对外部环境的影响。我们定期进行干系人满意度调查，以了解各利益相关方对酒柜项目的期望和满意度，并及时做出调整。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这种多层次、多角度的绩效评估方法，使得我们能够全面了解酒柜项目的运行状态，及时做出调整，确保酒柜项目在不断变化的环境中保持稳健前行。</w:t>
      </w:r>
    </w:p>
    <w:p>
      <w:pPr>
        <w:pStyle w:val="Heading2"/>
        <w:ind w:firstLine="560" w:firstLineChars="200"/>
        <w:rPr>
          <w:rFonts w:ascii="仿宋" w:eastAsia="仿宋" w:hAnsi="仿宋" w:cs="仿宋" w:hint="eastAsia"/>
          <w:sz w:val="28"/>
          <w:lang w:eastAsia="zh-CN"/>
        </w:rPr>
      </w:pPr>
      <w:bookmarkStart w:id="16" w:name="_Toc1661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为了确保酒柜项目的有效管理和不断优化，我们采用了精心设计的绩效评估周期。这个周期旨在实现灵活、实时和全面的评估，以适应酒柜项目执行中的各种挑战。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酒柜项目的不同需求，分为短期、中期和长期。短期评估关注每个迭代或工作周期，以及时发现和解决当前任务中的问题。中期评估涵盖几个迭代，深入了解整体酒柜项目的趋势和性能。长期评估则着眼于整个酒柜项目阶段，确保酒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酒柜项目管理工具和协作平台，团队成员能够随时更新和分享酒柜项目数据。这种实时性的反馈机制使我们能够及时察觉潜在问题，快速调整，保持酒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酒柜项目的决策制定密不可分。每个周期的酒柜项目回顾会议成为集体总结经验、识别问题深层次原因并找到创新解决方案的平台。这种定期的反思与调整机制使酒柜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5945"/>
      <w:r>
        <w:rPr>
          <w:rFonts w:ascii="仿宋" w:eastAsia="仿宋" w:hAnsi="仿宋" w:cs="仿宋" w:hint="eastAsia"/>
          <w:sz w:val="28"/>
          <w:lang w:eastAsia="zh-CN"/>
        </w:rPr>
        <w:t>五、酒柜项目概论</w:t>
      </w:r>
      <w:bookmarkEnd w:id="17"/>
    </w:p>
    <w:p>
      <w:pPr>
        <w:pStyle w:val="Heading2"/>
        <w:rPr>
          <w:rFonts w:ascii="仿宋" w:eastAsia="仿宋" w:hAnsi="仿宋" w:cs="仿宋" w:hint="eastAsia"/>
          <w:lang w:eastAsia="zh-CN"/>
        </w:rPr>
      </w:pPr>
      <w:bookmarkStart w:id="18" w:name="_Toc29192"/>
      <w:r>
        <w:rPr>
          <w:rFonts w:ascii="仿宋" w:eastAsia="仿宋" w:hAnsi="仿宋" w:cs="仿宋" w:hint="eastAsia"/>
          <w:lang w:eastAsia="zh-CN"/>
        </w:rPr>
        <w:t>(一)、酒柜项目概况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的起源追溯至对市场的深入洞察。市场的不断演变与变革为酒柜项目提供了难得的机遇。当前市场存在的需求缺口和变革的大环境共同构成了酒柜项目的背景。这个酒柜项目旨在充分利用市场机遇，填补行业中尚未满足的需求，为客户提供全新的解决方案。市场的变革和需求的增长使得这个酒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酒柜项目名称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酒柜项目正式命名为酒柜。这个名称不仅仅是一个标识，更代表了酒柜项目的核心理念和愿景。它蕴含着酒柜项目所要解决问题的关键字，具有强烈的表达和辨识度，为酒柜项目树立了鲜明的品牌形象。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酒柜项目目标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的核心目标是提供一种全新、高效的解决方案，满足客户日益增长的需求。酒柜项目追求的不仅仅是满足市场需求，更是在市场中获得卓越的竞争优势。通过不断提升产品或服务的质量和创新水平，酒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酒柜项目范围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全面涵盖了产品研发、制造、市场推广和售后服务，确保从产品设计到最终用户体验的全方位关注。这一全面的酒柜项目范围是为了确保酒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酒柜项目时间表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酒柜项目计划在未来18个月内完成，包括研发、测试、市场试点和正式推出等不同阶段。这个时间表的合理设计是为了确保酒柜项目各个阶段的顺利推进，以便按时交付高质量的成果。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酒柜项目预算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酒柜项目总预算估算为XX百万美元，主要分配在研发、市场推广、人员培训和运营等方面。这一充足的预算为酒柜项目提供了充足的资源，确保酒柜项目在各个方面都能取得优异的表现。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酒柜项目风险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酒柜项目可能面临的风险包括市场接受度低、技术难题、竞争激烈等。酒柜项目团队已经制定了相应的风险应对计划，通过前瞻性的风险管理，确保酒柜项目在面对不确定性时能够迅速做出应对。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酒柜项目团队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酒柜项目汇聚了一支经验丰富、多领域专业素养的核心团队，确保酒柜项目在各个方面都能拥有高水平的执行力。团队的协同作战是酒柜项目成功的关键因素之一。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酒柜项目背景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酒柜项目的背景根植于市场对更高效、创新产品的渴望，同时也受到科技发展对行业格局的深刻改变的影响。这为酒柜项目提供了广阔的发展空间和市场需求。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酒柜项目现状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https://d.book118.com/428005120007006027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D4D34"/>
    <w:rsid w:val="464D4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051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2024-01-16T16:07:00Z</dcterms:created>
  <dcterms:modified xsi:type="dcterms:W3CDTF">2024-01-16T16:08:06Z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1FAB6DFB8DAA46759F12F2667DC4E700_11</vt:lpwstr>
  </property>
  <property fmtid="{D5CDD505-2E9C-101B-9397-08002B2CF9AE}" pid="3" name="KSOProductBuildVer">
    <vt:lpwstr>2052-12.1.0.16120</vt:lpwstr>
  </property>
</Properties>
</file>