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化工乳化剂项目建设方案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58" w:history="1">
        <w:r>
          <w:rPr>
            <w:rFonts w:ascii="仿宋" w:eastAsia="仿宋" w:hAnsi="仿宋" w:cs="仿宋" w:hint="eastAsia"/>
            <w:lang w:eastAsia="zh-CN"/>
          </w:rPr>
          <w:t>概论</w:t>
        </w:r>
        <w:r>
          <w:tab/>
        </w:r>
        <w:r>
          <w:fldChar w:fldCharType="begin"/>
        </w:r>
        <w:r>
          <w:instrText xml:space="preserve"> PAGEREF _Toc31258 \h </w:instrText>
        </w:r>
        <w:r>
          <w:fldChar w:fldCharType="separate"/>
        </w:r>
        <w:r>
          <w:t>3</w:t>
        </w:r>
        <w:r>
          <w:fldChar w:fldCharType="end"/>
        </w:r>
      </w:hyperlink>
    </w:p>
    <w:p>
      <w:pPr>
        <w:pStyle w:val="TOC1"/>
        <w:tabs>
          <w:tab w:val="right" w:leader="dot" w:pos="8306"/>
        </w:tabs>
      </w:pPr>
      <w:hyperlink w:anchor="_Toc2173" w:history="1">
        <w:r>
          <w:rPr>
            <w:rFonts w:ascii="仿宋" w:eastAsia="仿宋" w:hAnsi="仿宋" w:cs="仿宋" w:hint="eastAsia"/>
            <w:lang w:eastAsia="zh-CN"/>
          </w:rPr>
          <w:t>一、化工乳化剂项目概论</w:t>
        </w:r>
        <w:r>
          <w:tab/>
        </w:r>
        <w:r>
          <w:fldChar w:fldCharType="begin"/>
        </w:r>
        <w:r>
          <w:instrText xml:space="preserve"> PAGEREF _Toc2173 \h </w:instrText>
        </w:r>
        <w:r>
          <w:fldChar w:fldCharType="separate"/>
        </w:r>
        <w:r>
          <w:t>3</w:t>
        </w:r>
        <w:r>
          <w:fldChar w:fldCharType="end"/>
        </w:r>
      </w:hyperlink>
    </w:p>
    <w:p>
      <w:pPr>
        <w:pStyle w:val="TOC2"/>
        <w:tabs>
          <w:tab w:val="right" w:leader="dot" w:pos="8306"/>
        </w:tabs>
      </w:pPr>
      <w:hyperlink w:anchor="_Toc16628" w:history="1">
        <w:r>
          <w:rPr>
            <w:rFonts w:ascii="仿宋" w:eastAsia="仿宋" w:hAnsi="仿宋" w:cs="仿宋" w:hint="eastAsia"/>
            <w:lang w:eastAsia="zh-CN"/>
          </w:rPr>
          <w:t>(一)、项目申报单位概况</w:t>
        </w:r>
        <w:r>
          <w:tab/>
        </w:r>
        <w:r>
          <w:fldChar w:fldCharType="begin"/>
        </w:r>
        <w:r>
          <w:instrText xml:space="preserve"> PAGEREF _Toc16628 \h </w:instrText>
        </w:r>
        <w:r>
          <w:fldChar w:fldCharType="separate"/>
        </w:r>
        <w:r>
          <w:t>3</w:t>
        </w:r>
        <w:r>
          <w:fldChar w:fldCharType="end"/>
        </w:r>
      </w:hyperlink>
    </w:p>
    <w:p>
      <w:pPr>
        <w:pStyle w:val="TOC2"/>
        <w:tabs>
          <w:tab w:val="right" w:leader="dot" w:pos="8306"/>
        </w:tabs>
      </w:pPr>
      <w:hyperlink w:anchor="_Toc22493" w:history="1">
        <w:r>
          <w:rPr>
            <w:rFonts w:ascii="仿宋" w:eastAsia="仿宋" w:hAnsi="仿宋" w:cs="仿宋" w:hint="eastAsia"/>
            <w:lang w:eastAsia="zh-CN"/>
          </w:rPr>
          <w:t>(二)、项目概况</w:t>
        </w:r>
        <w:r>
          <w:tab/>
        </w:r>
        <w:r>
          <w:fldChar w:fldCharType="begin"/>
        </w:r>
        <w:r>
          <w:instrText xml:space="preserve"> PAGEREF _Toc22493 \h </w:instrText>
        </w:r>
        <w:r>
          <w:fldChar w:fldCharType="separate"/>
        </w:r>
        <w:r>
          <w:t>4</w:t>
        </w:r>
        <w:r>
          <w:fldChar w:fldCharType="end"/>
        </w:r>
      </w:hyperlink>
    </w:p>
    <w:p>
      <w:pPr>
        <w:pStyle w:val="TOC1"/>
        <w:tabs>
          <w:tab w:val="right" w:leader="dot" w:pos="8306"/>
        </w:tabs>
      </w:pPr>
      <w:hyperlink w:anchor="_Toc20651" w:history="1">
        <w:r>
          <w:rPr>
            <w:rFonts w:ascii="仿宋" w:eastAsia="仿宋" w:hAnsi="仿宋" w:cs="仿宋" w:hint="eastAsia"/>
            <w:lang w:eastAsia="zh-CN"/>
          </w:rPr>
          <w:t>二、项目监理与质量保证</w:t>
        </w:r>
        <w:r>
          <w:tab/>
        </w:r>
        <w:r>
          <w:fldChar w:fldCharType="begin"/>
        </w:r>
        <w:r>
          <w:instrText xml:space="preserve"> PAGEREF _Toc20651 \h </w:instrText>
        </w:r>
        <w:r>
          <w:fldChar w:fldCharType="separate"/>
        </w:r>
        <w:r>
          <w:t>7</w:t>
        </w:r>
        <w:r>
          <w:fldChar w:fldCharType="end"/>
        </w:r>
      </w:hyperlink>
    </w:p>
    <w:p>
      <w:pPr>
        <w:pStyle w:val="TOC2"/>
        <w:tabs>
          <w:tab w:val="right" w:leader="dot" w:pos="8306"/>
        </w:tabs>
      </w:pPr>
      <w:hyperlink w:anchor="_Toc29268" w:history="1">
        <w:r>
          <w:rPr>
            <w:rFonts w:ascii="仿宋" w:eastAsia="仿宋" w:hAnsi="仿宋" w:cs="仿宋" w:hint="eastAsia"/>
            <w:lang w:eastAsia="zh-CN"/>
          </w:rPr>
          <w:t>(一)、监理体系构建</w:t>
        </w:r>
        <w:r>
          <w:tab/>
        </w:r>
        <w:r>
          <w:fldChar w:fldCharType="begin"/>
        </w:r>
        <w:r>
          <w:instrText xml:space="preserve"> PAGEREF _Toc29268 \h </w:instrText>
        </w:r>
        <w:r>
          <w:fldChar w:fldCharType="separate"/>
        </w:r>
        <w:r>
          <w:t>7</w:t>
        </w:r>
        <w:r>
          <w:fldChar w:fldCharType="end"/>
        </w:r>
      </w:hyperlink>
    </w:p>
    <w:p>
      <w:pPr>
        <w:pStyle w:val="TOC2"/>
        <w:tabs>
          <w:tab w:val="right" w:leader="dot" w:pos="8306"/>
        </w:tabs>
      </w:pPr>
      <w:hyperlink w:anchor="_Toc23309" w:history="1">
        <w:r>
          <w:rPr>
            <w:rFonts w:ascii="仿宋" w:eastAsia="仿宋" w:hAnsi="仿宋" w:cs="仿宋" w:hint="eastAsia"/>
            <w:lang w:eastAsia="zh-CN"/>
          </w:rPr>
          <w:t>(二)、质量保证体系实施</w:t>
        </w:r>
        <w:r>
          <w:tab/>
        </w:r>
        <w:r>
          <w:fldChar w:fldCharType="begin"/>
        </w:r>
        <w:r>
          <w:instrText xml:space="preserve"> PAGEREF _Toc23309 \h </w:instrText>
        </w:r>
        <w:r>
          <w:fldChar w:fldCharType="separate"/>
        </w:r>
        <w:r>
          <w:t>8</w:t>
        </w:r>
        <w:r>
          <w:fldChar w:fldCharType="end"/>
        </w:r>
      </w:hyperlink>
    </w:p>
    <w:p>
      <w:pPr>
        <w:pStyle w:val="TOC2"/>
        <w:tabs>
          <w:tab w:val="right" w:leader="dot" w:pos="8306"/>
        </w:tabs>
      </w:pPr>
      <w:hyperlink w:anchor="_Toc8693" w:history="1">
        <w:r>
          <w:rPr>
            <w:rFonts w:ascii="仿宋" w:eastAsia="仿宋" w:hAnsi="仿宋" w:cs="仿宋" w:hint="eastAsia"/>
            <w:lang w:eastAsia="zh-CN"/>
          </w:rPr>
          <w:t>(三)、监理与质量控制流程</w:t>
        </w:r>
        <w:r>
          <w:tab/>
        </w:r>
        <w:r>
          <w:fldChar w:fldCharType="begin"/>
        </w:r>
        <w:r>
          <w:instrText xml:space="preserve"> PAGEREF _Toc8693 \h </w:instrText>
        </w:r>
        <w:r>
          <w:fldChar w:fldCharType="separate"/>
        </w:r>
        <w:r>
          <w:t>8</w:t>
        </w:r>
        <w:r>
          <w:fldChar w:fldCharType="end"/>
        </w:r>
      </w:hyperlink>
    </w:p>
    <w:p>
      <w:pPr>
        <w:pStyle w:val="TOC1"/>
        <w:tabs>
          <w:tab w:val="right" w:leader="dot" w:pos="8306"/>
        </w:tabs>
      </w:pPr>
      <w:hyperlink w:anchor="_Toc19320" w:history="1">
        <w:r>
          <w:rPr>
            <w:rFonts w:ascii="仿宋" w:eastAsia="仿宋" w:hAnsi="仿宋" w:cs="仿宋" w:hint="eastAsia"/>
            <w:lang w:eastAsia="zh-CN"/>
          </w:rPr>
          <w:t>三、财务管理与成本控制</w:t>
        </w:r>
        <w:r>
          <w:tab/>
        </w:r>
        <w:r>
          <w:fldChar w:fldCharType="begin"/>
        </w:r>
        <w:r>
          <w:instrText xml:space="preserve"> PAGEREF _Toc19320 \h </w:instrText>
        </w:r>
        <w:r>
          <w:fldChar w:fldCharType="separate"/>
        </w:r>
        <w:r>
          <w:t>9</w:t>
        </w:r>
        <w:r>
          <w:fldChar w:fldCharType="end"/>
        </w:r>
      </w:hyperlink>
    </w:p>
    <w:p>
      <w:pPr>
        <w:pStyle w:val="TOC2"/>
        <w:tabs>
          <w:tab w:val="right" w:leader="dot" w:pos="8306"/>
        </w:tabs>
      </w:pPr>
      <w:hyperlink w:anchor="_Toc4078" w:history="1">
        <w:r>
          <w:rPr>
            <w:rFonts w:ascii="仿宋" w:eastAsia="仿宋" w:hAnsi="仿宋" w:cs="仿宋" w:hint="eastAsia"/>
            <w:lang w:eastAsia="zh-CN"/>
          </w:rPr>
          <w:t>(一)、财务管理体系建设</w:t>
        </w:r>
        <w:r>
          <w:tab/>
        </w:r>
        <w:r>
          <w:fldChar w:fldCharType="begin"/>
        </w:r>
        <w:r>
          <w:instrText xml:space="preserve"> PAGEREF _Toc4078 \h </w:instrText>
        </w:r>
        <w:r>
          <w:fldChar w:fldCharType="separate"/>
        </w:r>
        <w:r>
          <w:t>9</w:t>
        </w:r>
        <w:r>
          <w:fldChar w:fldCharType="end"/>
        </w:r>
      </w:hyperlink>
    </w:p>
    <w:p>
      <w:pPr>
        <w:pStyle w:val="TOC2"/>
        <w:tabs>
          <w:tab w:val="right" w:leader="dot" w:pos="8306"/>
        </w:tabs>
      </w:pPr>
      <w:hyperlink w:anchor="_Toc3200" w:history="1">
        <w:r>
          <w:rPr>
            <w:rFonts w:ascii="仿宋" w:eastAsia="仿宋" w:hAnsi="仿宋" w:cs="仿宋" w:hint="eastAsia"/>
            <w:lang w:eastAsia="zh-CN"/>
          </w:rPr>
          <w:t>(二)、成本控制措施</w:t>
        </w:r>
        <w:r>
          <w:tab/>
        </w:r>
        <w:r>
          <w:fldChar w:fldCharType="begin"/>
        </w:r>
        <w:r>
          <w:instrText xml:space="preserve"> PAGEREF _Toc3200 \h </w:instrText>
        </w:r>
        <w:r>
          <w:fldChar w:fldCharType="separate"/>
        </w:r>
        <w:r>
          <w:t>10</w:t>
        </w:r>
        <w:r>
          <w:fldChar w:fldCharType="end"/>
        </w:r>
      </w:hyperlink>
    </w:p>
    <w:p>
      <w:pPr>
        <w:pStyle w:val="TOC1"/>
        <w:tabs>
          <w:tab w:val="right" w:leader="dot" w:pos="8306"/>
        </w:tabs>
      </w:pPr>
      <w:hyperlink w:anchor="_Toc21019" w:history="1">
        <w:r>
          <w:rPr>
            <w:rFonts w:ascii="仿宋" w:eastAsia="仿宋" w:hAnsi="仿宋" w:cs="仿宋" w:hint="eastAsia"/>
            <w:lang w:eastAsia="zh-CN"/>
          </w:rPr>
          <w:t>四、发展规划、产业政策和行业准入分析</w:t>
        </w:r>
        <w:r>
          <w:tab/>
        </w:r>
        <w:r>
          <w:fldChar w:fldCharType="begin"/>
        </w:r>
        <w:r>
          <w:instrText xml:space="preserve"> PAGEREF _Toc21019 \h </w:instrText>
        </w:r>
        <w:r>
          <w:fldChar w:fldCharType="separate"/>
        </w:r>
        <w:r>
          <w:t>11</w:t>
        </w:r>
        <w:r>
          <w:fldChar w:fldCharType="end"/>
        </w:r>
      </w:hyperlink>
    </w:p>
    <w:p>
      <w:pPr>
        <w:pStyle w:val="TOC2"/>
        <w:tabs>
          <w:tab w:val="right" w:leader="dot" w:pos="8306"/>
        </w:tabs>
      </w:pPr>
      <w:hyperlink w:anchor="_Toc17348" w:history="1">
        <w:r>
          <w:rPr>
            <w:rFonts w:ascii="仿宋" w:eastAsia="仿宋" w:hAnsi="仿宋" w:cs="仿宋" w:hint="eastAsia"/>
            <w:lang w:eastAsia="zh-CN"/>
          </w:rPr>
          <w:t>(一)、发展规划分析</w:t>
        </w:r>
        <w:r>
          <w:tab/>
        </w:r>
        <w:r>
          <w:fldChar w:fldCharType="begin"/>
        </w:r>
        <w:r>
          <w:instrText xml:space="preserve"> PAGEREF _Toc17348 \h </w:instrText>
        </w:r>
        <w:r>
          <w:fldChar w:fldCharType="separate"/>
        </w:r>
        <w:r>
          <w:t>11</w:t>
        </w:r>
        <w:r>
          <w:fldChar w:fldCharType="end"/>
        </w:r>
      </w:hyperlink>
    </w:p>
    <w:p>
      <w:pPr>
        <w:pStyle w:val="TOC2"/>
        <w:tabs>
          <w:tab w:val="right" w:leader="dot" w:pos="8306"/>
        </w:tabs>
      </w:pPr>
      <w:hyperlink w:anchor="_Toc2574" w:history="1">
        <w:r>
          <w:rPr>
            <w:rFonts w:ascii="仿宋" w:eastAsia="仿宋" w:hAnsi="仿宋" w:cs="仿宋" w:hint="eastAsia"/>
            <w:lang w:eastAsia="zh-CN"/>
          </w:rPr>
          <w:t>(二)、产业政策分析</w:t>
        </w:r>
        <w:r>
          <w:tab/>
        </w:r>
        <w:r>
          <w:fldChar w:fldCharType="begin"/>
        </w:r>
        <w:r>
          <w:instrText xml:space="preserve"> PAGEREF _Toc2574 \h </w:instrText>
        </w:r>
        <w:r>
          <w:fldChar w:fldCharType="separate"/>
        </w:r>
        <w:r>
          <w:t>13</w:t>
        </w:r>
        <w:r>
          <w:fldChar w:fldCharType="end"/>
        </w:r>
      </w:hyperlink>
    </w:p>
    <w:p>
      <w:pPr>
        <w:pStyle w:val="TOC2"/>
        <w:tabs>
          <w:tab w:val="right" w:leader="dot" w:pos="8306"/>
        </w:tabs>
      </w:pPr>
      <w:hyperlink w:anchor="_Toc32081" w:history="1">
        <w:r>
          <w:rPr>
            <w:rFonts w:ascii="仿宋" w:eastAsia="仿宋" w:hAnsi="仿宋" w:cs="仿宋" w:hint="eastAsia"/>
            <w:lang w:eastAsia="zh-CN"/>
          </w:rPr>
          <w:t>(三)、行业准入分析</w:t>
        </w:r>
        <w:r>
          <w:tab/>
        </w:r>
        <w:r>
          <w:fldChar w:fldCharType="begin"/>
        </w:r>
        <w:r>
          <w:instrText xml:space="preserve"> PAGEREF _Toc32081 \h </w:instrText>
        </w:r>
        <w:r>
          <w:fldChar w:fldCharType="separate"/>
        </w:r>
        <w:r>
          <w:t>15</w:t>
        </w:r>
        <w:r>
          <w:fldChar w:fldCharType="end"/>
        </w:r>
      </w:hyperlink>
    </w:p>
    <w:p>
      <w:pPr>
        <w:pStyle w:val="TOC1"/>
        <w:tabs>
          <w:tab w:val="right" w:leader="dot" w:pos="8306"/>
        </w:tabs>
      </w:pPr>
      <w:hyperlink w:anchor="_Toc18774" w:history="1">
        <w:r>
          <w:rPr>
            <w:rFonts w:ascii="仿宋" w:eastAsia="仿宋" w:hAnsi="仿宋" w:cs="仿宋" w:hint="eastAsia"/>
            <w:lang w:eastAsia="zh-CN"/>
          </w:rPr>
          <w:t>五、环境和生态影响分析</w:t>
        </w:r>
        <w:r>
          <w:tab/>
        </w:r>
        <w:r>
          <w:fldChar w:fldCharType="begin"/>
        </w:r>
        <w:r>
          <w:instrText xml:space="preserve"> PAGEREF _Toc18774 \h </w:instrText>
        </w:r>
        <w:r>
          <w:fldChar w:fldCharType="separate"/>
        </w:r>
        <w:r>
          <w:t>16</w:t>
        </w:r>
        <w:r>
          <w:fldChar w:fldCharType="end"/>
        </w:r>
      </w:hyperlink>
    </w:p>
    <w:p>
      <w:pPr>
        <w:pStyle w:val="TOC2"/>
        <w:tabs>
          <w:tab w:val="right" w:leader="dot" w:pos="8306"/>
        </w:tabs>
      </w:pPr>
      <w:hyperlink w:anchor="_Toc19275" w:history="1">
        <w:r>
          <w:rPr>
            <w:rFonts w:ascii="仿宋" w:eastAsia="仿宋" w:hAnsi="仿宋" w:cs="仿宋" w:hint="eastAsia"/>
            <w:lang w:eastAsia="zh-CN"/>
          </w:rPr>
          <w:t>(一)、环境和生态现状</w:t>
        </w:r>
        <w:r>
          <w:tab/>
        </w:r>
        <w:r>
          <w:fldChar w:fldCharType="begin"/>
        </w:r>
        <w:r>
          <w:instrText xml:space="preserve"> PAGEREF _Toc19275 \h </w:instrText>
        </w:r>
        <w:r>
          <w:fldChar w:fldCharType="separate"/>
        </w:r>
        <w:r>
          <w:t>16</w:t>
        </w:r>
        <w:r>
          <w:fldChar w:fldCharType="end"/>
        </w:r>
      </w:hyperlink>
    </w:p>
    <w:p>
      <w:pPr>
        <w:pStyle w:val="TOC2"/>
        <w:tabs>
          <w:tab w:val="right" w:leader="dot" w:pos="8306"/>
        </w:tabs>
      </w:pPr>
      <w:hyperlink w:anchor="_Toc19731" w:history="1">
        <w:r>
          <w:rPr>
            <w:rFonts w:ascii="仿宋" w:eastAsia="仿宋" w:hAnsi="仿宋" w:cs="仿宋" w:hint="eastAsia"/>
            <w:lang w:eastAsia="zh-CN"/>
          </w:rPr>
          <w:t>(二)、生态环境影响分析</w:t>
        </w:r>
        <w:r>
          <w:tab/>
        </w:r>
        <w:r>
          <w:fldChar w:fldCharType="begin"/>
        </w:r>
        <w:r>
          <w:instrText xml:space="preserve"> PAGEREF _Toc19731 \h </w:instrText>
        </w:r>
        <w:r>
          <w:fldChar w:fldCharType="separate"/>
        </w:r>
        <w:r>
          <w:t>18</w:t>
        </w:r>
        <w:r>
          <w:fldChar w:fldCharType="end"/>
        </w:r>
      </w:hyperlink>
    </w:p>
    <w:p>
      <w:pPr>
        <w:pStyle w:val="TOC2"/>
        <w:tabs>
          <w:tab w:val="right" w:leader="dot" w:pos="8306"/>
        </w:tabs>
      </w:pPr>
      <w:hyperlink w:anchor="_Toc17332" w:history="1">
        <w:r>
          <w:rPr>
            <w:rFonts w:ascii="仿宋" w:eastAsia="仿宋" w:hAnsi="仿宋" w:cs="仿宋" w:hint="eastAsia"/>
            <w:lang w:eastAsia="zh-CN"/>
          </w:rPr>
          <w:t>(三)、生态环境保护措施</w:t>
        </w:r>
        <w:r>
          <w:tab/>
        </w:r>
        <w:r>
          <w:fldChar w:fldCharType="begin"/>
        </w:r>
        <w:r>
          <w:instrText xml:space="preserve"> PAGEREF _Toc17332 \h </w:instrText>
        </w:r>
        <w:r>
          <w:fldChar w:fldCharType="separate"/>
        </w:r>
        <w:r>
          <w:t>19</w:t>
        </w:r>
        <w:r>
          <w:fldChar w:fldCharType="end"/>
        </w:r>
      </w:hyperlink>
    </w:p>
    <w:p>
      <w:pPr>
        <w:pStyle w:val="TOC2"/>
        <w:tabs>
          <w:tab w:val="right" w:leader="dot" w:pos="8306"/>
        </w:tabs>
      </w:pPr>
      <w:hyperlink w:anchor="_Toc29464" w:history="1">
        <w:r>
          <w:rPr>
            <w:rFonts w:ascii="仿宋" w:eastAsia="仿宋" w:hAnsi="仿宋" w:cs="仿宋" w:hint="eastAsia"/>
            <w:lang w:eastAsia="zh-CN"/>
          </w:rPr>
          <w:t>(四)、地质灾害影响分析</w:t>
        </w:r>
        <w:r>
          <w:tab/>
        </w:r>
        <w:r>
          <w:fldChar w:fldCharType="begin"/>
        </w:r>
        <w:r>
          <w:instrText xml:space="preserve"> PAGEREF _Toc29464 \h </w:instrText>
        </w:r>
        <w:r>
          <w:fldChar w:fldCharType="separate"/>
        </w:r>
        <w:r>
          <w:t>21</w:t>
        </w:r>
        <w:r>
          <w:fldChar w:fldCharType="end"/>
        </w:r>
      </w:hyperlink>
    </w:p>
    <w:p>
      <w:pPr>
        <w:pStyle w:val="TOC2"/>
        <w:tabs>
          <w:tab w:val="right" w:leader="dot" w:pos="8306"/>
        </w:tabs>
      </w:pPr>
      <w:hyperlink w:anchor="_Toc21891" w:history="1">
        <w:r>
          <w:rPr>
            <w:rFonts w:ascii="仿宋" w:eastAsia="仿宋" w:hAnsi="仿宋" w:cs="仿宋" w:hint="eastAsia"/>
            <w:lang w:eastAsia="zh-CN"/>
          </w:rPr>
          <w:t>(五)、特殊环境影响</w:t>
        </w:r>
        <w:r>
          <w:tab/>
        </w:r>
        <w:r>
          <w:fldChar w:fldCharType="begin"/>
        </w:r>
        <w:r>
          <w:instrText xml:space="preserve"> PAGEREF _Toc21891 \h </w:instrText>
        </w:r>
        <w:r>
          <w:fldChar w:fldCharType="separate"/>
        </w:r>
        <w:r>
          <w:t>22</w:t>
        </w:r>
        <w:r>
          <w:fldChar w:fldCharType="end"/>
        </w:r>
      </w:hyperlink>
    </w:p>
    <w:p>
      <w:pPr>
        <w:pStyle w:val="TOC1"/>
        <w:tabs>
          <w:tab w:val="right" w:leader="dot" w:pos="8306"/>
        </w:tabs>
      </w:pPr>
      <w:hyperlink w:anchor="_Toc7466" w:history="1">
        <w:r>
          <w:rPr>
            <w:rFonts w:ascii="仿宋" w:eastAsia="仿宋" w:hAnsi="仿宋" w:cs="仿宋" w:hint="eastAsia"/>
            <w:lang w:eastAsia="zh-CN"/>
          </w:rPr>
          <w:t>六、背景、必要性分析</w:t>
        </w:r>
        <w:r>
          <w:tab/>
        </w:r>
        <w:r>
          <w:fldChar w:fldCharType="begin"/>
        </w:r>
        <w:r>
          <w:instrText xml:space="preserve"> PAGEREF _Toc7466 \h </w:instrText>
        </w:r>
        <w:r>
          <w:fldChar w:fldCharType="separate"/>
        </w:r>
        <w:r>
          <w:t>23</w:t>
        </w:r>
        <w:r>
          <w:fldChar w:fldCharType="end"/>
        </w:r>
      </w:hyperlink>
    </w:p>
    <w:p>
      <w:pPr>
        <w:pStyle w:val="TOC2"/>
        <w:tabs>
          <w:tab w:val="right" w:leader="dot" w:pos="8306"/>
        </w:tabs>
      </w:pPr>
      <w:hyperlink w:anchor="_Toc30578" w:history="1">
        <w:r>
          <w:rPr>
            <w:rFonts w:ascii="仿宋" w:eastAsia="仿宋" w:hAnsi="仿宋" w:cs="仿宋" w:hint="eastAsia"/>
            <w:lang w:eastAsia="zh-CN"/>
          </w:rPr>
          <w:t>(一)、项目建设背景</w:t>
        </w:r>
        <w:r>
          <w:tab/>
        </w:r>
        <w:r>
          <w:fldChar w:fldCharType="begin"/>
        </w:r>
        <w:r>
          <w:instrText xml:space="preserve"> PAGEREF _Toc30578 \h </w:instrText>
        </w:r>
        <w:r>
          <w:fldChar w:fldCharType="separate"/>
        </w:r>
        <w:r>
          <w:t>23</w:t>
        </w:r>
        <w:r>
          <w:fldChar w:fldCharType="end"/>
        </w:r>
      </w:hyperlink>
    </w:p>
    <w:p>
      <w:pPr>
        <w:pStyle w:val="TOC2"/>
        <w:tabs>
          <w:tab w:val="right" w:leader="dot" w:pos="8306"/>
        </w:tabs>
      </w:pPr>
      <w:hyperlink w:anchor="_Toc6935" w:history="1">
        <w:r>
          <w:rPr>
            <w:rFonts w:ascii="仿宋" w:eastAsia="仿宋" w:hAnsi="仿宋" w:cs="仿宋" w:hint="eastAsia"/>
            <w:lang w:eastAsia="zh-CN"/>
          </w:rPr>
          <w:t>(二)、必要性分析</w:t>
        </w:r>
        <w:r>
          <w:tab/>
        </w:r>
        <w:r>
          <w:fldChar w:fldCharType="begin"/>
        </w:r>
        <w:r>
          <w:instrText xml:space="preserve"> PAGEREF _Toc6935 \h </w:instrText>
        </w:r>
        <w:r>
          <w:fldChar w:fldCharType="separate"/>
        </w:r>
        <w:r>
          <w:t>24</w:t>
        </w:r>
        <w:r>
          <w:fldChar w:fldCharType="end"/>
        </w:r>
      </w:hyperlink>
    </w:p>
    <w:p>
      <w:pPr>
        <w:pStyle w:val="TOC2"/>
        <w:tabs>
          <w:tab w:val="right" w:leader="dot" w:pos="8306"/>
        </w:tabs>
      </w:pPr>
      <w:hyperlink w:anchor="_Toc1570" w:history="1">
        <w:r>
          <w:rPr>
            <w:rFonts w:ascii="仿宋" w:eastAsia="仿宋" w:hAnsi="仿宋" w:cs="仿宋" w:hint="eastAsia"/>
            <w:lang w:eastAsia="zh-CN"/>
          </w:rPr>
          <w:t>(三)、项目建设有利条件</w:t>
        </w:r>
        <w:r>
          <w:tab/>
        </w:r>
        <w:r>
          <w:fldChar w:fldCharType="begin"/>
        </w:r>
        <w:r>
          <w:instrText xml:space="preserve"> PAGEREF _Toc1570 \h </w:instrText>
        </w:r>
        <w:r>
          <w:fldChar w:fldCharType="separate"/>
        </w:r>
        <w:r>
          <w:t>26</w:t>
        </w:r>
        <w:r>
          <w:fldChar w:fldCharType="end"/>
        </w:r>
      </w:hyperlink>
    </w:p>
    <w:p>
      <w:pPr>
        <w:pStyle w:val="TOC1"/>
        <w:tabs>
          <w:tab w:val="right" w:leader="dot" w:pos="8306"/>
        </w:tabs>
      </w:pPr>
      <w:hyperlink w:anchor="_Toc15042" w:history="1">
        <w:r>
          <w:rPr>
            <w:rFonts w:ascii="仿宋" w:eastAsia="仿宋" w:hAnsi="仿宋" w:cs="仿宋" w:hint="eastAsia"/>
            <w:lang w:eastAsia="zh-CN"/>
          </w:rPr>
          <w:t>七、环境保护与绿色发展</w:t>
        </w:r>
        <w:r>
          <w:tab/>
        </w:r>
        <w:r>
          <w:fldChar w:fldCharType="begin"/>
        </w:r>
        <w:r>
          <w:instrText xml:space="preserve"> PAGEREF _Toc15042 \h </w:instrText>
        </w:r>
        <w:r>
          <w:fldChar w:fldCharType="separate"/>
        </w:r>
        <w:r>
          <w:t>27</w:t>
        </w:r>
        <w:r>
          <w:fldChar w:fldCharType="end"/>
        </w:r>
      </w:hyperlink>
    </w:p>
    <w:p>
      <w:pPr>
        <w:pStyle w:val="TOC2"/>
        <w:tabs>
          <w:tab w:val="right" w:leader="dot" w:pos="8306"/>
        </w:tabs>
      </w:pPr>
      <w:hyperlink w:anchor="_Toc5261" w:history="1">
        <w:r>
          <w:rPr>
            <w:rFonts w:ascii="仿宋" w:eastAsia="仿宋" w:hAnsi="仿宋" w:cs="仿宋" w:hint="eastAsia"/>
            <w:lang w:eastAsia="zh-CN"/>
          </w:rPr>
          <w:t>(一)、环境保护措施</w:t>
        </w:r>
        <w:r>
          <w:tab/>
        </w:r>
        <w:r>
          <w:fldChar w:fldCharType="begin"/>
        </w:r>
        <w:r>
          <w:instrText xml:space="preserve"> PAGEREF _Toc5261 \h </w:instrText>
        </w:r>
        <w:r>
          <w:fldChar w:fldCharType="separate"/>
        </w:r>
        <w:r>
          <w:t>27</w:t>
        </w:r>
        <w:r>
          <w:fldChar w:fldCharType="end"/>
        </w:r>
      </w:hyperlink>
    </w:p>
    <w:p>
      <w:pPr>
        <w:pStyle w:val="TOC2"/>
        <w:tabs>
          <w:tab w:val="right" w:leader="dot" w:pos="8306"/>
        </w:tabs>
      </w:pPr>
      <w:hyperlink w:anchor="_Toc21848" w:history="1">
        <w:r>
          <w:rPr>
            <w:rFonts w:ascii="仿宋" w:eastAsia="仿宋" w:hAnsi="仿宋" w:cs="仿宋" w:hint="eastAsia"/>
            <w:lang w:eastAsia="zh-CN"/>
          </w:rPr>
          <w:t>(二)、绿色发展与可持续发展策略</w:t>
        </w:r>
        <w:r>
          <w:tab/>
        </w:r>
        <w:r>
          <w:fldChar w:fldCharType="begin"/>
        </w:r>
        <w:r>
          <w:instrText xml:space="preserve"> PAGEREF _Toc21848 \h </w:instrText>
        </w:r>
        <w:r>
          <w:fldChar w:fldCharType="separate"/>
        </w:r>
        <w:r>
          <w:t>29</w:t>
        </w:r>
        <w:r>
          <w:fldChar w:fldCharType="end"/>
        </w:r>
      </w:hyperlink>
    </w:p>
    <w:p>
      <w:pPr>
        <w:pStyle w:val="TOC1"/>
        <w:tabs>
          <w:tab w:val="right" w:leader="dot" w:pos="8306"/>
        </w:tabs>
      </w:pPr>
      <w:hyperlink w:anchor="_Toc18656" w:history="1">
        <w:r>
          <w:rPr>
            <w:rFonts w:ascii="仿宋" w:eastAsia="仿宋" w:hAnsi="仿宋" w:cs="仿宋" w:hint="eastAsia"/>
            <w:lang w:eastAsia="zh-CN"/>
          </w:rPr>
          <w:t>八、项目变更管理</w:t>
        </w:r>
        <w:r>
          <w:tab/>
        </w:r>
        <w:r>
          <w:fldChar w:fldCharType="begin"/>
        </w:r>
        <w:r>
          <w:instrText xml:space="preserve"> PAGEREF _Toc18656 \h </w:instrText>
        </w:r>
        <w:r>
          <w:fldChar w:fldCharType="separate"/>
        </w:r>
        <w:r>
          <w:t>30</w:t>
        </w:r>
        <w:r>
          <w:fldChar w:fldCharType="end"/>
        </w:r>
      </w:hyperlink>
    </w:p>
    <w:p>
      <w:pPr>
        <w:pStyle w:val="TOC2"/>
        <w:tabs>
          <w:tab w:val="right" w:leader="dot" w:pos="8306"/>
        </w:tabs>
      </w:pPr>
      <w:hyperlink w:anchor="_Toc11072" w:history="1">
        <w:r>
          <w:rPr>
            <w:rFonts w:ascii="仿宋" w:eastAsia="仿宋" w:hAnsi="仿宋" w:cs="仿宋" w:hint="eastAsia"/>
            <w:lang w:eastAsia="zh-CN"/>
          </w:rPr>
          <w:t>(一)、变更控制流程</w:t>
        </w:r>
        <w:r>
          <w:tab/>
        </w:r>
        <w:r>
          <w:fldChar w:fldCharType="begin"/>
        </w:r>
        <w:r>
          <w:instrText xml:space="preserve"> PAGEREF _Toc11072 \h </w:instrText>
        </w:r>
        <w:r>
          <w:fldChar w:fldCharType="separate"/>
        </w:r>
        <w:r>
          <w:t>30</w:t>
        </w:r>
        <w:r>
          <w:fldChar w:fldCharType="end"/>
        </w:r>
      </w:hyperlink>
    </w:p>
    <w:p>
      <w:pPr>
        <w:pStyle w:val="TOC2"/>
        <w:tabs>
          <w:tab w:val="right" w:leader="dot" w:pos="8306"/>
        </w:tabs>
      </w:pPr>
      <w:hyperlink w:anchor="_Toc28967" w:history="1">
        <w:r>
          <w:rPr>
            <w:rFonts w:ascii="仿宋" w:eastAsia="仿宋" w:hAnsi="仿宋" w:cs="仿宋" w:hint="eastAsia"/>
            <w:lang w:eastAsia="zh-CN"/>
          </w:rPr>
          <w:t>(二)、影响评估与处理</w:t>
        </w:r>
        <w:r>
          <w:tab/>
        </w:r>
        <w:r>
          <w:fldChar w:fldCharType="begin"/>
        </w:r>
        <w:r>
          <w:instrText xml:space="preserve"> PAGEREF _Toc28967 \h </w:instrText>
        </w:r>
        <w:r>
          <w:fldChar w:fldCharType="separate"/>
        </w:r>
        <w:r>
          <w:t>31</w:t>
        </w:r>
        <w:r>
          <w:fldChar w:fldCharType="end"/>
        </w:r>
      </w:hyperlink>
    </w:p>
    <w:p>
      <w:pPr>
        <w:pStyle w:val="TOC2"/>
        <w:tabs>
          <w:tab w:val="right" w:leader="dot" w:pos="8306"/>
        </w:tabs>
      </w:pPr>
      <w:hyperlink w:anchor="_Toc11404" w:history="1">
        <w:r>
          <w:rPr>
            <w:rFonts w:ascii="仿宋" w:eastAsia="仿宋" w:hAnsi="仿宋" w:cs="仿宋" w:hint="eastAsia"/>
            <w:lang w:eastAsia="zh-CN"/>
          </w:rPr>
          <w:t>(三)、变更记录与追踪</w:t>
        </w:r>
        <w:r>
          <w:tab/>
        </w:r>
        <w:r>
          <w:fldChar w:fldCharType="begin"/>
        </w:r>
        <w:r>
          <w:instrText xml:space="preserve"> PAGEREF _Toc11404 \h </w:instrText>
        </w:r>
        <w:r>
          <w:fldChar w:fldCharType="separate"/>
        </w:r>
        <w:r>
          <w:t>33</w:t>
        </w:r>
        <w:r>
          <w:fldChar w:fldCharType="end"/>
        </w:r>
      </w:hyperlink>
    </w:p>
    <w:p>
      <w:pPr>
        <w:pStyle w:val="TOC2"/>
        <w:tabs>
          <w:tab w:val="right" w:leader="dot" w:pos="8306"/>
        </w:tabs>
      </w:pPr>
      <w:hyperlink w:anchor="_Toc5758" w:history="1">
        <w:r>
          <w:rPr>
            <w:rFonts w:ascii="仿宋" w:eastAsia="仿宋" w:hAnsi="仿宋" w:cs="仿宋" w:hint="eastAsia"/>
            <w:lang w:eastAsia="zh-CN"/>
          </w:rPr>
          <w:t>(四)、变更管理策略</w:t>
        </w:r>
        <w:r>
          <w:tab/>
        </w:r>
        <w:r>
          <w:fldChar w:fldCharType="begin"/>
        </w:r>
        <w:r>
          <w:instrText xml:space="preserve"> PAGEREF _Toc5758 \h </w:instrText>
        </w:r>
        <w:r>
          <w:fldChar w:fldCharType="separate"/>
        </w:r>
        <w:r>
          <w:t>34</w:t>
        </w:r>
        <w:r>
          <w:fldChar w:fldCharType="end"/>
        </w:r>
      </w:hyperlink>
    </w:p>
    <w:p>
      <w:pPr>
        <w:pStyle w:val="TOC1"/>
        <w:tabs>
          <w:tab w:val="right" w:leader="dot" w:pos="8306"/>
        </w:tabs>
      </w:pPr>
      <w:hyperlink w:anchor="_Toc31220" w:history="1">
        <w:r>
          <w:rPr>
            <w:rFonts w:ascii="仿宋" w:eastAsia="仿宋" w:hAnsi="仿宋" w:cs="仿宋" w:hint="eastAsia"/>
            <w:lang w:eastAsia="zh-CN"/>
          </w:rPr>
          <w:t>九、土地利用与规划方案</w:t>
        </w:r>
        <w:r>
          <w:tab/>
        </w:r>
        <w:r>
          <w:fldChar w:fldCharType="begin"/>
        </w:r>
        <w:r>
          <w:instrText xml:space="preserve"> PAGEREF _Toc31220 \h </w:instrText>
        </w:r>
        <w:r>
          <w:fldChar w:fldCharType="separate"/>
        </w:r>
        <w:r>
          <w:t>36</w:t>
        </w:r>
        <w:r>
          <w:fldChar w:fldCharType="end"/>
        </w:r>
      </w:hyperlink>
    </w:p>
    <w:p>
      <w:pPr>
        <w:pStyle w:val="TOC2"/>
        <w:tabs>
          <w:tab w:val="right" w:leader="dot" w:pos="8306"/>
        </w:tabs>
      </w:pPr>
      <w:hyperlink w:anchor="_Toc19104" w:history="1">
        <w:r>
          <w:rPr>
            <w:rFonts w:ascii="仿宋" w:eastAsia="仿宋" w:hAnsi="仿宋" w:cs="仿宋" w:hint="eastAsia"/>
            <w:lang w:eastAsia="zh-CN"/>
          </w:rPr>
          <w:t>(一)、项目用地情况分析</w:t>
        </w:r>
        <w:r>
          <w:tab/>
        </w:r>
        <w:r>
          <w:fldChar w:fldCharType="begin"/>
        </w:r>
        <w:r>
          <w:instrText xml:space="preserve"> PAGEREF _Toc19104 \h </w:instrText>
        </w:r>
        <w:r>
          <w:fldChar w:fldCharType="separate"/>
        </w:r>
        <w:r>
          <w:t>36</w:t>
        </w:r>
        <w:r>
          <w:fldChar w:fldCharType="end"/>
        </w:r>
      </w:hyperlink>
    </w:p>
    <w:p>
      <w:pPr>
        <w:pStyle w:val="TOC2"/>
        <w:tabs>
          <w:tab w:val="right" w:leader="dot" w:pos="8306"/>
        </w:tabs>
      </w:pPr>
      <w:hyperlink w:anchor="_Toc2720" w:history="1">
        <w:r>
          <w:rPr>
            <w:rFonts w:ascii="仿宋" w:eastAsia="仿宋" w:hAnsi="仿宋" w:cs="仿宋" w:hint="eastAsia"/>
            <w:lang w:eastAsia="zh-CN"/>
          </w:rPr>
          <w:t>(二)、土地利用规划方案</w:t>
        </w:r>
        <w:r>
          <w:tab/>
        </w:r>
        <w:r>
          <w:fldChar w:fldCharType="begin"/>
        </w:r>
        <w:r>
          <w:instrText xml:space="preserve"> PAGEREF _Toc2720 \h </w:instrText>
        </w:r>
        <w:r>
          <w:fldChar w:fldCharType="separate"/>
        </w:r>
        <w:r>
          <w:t>37</w:t>
        </w:r>
        <w:r>
          <w:fldChar w:fldCharType="end"/>
        </w:r>
      </w:hyperlink>
    </w:p>
    <w:p>
      <w:pPr>
        <w:pStyle w:val="TOC1"/>
        <w:tabs>
          <w:tab w:val="right" w:leader="dot" w:pos="8306"/>
        </w:tabs>
      </w:pPr>
      <w:hyperlink w:anchor="_Toc2823" w:history="1">
        <w:r>
          <w:rPr>
            <w:rFonts w:ascii="仿宋" w:eastAsia="仿宋" w:hAnsi="仿宋" w:cs="仿宋" w:hint="eastAsia"/>
            <w:lang w:eastAsia="zh-CN"/>
          </w:rPr>
          <w:t>十、安全与应急管理</w:t>
        </w:r>
        <w:r>
          <w:tab/>
        </w:r>
        <w:r>
          <w:fldChar w:fldCharType="begin"/>
        </w:r>
        <w:r>
          <w:instrText xml:space="preserve"> PAGEREF _Toc2823 \h </w:instrText>
        </w:r>
        <w:r>
          <w:fldChar w:fldCharType="separate"/>
        </w:r>
        <w:r>
          <w:t>38</w:t>
        </w:r>
        <w:r>
          <w:fldChar w:fldCharType="end"/>
        </w:r>
      </w:hyperlink>
    </w:p>
    <w:p>
      <w:pPr>
        <w:pStyle w:val="TOC2"/>
        <w:tabs>
          <w:tab w:val="right" w:leader="dot" w:pos="8306"/>
        </w:tabs>
      </w:pPr>
      <w:hyperlink w:anchor="_Toc1356" w:history="1">
        <w:r>
          <w:rPr>
            <w:rFonts w:ascii="仿宋" w:eastAsia="仿宋" w:hAnsi="仿宋" w:cs="仿宋" w:hint="eastAsia"/>
            <w:lang w:eastAsia="zh-CN"/>
          </w:rPr>
          <w:t>(一)、安全生产管理</w:t>
        </w:r>
        <w:r>
          <w:tab/>
        </w:r>
        <w:r>
          <w:fldChar w:fldCharType="begin"/>
        </w:r>
        <w:r>
          <w:instrText xml:space="preserve"> PAGEREF _Toc1356 \h </w:instrText>
        </w:r>
        <w:r>
          <w:fldChar w:fldCharType="separate"/>
        </w:r>
        <w:r>
          <w:t>38</w:t>
        </w:r>
        <w:r>
          <w:fldChar w:fldCharType="end"/>
        </w:r>
      </w:hyperlink>
    </w:p>
    <w:p>
      <w:pPr>
        <w:pStyle w:val="TOC2"/>
        <w:tabs>
          <w:tab w:val="right" w:leader="dot" w:pos="8306"/>
        </w:tabs>
      </w:pPr>
      <w:hyperlink w:anchor="_Toc11775" w:history="1">
        <w:r>
          <w:rPr>
            <w:rFonts w:ascii="仿宋" w:eastAsia="仿宋" w:hAnsi="仿宋" w:cs="仿宋" w:hint="eastAsia"/>
            <w:lang w:eastAsia="zh-CN"/>
          </w:rPr>
          <w:t>(二)、应急预案与响应</w:t>
        </w:r>
        <w:r>
          <w:tab/>
        </w:r>
        <w:r>
          <w:fldChar w:fldCharType="begin"/>
        </w:r>
        <w:r>
          <w:instrText xml:space="preserve"> PAGEREF _Toc11775 \h </w:instrText>
        </w:r>
        <w:r>
          <w:fldChar w:fldCharType="separate"/>
        </w:r>
        <w:r>
          <w:t>40</w:t>
        </w:r>
        <w:r>
          <w:fldChar w:fldCharType="end"/>
        </w:r>
      </w:hyperlink>
    </w:p>
    <w:p>
      <w:pPr>
        <w:pStyle w:val="TOC1"/>
        <w:tabs>
          <w:tab w:val="right" w:leader="dot" w:pos="8306"/>
        </w:tabs>
      </w:pPr>
      <w:hyperlink w:anchor="_Toc3984" w:history="1">
        <w:r>
          <w:rPr>
            <w:rFonts w:ascii="仿宋" w:eastAsia="仿宋" w:hAnsi="仿宋" w:cs="仿宋" w:hint="eastAsia"/>
            <w:lang w:eastAsia="zh-CN"/>
          </w:rPr>
          <w:t>十一、项目实施与管理方案</w:t>
        </w:r>
        <w:r>
          <w:tab/>
        </w:r>
        <w:r>
          <w:fldChar w:fldCharType="begin"/>
        </w:r>
        <w:r>
          <w:instrText xml:space="preserve"> PAGEREF _Toc3984 \h </w:instrText>
        </w:r>
        <w:r>
          <w:fldChar w:fldCharType="separate"/>
        </w:r>
        <w:r>
          <w:t>41</w:t>
        </w:r>
        <w:r>
          <w:fldChar w:fldCharType="end"/>
        </w:r>
      </w:hyperlink>
    </w:p>
    <w:p>
      <w:pPr>
        <w:pStyle w:val="TOC2"/>
        <w:tabs>
          <w:tab w:val="right" w:leader="dot" w:pos="8306"/>
        </w:tabs>
      </w:pPr>
      <w:hyperlink w:anchor="_Toc12630" w:history="1">
        <w:r>
          <w:rPr>
            <w:rFonts w:ascii="仿宋" w:eastAsia="仿宋" w:hAnsi="仿宋" w:cs="仿宋" w:hint="eastAsia"/>
            <w:lang w:eastAsia="zh-CN"/>
          </w:rPr>
          <w:t>(一)、项目实施计划</w:t>
        </w:r>
        <w:r>
          <w:tab/>
        </w:r>
        <w:r>
          <w:fldChar w:fldCharType="begin"/>
        </w:r>
        <w:r>
          <w:instrText xml:space="preserve"> PAGEREF _Toc12630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36" w:history="1">
        <w:r>
          <w:rPr>
            <w:rFonts w:ascii="仿宋" w:eastAsia="仿宋" w:hAnsi="仿宋" w:cs="仿宋" w:hint="eastAsia"/>
            <w:lang w:eastAsia="zh-CN"/>
          </w:rPr>
          <w:t>(二)、项目组织机构与职责</w:t>
        </w:r>
        <w:r>
          <w:tab/>
        </w:r>
        <w:r>
          <w:fldChar w:fldCharType="begin"/>
        </w:r>
        <w:r>
          <w:instrText xml:space="preserve"> PAGEREF _Toc11336 \h </w:instrText>
        </w:r>
        <w:r>
          <w:fldChar w:fldCharType="separate"/>
        </w:r>
        <w:r>
          <w:t>43</w:t>
        </w:r>
        <w:r>
          <w:fldChar w:fldCharType="end"/>
        </w:r>
      </w:hyperlink>
    </w:p>
    <w:p>
      <w:pPr>
        <w:pStyle w:val="TOC2"/>
        <w:tabs>
          <w:tab w:val="right" w:leader="dot" w:pos="8306"/>
        </w:tabs>
      </w:pPr>
      <w:hyperlink w:anchor="_Toc16275" w:history="1">
        <w:r>
          <w:rPr>
            <w:rFonts w:ascii="仿宋" w:eastAsia="仿宋" w:hAnsi="仿宋" w:cs="仿宋" w:hint="eastAsia"/>
            <w:lang w:eastAsia="zh-CN"/>
          </w:rPr>
          <w:t>(三)、项目管理与监控体系</w:t>
        </w:r>
        <w:r>
          <w:tab/>
        </w:r>
        <w:r>
          <w:fldChar w:fldCharType="begin"/>
        </w:r>
        <w:r>
          <w:instrText xml:space="preserve"> PAGEREF _Toc16275 \h </w:instrText>
        </w:r>
        <w:r>
          <w:fldChar w:fldCharType="separate"/>
        </w:r>
        <w:r>
          <w:t>45</w:t>
        </w:r>
        <w:r>
          <w:fldChar w:fldCharType="end"/>
        </w:r>
      </w:hyperlink>
    </w:p>
    <w:p>
      <w:pPr>
        <w:pStyle w:val="TOC1"/>
        <w:tabs>
          <w:tab w:val="right" w:leader="dot" w:pos="8306"/>
        </w:tabs>
      </w:pPr>
      <w:hyperlink w:anchor="_Toc19068" w:history="1">
        <w:r>
          <w:rPr>
            <w:rFonts w:ascii="仿宋" w:eastAsia="仿宋" w:hAnsi="仿宋" w:cs="仿宋" w:hint="eastAsia"/>
            <w:lang w:eastAsia="zh-CN"/>
          </w:rPr>
          <w:t>十二、客户关系管理与市场拓展</w:t>
        </w:r>
        <w:r>
          <w:tab/>
        </w:r>
        <w:r>
          <w:fldChar w:fldCharType="begin"/>
        </w:r>
        <w:r>
          <w:instrText xml:space="preserve"> PAGEREF _Toc19068 \h </w:instrText>
        </w:r>
        <w:r>
          <w:fldChar w:fldCharType="separate"/>
        </w:r>
        <w:r>
          <w:t>47</w:t>
        </w:r>
        <w:r>
          <w:fldChar w:fldCharType="end"/>
        </w:r>
      </w:hyperlink>
    </w:p>
    <w:p>
      <w:pPr>
        <w:pStyle w:val="TOC2"/>
        <w:tabs>
          <w:tab w:val="right" w:leader="dot" w:pos="8306"/>
        </w:tabs>
      </w:pPr>
      <w:hyperlink w:anchor="_Toc10200" w:history="1">
        <w:r>
          <w:rPr>
            <w:rFonts w:ascii="仿宋" w:eastAsia="仿宋" w:hAnsi="仿宋" w:cs="仿宋" w:hint="eastAsia"/>
            <w:lang w:eastAsia="zh-CN"/>
          </w:rPr>
          <w:t>(一)、客户关系管理策略</w:t>
        </w:r>
        <w:r>
          <w:tab/>
        </w:r>
        <w:r>
          <w:fldChar w:fldCharType="begin"/>
        </w:r>
        <w:r>
          <w:instrText xml:space="preserve"> PAGEREF _Toc10200 \h </w:instrText>
        </w:r>
        <w:r>
          <w:fldChar w:fldCharType="separate"/>
        </w:r>
        <w:r>
          <w:t>47</w:t>
        </w:r>
        <w:r>
          <w:fldChar w:fldCharType="end"/>
        </w:r>
      </w:hyperlink>
    </w:p>
    <w:p>
      <w:pPr>
        <w:pStyle w:val="TOC2"/>
        <w:tabs>
          <w:tab w:val="right" w:leader="dot" w:pos="8306"/>
        </w:tabs>
      </w:pPr>
      <w:hyperlink w:anchor="_Toc28718" w:history="1">
        <w:r>
          <w:rPr>
            <w:rFonts w:ascii="仿宋" w:eastAsia="仿宋" w:hAnsi="仿宋" w:cs="仿宋" w:hint="eastAsia"/>
            <w:lang w:eastAsia="zh-CN"/>
          </w:rPr>
          <w:t>(二)、市场拓展方案</w:t>
        </w:r>
        <w:r>
          <w:tab/>
        </w:r>
        <w:r>
          <w:fldChar w:fldCharType="begin"/>
        </w:r>
        <w:r>
          <w:instrText xml:space="preserve"> PAGEREF _Toc28718 \h </w:instrText>
        </w:r>
        <w:r>
          <w:fldChar w:fldCharType="separate"/>
        </w:r>
        <w:r>
          <w:t>48</w:t>
        </w:r>
        <w:r>
          <w:fldChar w:fldCharType="end"/>
        </w:r>
      </w:hyperlink>
    </w:p>
    <w:p>
      <w:pPr>
        <w:pStyle w:val="TOC1"/>
        <w:tabs>
          <w:tab w:val="right" w:leader="dot" w:pos="8306"/>
        </w:tabs>
      </w:pPr>
      <w:hyperlink w:anchor="_Toc9690" w:history="1">
        <w:r>
          <w:rPr>
            <w:rFonts w:ascii="仿宋" w:eastAsia="仿宋" w:hAnsi="仿宋" w:cs="仿宋" w:hint="eastAsia"/>
            <w:lang w:eastAsia="zh-CN"/>
          </w:rPr>
          <w:t>十三、成果转化与推广应用</w:t>
        </w:r>
        <w:r>
          <w:tab/>
        </w:r>
        <w:r>
          <w:fldChar w:fldCharType="begin"/>
        </w:r>
        <w:r>
          <w:instrText xml:space="preserve"> PAGEREF _Toc9690 \h </w:instrText>
        </w:r>
        <w:r>
          <w:fldChar w:fldCharType="separate"/>
        </w:r>
        <w:r>
          <w:t>49</w:t>
        </w:r>
        <w:r>
          <w:fldChar w:fldCharType="end"/>
        </w:r>
      </w:hyperlink>
    </w:p>
    <w:p>
      <w:pPr>
        <w:pStyle w:val="TOC2"/>
        <w:tabs>
          <w:tab w:val="right" w:leader="dot" w:pos="8306"/>
        </w:tabs>
      </w:pPr>
      <w:hyperlink w:anchor="_Toc2301" w:history="1">
        <w:r>
          <w:rPr>
            <w:rFonts w:ascii="仿宋" w:eastAsia="仿宋" w:hAnsi="仿宋" w:cs="仿宋" w:hint="eastAsia"/>
            <w:lang w:eastAsia="zh-CN"/>
          </w:rPr>
          <w:t>(一)、成果转化策略制定</w:t>
        </w:r>
        <w:r>
          <w:tab/>
        </w:r>
        <w:r>
          <w:fldChar w:fldCharType="begin"/>
        </w:r>
        <w:r>
          <w:instrText xml:space="preserve"> PAGEREF _Toc2301 \h </w:instrText>
        </w:r>
        <w:r>
          <w:fldChar w:fldCharType="separate"/>
        </w:r>
        <w:r>
          <w:t>49</w:t>
        </w:r>
        <w:r>
          <w:fldChar w:fldCharType="end"/>
        </w:r>
      </w:hyperlink>
    </w:p>
    <w:p>
      <w:pPr>
        <w:pStyle w:val="TOC2"/>
        <w:tabs>
          <w:tab w:val="right" w:leader="dot" w:pos="8306"/>
        </w:tabs>
      </w:pPr>
      <w:hyperlink w:anchor="_Toc659" w:history="1">
        <w:r>
          <w:rPr>
            <w:rFonts w:ascii="仿宋" w:eastAsia="仿宋" w:hAnsi="仿宋" w:cs="仿宋" w:hint="eastAsia"/>
            <w:lang w:eastAsia="zh-CN"/>
          </w:rPr>
          <w:t>(二)、成果推广应用方案</w:t>
        </w:r>
        <w:r>
          <w:tab/>
        </w:r>
        <w:r>
          <w:fldChar w:fldCharType="begin"/>
        </w:r>
        <w:r>
          <w:instrText xml:space="preserve"> PAGEREF _Toc659 \h </w:instrText>
        </w:r>
        <w:r>
          <w:fldChar w:fldCharType="separate"/>
        </w:r>
        <w:r>
          <w:t>51</w:t>
        </w:r>
        <w:r>
          <w:fldChar w:fldCharType="end"/>
        </w:r>
      </w:hyperlink>
    </w:p>
    <w:p>
      <w:pPr>
        <w:pStyle w:val="TOC1"/>
        <w:tabs>
          <w:tab w:val="right" w:leader="dot" w:pos="8306"/>
        </w:tabs>
      </w:pPr>
      <w:hyperlink w:anchor="_Toc24191" w:history="1">
        <w:r>
          <w:rPr>
            <w:rFonts w:ascii="仿宋" w:eastAsia="仿宋" w:hAnsi="仿宋" w:cs="仿宋" w:hint="eastAsia"/>
            <w:lang w:eastAsia="zh-CN"/>
          </w:rPr>
          <w:t>十四、设施与设备管理</w:t>
        </w:r>
        <w:r>
          <w:tab/>
        </w:r>
        <w:r>
          <w:fldChar w:fldCharType="begin"/>
        </w:r>
        <w:r>
          <w:instrText xml:space="preserve"> PAGEREF _Toc24191 \h </w:instrText>
        </w:r>
        <w:r>
          <w:fldChar w:fldCharType="separate"/>
        </w:r>
        <w:r>
          <w:t>52</w:t>
        </w:r>
        <w:r>
          <w:fldChar w:fldCharType="end"/>
        </w:r>
      </w:hyperlink>
    </w:p>
    <w:p>
      <w:pPr>
        <w:pStyle w:val="TOC2"/>
        <w:tabs>
          <w:tab w:val="right" w:leader="dot" w:pos="8306"/>
        </w:tabs>
      </w:pPr>
      <w:hyperlink w:anchor="_Toc7073" w:history="1">
        <w:r>
          <w:rPr>
            <w:rFonts w:ascii="仿宋" w:eastAsia="仿宋" w:hAnsi="仿宋" w:cs="仿宋" w:hint="eastAsia"/>
            <w:lang w:eastAsia="zh-CN"/>
          </w:rPr>
          <w:t>(一)、设施规划与配置</w:t>
        </w:r>
        <w:r>
          <w:tab/>
        </w:r>
        <w:r>
          <w:fldChar w:fldCharType="begin"/>
        </w:r>
        <w:r>
          <w:instrText xml:space="preserve"> PAGEREF _Toc7073 \h </w:instrText>
        </w:r>
        <w:r>
          <w:fldChar w:fldCharType="separate"/>
        </w:r>
        <w:r>
          <w:t>52</w:t>
        </w:r>
        <w:r>
          <w:fldChar w:fldCharType="end"/>
        </w:r>
      </w:hyperlink>
    </w:p>
    <w:p>
      <w:pPr>
        <w:pStyle w:val="TOC2"/>
        <w:tabs>
          <w:tab w:val="right" w:leader="dot" w:pos="8306"/>
        </w:tabs>
      </w:pPr>
      <w:hyperlink w:anchor="_Toc12473" w:history="1">
        <w:r>
          <w:rPr>
            <w:rFonts w:ascii="仿宋" w:eastAsia="仿宋" w:hAnsi="仿宋" w:cs="仿宋" w:hint="eastAsia"/>
            <w:lang w:eastAsia="zh-CN"/>
          </w:rPr>
          <w:t>(二)、设备采购与维护管理</w:t>
        </w:r>
        <w:r>
          <w:tab/>
        </w:r>
        <w:r>
          <w:fldChar w:fldCharType="begin"/>
        </w:r>
        <w:r>
          <w:instrText xml:space="preserve"> PAGEREF _Toc12473 \h </w:instrText>
        </w:r>
        <w:r>
          <w:fldChar w:fldCharType="separate"/>
        </w:r>
        <w:r>
          <w:t>53</w:t>
        </w:r>
        <w:r>
          <w:fldChar w:fldCharType="end"/>
        </w:r>
      </w:hyperlink>
    </w:p>
    <w:p>
      <w:pPr>
        <w:pStyle w:val="TOC2"/>
        <w:tabs>
          <w:tab w:val="right" w:leader="dot" w:pos="8306"/>
        </w:tabs>
      </w:pPr>
      <w:hyperlink w:anchor="_Toc3687" w:history="1">
        <w:r>
          <w:rPr>
            <w:rFonts w:ascii="仿宋" w:eastAsia="仿宋" w:hAnsi="仿宋" w:cs="仿宋" w:hint="eastAsia"/>
            <w:lang w:eastAsia="zh-CN"/>
          </w:rPr>
          <w:t>(三)、设施设备升级策略</w:t>
        </w:r>
        <w:r>
          <w:tab/>
        </w:r>
        <w:r>
          <w:fldChar w:fldCharType="begin"/>
        </w:r>
        <w:r>
          <w:instrText xml:space="preserve"> PAGEREF _Toc3687 \h </w:instrText>
        </w:r>
        <w:r>
          <w:fldChar w:fldCharType="separate"/>
        </w:r>
        <w:r>
          <w:t>54</w:t>
        </w:r>
        <w:r>
          <w:fldChar w:fldCharType="end"/>
        </w:r>
      </w:hyperlink>
    </w:p>
    <w:p>
      <w:pPr>
        <w:pStyle w:val="TOC1"/>
        <w:tabs>
          <w:tab w:val="right" w:leader="dot" w:pos="8306"/>
        </w:tabs>
      </w:pPr>
      <w:hyperlink w:anchor="_Toc22313" w:history="1">
        <w:r>
          <w:rPr>
            <w:rFonts w:ascii="仿宋" w:eastAsia="仿宋" w:hAnsi="仿宋" w:cs="仿宋" w:hint="eastAsia"/>
            <w:lang w:eastAsia="zh-CN"/>
          </w:rPr>
          <w:t>十五、合作与交流机制建立</w:t>
        </w:r>
        <w:r>
          <w:tab/>
        </w:r>
        <w:r>
          <w:fldChar w:fldCharType="begin"/>
        </w:r>
        <w:r>
          <w:instrText xml:space="preserve"> PAGEREF _Toc22313 \h </w:instrText>
        </w:r>
        <w:r>
          <w:fldChar w:fldCharType="separate"/>
        </w:r>
        <w:r>
          <w:t>54</w:t>
        </w:r>
        <w:r>
          <w:fldChar w:fldCharType="end"/>
        </w:r>
      </w:hyperlink>
    </w:p>
    <w:p>
      <w:pPr>
        <w:pStyle w:val="TOC2"/>
        <w:tabs>
          <w:tab w:val="right" w:leader="dot" w:pos="8306"/>
        </w:tabs>
      </w:pPr>
      <w:hyperlink w:anchor="_Toc28013" w:history="1">
        <w:r>
          <w:rPr>
            <w:rFonts w:ascii="仿宋" w:eastAsia="仿宋" w:hAnsi="仿宋" w:cs="仿宋" w:hint="eastAsia"/>
            <w:lang w:eastAsia="zh-CN"/>
          </w:rPr>
          <w:t>(一)、合作伙伴选择与合作方式</w:t>
        </w:r>
        <w:r>
          <w:tab/>
        </w:r>
        <w:r>
          <w:fldChar w:fldCharType="begin"/>
        </w:r>
        <w:r>
          <w:instrText xml:space="preserve"> PAGEREF _Toc28013 \h </w:instrText>
        </w:r>
        <w:r>
          <w:fldChar w:fldCharType="separate"/>
        </w:r>
        <w:r>
          <w:t>54</w:t>
        </w:r>
        <w:r>
          <w:fldChar w:fldCharType="end"/>
        </w:r>
      </w:hyperlink>
    </w:p>
    <w:p>
      <w:pPr>
        <w:pStyle w:val="TOC2"/>
        <w:tabs>
          <w:tab w:val="right" w:leader="dot" w:pos="8306"/>
        </w:tabs>
      </w:pPr>
      <w:hyperlink w:anchor="_Toc22325" w:history="1">
        <w:r>
          <w:rPr>
            <w:rFonts w:ascii="仿宋" w:eastAsia="仿宋" w:hAnsi="仿宋" w:cs="仿宋" w:hint="eastAsia"/>
            <w:lang w:eastAsia="zh-CN"/>
          </w:rPr>
          <w:t>(二)、交流与合作平台搭建</w:t>
        </w:r>
        <w:r>
          <w:tab/>
        </w:r>
        <w:r>
          <w:fldChar w:fldCharType="begin"/>
        </w:r>
        <w:r>
          <w:instrText xml:space="preserve"> PAGEREF _Toc22325 \h </w:instrText>
        </w:r>
        <w:r>
          <w:fldChar w:fldCharType="separate"/>
        </w:r>
        <w:r>
          <w:t>56</w:t>
        </w:r>
        <w:r>
          <w:fldChar w:fldCharType="end"/>
        </w:r>
      </w:hyperlink>
    </w:p>
    <w:p>
      <w:pPr>
        <w:pStyle w:val="TOC1"/>
        <w:tabs>
          <w:tab w:val="right" w:leader="dot" w:pos="8306"/>
        </w:tabs>
      </w:pPr>
      <w:hyperlink w:anchor="_Toc22932" w:history="1">
        <w:r>
          <w:rPr>
            <w:rFonts w:ascii="仿宋" w:eastAsia="仿宋" w:hAnsi="仿宋" w:cs="仿宋" w:hint="eastAsia"/>
            <w:lang w:eastAsia="zh-CN"/>
          </w:rPr>
          <w:t>十六、法律法规与政策遵循</w:t>
        </w:r>
        <w:r>
          <w:tab/>
        </w:r>
        <w:r>
          <w:fldChar w:fldCharType="begin"/>
        </w:r>
        <w:r>
          <w:instrText xml:space="preserve"> PAGEREF _Toc22932 \h </w:instrText>
        </w:r>
        <w:r>
          <w:fldChar w:fldCharType="separate"/>
        </w:r>
        <w:r>
          <w:t>57</w:t>
        </w:r>
        <w:r>
          <w:fldChar w:fldCharType="end"/>
        </w:r>
      </w:hyperlink>
    </w:p>
    <w:p>
      <w:pPr>
        <w:pStyle w:val="TOC2"/>
        <w:tabs>
          <w:tab w:val="right" w:leader="dot" w:pos="8306"/>
        </w:tabs>
      </w:pPr>
      <w:hyperlink w:anchor="_Toc766" w:history="1">
        <w:r>
          <w:rPr>
            <w:rFonts w:ascii="仿宋" w:eastAsia="仿宋" w:hAnsi="仿宋" w:cs="仿宋" w:hint="eastAsia"/>
            <w:lang w:eastAsia="zh-CN"/>
          </w:rPr>
          <w:t>(一)、法律法规遵守</w:t>
        </w:r>
        <w:r>
          <w:tab/>
        </w:r>
        <w:r>
          <w:fldChar w:fldCharType="begin"/>
        </w:r>
        <w:r>
          <w:instrText xml:space="preserve"> PAGEREF _Toc766 \h </w:instrText>
        </w:r>
        <w:r>
          <w:fldChar w:fldCharType="separate"/>
        </w:r>
        <w:r>
          <w:t>57</w:t>
        </w:r>
        <w:r>
          <w:fldChar w:fldCharType="end"/>
        </w:r>
      </w:hyperlink>
    </w:p>
    <w:p>
      <w:pPr>
        <w:pStyle w:val="TOC2"/>
        <w:tabs>
          <w:tab w:val="right" w:leader="dot" w:pos="8306"/>
        </w:tabs>
      </w:pPr>
      <w:hyperlink w:anchor="_Toc26138" w:history="1">
        <w:r>
          <w:rPr>
            <w:rFonts w:ascii="仿宋" w:eastAsia="仿宋" w:hAnsi="仿宋" w:cs="仿宋" w:hint="eastAsia"/>
            <w:lang w:eastAsia="zh-CN"/>
          </w:rPr>
          <w:t>(二)、政策导向与利用</w:t>
        </w:r>
        <w:r>
          <w:tab/>
        </w:r>
        <w:r>
          <w:fldChar w:fldCharType="begin"/>
        </w:r>
        <w:r>
          <w:instrText xml:space="preserve"> PAGEREF _Toc26138 \h </w:instrText>
        </w:r>
        <w:r>
          <w:fldChar w:fldCharType="separate"/>
        </w:r>
        <w:r>
          <w:t>58</w:t>
        </w:r>
        <w:r>
          <w:fldChar w:fldCharType="end"/>
        </w:r>
      </w:hyperlink>
    </w:p>
    <w:p>
      <w:pPr>
        <w:pStyle w:val="TOC1"/>
        <w:tabs>
          <w:tab w:val="right" w:leader="dot" w:pos="8306"/>
        </w:tabs>
      </w:pPr>
      <w:hyperlink w:anchor="_Toc3051" w:history="1">
        <w:r>
          <w:rPr>
            <w:rFonts w:ascii="仿宋" w:eastAsia="仿宋" w:hAnsi="仿宋" w:cs="仿宋" w:hint="eastAsia"/>
            <w:lang w:eastAsia="zh-CN"/>
          </w:rPr>
          <w:t>十七、创新驱动与持续发展</w:t>
        </w:r>
        <w:r>
          <w:tab/>
        </w:r>
        <w:r>
          <w:fldChar w:fldCharType="begin"/>
        </w:r>
        <w:r>
          <w:instrText xml:space="preserve"> PAGEREF _Toc3051 \h </w:instrText>
        </w:r>
        <w:r>
          <w:fldChar w:fldCharType="separate"/>
        </w:r>
        <w:r>
          <w:t>59</w:t>
        </w:r>
        <w:r>
          <w:fldChar w:fldCharType="end"/>
        </w:r>
      </w:hyperlink>
    </w:p>
    <w:p>
      <w:pPr>
        <w:pStyle w:val="TOC2"/>
        <w:tabs>
          <w:tab w:val="right" w:leader="dot" w:pos="8306"/>
        </w:tabs>
      </w:pPr>
      <w:hyperlink w:anchor="_Toc9597" w:history="1">
        <w:r>
          <w:rPr>
            <w:rFonts w:ascii="仿宋" w:eastAsia="仿宋" w:hAnsi="仿宋" w:cs="仿宋" w:hint="eastAsia"/>
            <w:lang w:eastAsia="zh-CN"/>
          </w:rPr>
          <w:t>(一)、创新驱动战略实施</w:t>
        </w:r>
        <w:r>
          <w:tab/>
        </w:r>
        <w:r>
          <w:fldChar w:fldCharType="begin"/>
        </w:r>
        <w:r>
          <w:instrText xml:space="preserve"> PAGEREF _Toc9597 \h </w:instrText>
        </w:r>
        <w:r>
          <w:fldChar w:fldCharType="separate"/>
        </w:r>
        <w:r>
          <w:t>59</w:t>
        </w:r>
        <w:r>
          <w:fldChar w:fldCharType="end"/>
        </w:r>
      </w:hyperlink>
    </w:p>
    <w:p>
      <w:pPr>
        <w:pStyle w:val="TOC2"/>
        <w:tabs>
          <w:tab w:val="right" w:leader="dot" w:pos="8306"/>
        </w:tabs>
      </w:pPr>
      <w:hyperlink w:anchor="_Toc3685" w:history="1">
        <w:r>
          <w:rPr>
            <w:rFonts w:ascii="仿宋" w:eastAsia="仿宋" w:hAnsi="仿宋" w:cs="仿宋" w:hint="eastAsia"/>
            <w:lang w:eastAsia="zh-CN"/>
          </w:rPr>
          <w:t>(二)、持续发展路径探索</w:t>
        </w:r>
        <w:r>
          <w:tab/>
        </w:r>
        <w:r>
          <w:fldChar w:fldCharType="begin"/>
        </w:r>
        <w:r>
          <w:instrText xml:space="preserve"> PAGEREF _Toc3685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3"/>
      <w:r>
        <w:rPr>
          <w:rFonts w:ascii="仿宋" w:eastAsia="仿宋" w:hAnsi="仿宋" w:cs="仿宋" w:hint="eastAsia"/>
          <w:sz w:val="28"/>
          <w:lang w:eastAsia="zh-CN"/>
        </w:rPr>
        <w:t>一、化工乳化剂项目概论</w:t>
      </w:r>
      <w:bookmarkEnd w:id="2"/>
    </w:p>
    <w:p>
      <w:pPr>
        <w:pStyle w:val="Heading2"/>
        <w:rPr>
          <w:rFonts w:ascii="仿宋" w:eastAsia="仿宋" w:hAnsi="仿宋" w:cs="仿宋" w:hint="eastAsia"/>
          <w:lang w:eastAsia="zh-CN"/>
        </w:rPr>
      </w:pPr>
      <w:bookmarkStart w:id="3" w:name="_Toc1662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化工乳化剂项目的申报单位是“XXX实业发展公司”，这是一家在其所处行业内备受尊敬的企业。公司自成立以来，通过其在化工乳化剂项目中表现出的创新精神和卓越执行力，在市场上赢得了显著的地位。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该公司的法定代表人秦XX，在化工乳化剂项目及其他多个行业领域中都有着显著的贡献。秦XX以其出色的领导才能和敏锐的商业洞察力，带领公司在化工乳化剂项目等多个领域实现了持续的成长和成功。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化工乳化剂项目的重要合作伙伴。公司专注于[行业名称]领域，以创新作为驱动力，不断推动技术进步和市场扩张。在化工乳化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化工乳化剂项目中展现了强劲的增长和稳定的财务表现。公司通过有效的策略，在化工乳化剂项目中扩大了其市场份额并增强了盈利能力。同时，公司积极承担社会责任，参与各类社会公益项目，增强了其在化工乳化剂项目中的品牌形象和社会影响力。</w:t>
      </w:r>
    </w:p>
    <w:p>
      <w:pPr>
        <w:pStyle w:val="Heading2"/>
        <w:ind w:firstLine="560" w:firstLineChars="200"/>
        <w:rPr>
          <w:rFonts w:ascii="仿宋" w:eastAsia="仿宋" w:hAnsi="仿宋" w:cs="仿宋" w:hint="eastAsia"/>
          <w:sz w:val="28"/>
          <w:lang w:eastAsia="zh-CN"/>
        </w:rPr>
      </w:pPr>
      <w:bookmarkStart w:id="4" w:name="_Toc2249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工乳化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化工乳化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65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9268"/>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330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869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9320"/>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4078"/>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化工乳化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1" w:name="_Toc3200"/>
      <w:r>
        <w:rPr>
          <w:rFonts w:ascii="仿宋" w:eastAsia="仿宋" w:hAnsi="仿宋" w:cs="仿宋" w:hint="eastAsia"/>
          <w:sz w:val="28"/>
          <w:lang w:eastAsia="zh-CN"/>
        </w:rPr>
        <w:t>(二)、成本控制措施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2" w:name="_Toc21019"/>
      <w:r>
        <w:rPr>
          <w:rFonts w:ascii="仿宋" w:eastAsia="仿宋" w:hAnsi="仿宋" w:cs="仿宋" w:hint="eastAsia"/>
          <w:sz w:val="28"/>
          <w:lang w:eastAsia="zh-CN"/>
        </w:rPr>
        <w:t>四、发展规划、产业政策和行业准入分析</w:t>
      </w:r>
      <w:bookmarkEnd w:id="12"/>
    </w:p>
    <w:p>
      <w:pPr>
        <w:pStyle w:val="Heading2"/>
        <w:rPr>
          <w:rFonts w:ascii="仿宋" w:eastAsia="仿宋" w:hAnsi="仿宋" w:cs="仿宋" w:hint="eastAsia"/>
          <w:lang w:eastAsia="zh-CN"/>
        </w:rPr>
      </w:pPr>
      <w:bookmarkStart w:id="13" w:name="_Toc17348"/>
      <w:r>
        <w:rPr>
          <w:rFonts w:ascii="仿宋" w:eastAsia="仿宋" w:hAnsi="仿宋" w:cs="仿宋" w:hint="eastAsia"/>
          <w:lang w:eastAsia="zh-CN"/>
        </w:rPr>
        <w:t>(一)、发展规划分析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https://d.book118.com/428010051006006030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983AD5"/>
    <w:rsid w:val="4F983A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10051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2024-01-14T19:01:00Z</dcterms:created>
  <dcterms:modified xsi:type="dcterms:W3CDTF">2024-01-14T19:01:23Z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D122327F08D347C5B678520E0BFF9017_11</vt:lpwstr>
  </property>
  <property fmtid="{D5CDD505-2E9C-101B-9397-08002B2CF9AE}" pid="3" name="KSOProductBuildVer">
    <vt:lpwstr>2052-12.1.0.16120</vt:lpwstr>
  </property>
</Properties>
</file>