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1838" w14:paraId="4D4A6C0D" w14:textId="77777777">
      <w:pPr>
        <w:rPr>
          <w:rFonts w:ascii="仿宋" w:eastAsia="仿宋" w:hAnsi="仿宋" w:cs="仿宋"/>
          <w:b/>
          <w:sz w:val="40"/>
        </w:rPr>
      </w:pPr>
    </w:p>
    <w:p w:rsidR="005E1838" w14:paraId="3B20141A" w14:textId="77777777">
      <w:pPr>
        <w:rPr>
          <w:rFonts w:ascii="仿宋" w:eastAsia="仿宋" w:hAnsi="仿宋" w:cs="仿宋"/>
          <w:b/>
          <w:sz w:val="40"/>
        </w:rPr>
      </w:pPr>
    </w:p>
    <w:p w:rsidR="005E1838" w14:paraId="58AFFA11" w14:textId="77777777">
      <w:pPr>
        <w:rPr>
          <w:rFonts w:ascii="仿宋" w:eastAsia="仿宋" w:hAnsi="仿宋" w:cs="仿宋"/>
          <w:b/>
          <w:sz w:val="40"/>
        </w:rPr>
      </w:pPr>
    </w:p>
    <w:p w:rsidR="005E1838" w14:paraId="7219491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公务旅游相关项目投资计划书</w:t>
      </w:r>
    </w:p>
    <w:p w:rsidR="005E1838" w14:paraId="4F1625A3" w14:textId="77777777">
      <w:pPr>
        <w:jc w:val="center"/>
        <w:rPr>
          <w:rFonts w:ascii="仿宋" w:eastAsia="仿宋" w:hAnsi="仿宋" w:cs="仿宋"/>
          <w:b/>
          <w:sz w:val="40"/>
        </w:rPr>
      </w:pPr>
      <w:r>
        <w:rPr>
          <w:rFonts w:ascii="仿宋" w:eastAsia="仿宋" w:hAnsi="仿宋" w:cs="仿宋" w:hint="eastAsia"/>
          <w:b/>
          <w:sz w:val="40"/>
        </w:rPr>
        <w:t>目录</w:t>
      </w:r>
    </w:p>
    <w:p w:rsidR="005E1838" w14:paraId="1FAECB3D" w14:textId="77777777">
      <w:pPr>
        <w:pStyle w:val="TOC1"/>
        <w:tabs>
          <w:tab w:val="right" w:leader="dot" w:pos="8306"/>
        </w:tabs>
      </w:pPr>
      <w:r>
        <w:fldChar w:fldCharType="begin"/>
      </w:r>
      <w:r>
        <w:instrText>TOC \h \z</w:instrText>
      </w:r>
      <w:r>
        <w:fldChar w:fldCharType="separate"/>
      </w:r>
      <w:hyperlink w:anchor="_Toc27805" w:history="1">
        <w:r>
          <w:rPr>
            <w:rFonts w:ascii="仿宋" w:eastAsia="仿宋" w:hAnsi="仿宋" w:cs="仿宋" w:hint="eastAsia"/>
          </w:rPr>
          <w:t>序言</w:t>
        </w:r>
        <w:r>
          <w:tab/>
        </w:r>
        <w:r>
          <w:fldChar w:fldCharType="begin"/>
        </w:r>
        <w:r>
          <w:instrText xml:space="preserve"> PAGEREF _Toc27805 \h </w:instrText>
        </w:r>
        <w:r>
          <w:fldChar w:fldCharType="separate"/>
        </w:r>
        <w:r>
          <w:t>3</w:t>
        </w:r>
        <w:r>
          <w:fldChar w:fldCharType="end"/>
        </w:r>
      </w:hyperlink>
    </w:p>
    <w:p w:rsidR="005E1838" w14:paraId="0FB7A1A7" w14:textId="77777777">
      <w:pPr>
        <w:pStyle w:val="TOC1"/>
        <w:tabs>
          <w:tab w:val="right" w:leader="dot" w:pos="8306"/>
        </w:tabs>
      </w:pPr>
      <w:hyperlink w:anchor="_Toc28725" w:history="1">
        <w:r>
          <w:rPr>
            <w:rFonts w:ascii="仿宋" w:eastAsia="仿宋" w:hAnsi="仿宋" w:cs="仿宋" w:hint="eastAsia"/>
          </w:rPr>
          <w:t>一、公务旅游项目概论</w:t>
        </w:r>
        <w:r>
          <w:tab/>
        </w:r>
        <w:r>
          <w:fldChar w:fldCharType="begin"/>
        </w:r>
        <w:r>
          <w:instrText xml:space="preserve"> PAGEREF _Toc28725 \h </w:instrText>
        </w:r>
        <w:r>
          <w:fldChar w:fldCharType="separate"/>
        </w:r>
        <w:r>
          <w:t>3</w:t>
        </w:r>
        <w:r>
          <w:fldChar w:fldCharType="end"/>
        </w:r>
      </w:hyperlink>
    </w:p>
    <w:p w:rsidR="005E1838" w14:paraId="12C149E1" w14:textId="77777777">
      <w:pPr>
        <w:pStyle w:val="TOC2"/>
        <w:tabs>
          <w:tab w:val="right" w:leader="dot" w:pos="8306"/>
        </w:tabs>
      </w:pPr>
      <w:hyperlink w:anchor="_Toc20154" w:history="1">
        <w:r>
          <w:rPr>
            <w:rFonts w:ascii="仿宋" w:eastAsia="仿宋" w:hAnsi="仿宋" w:cs="仿宋" w:hint="eastAsia"/>
          </w:rPr>
          <w:t>（一）公务旅游项目名称</w:t>
        </w:r>
        <w:r>
          <w:tab/>
        </w:r>
        <w:r>
          <w:fldChar w:fldCharType="begin"/>
        </w:r>
        <w:r>
          <w:instrText xml:space="preserve"> PAGEREF _Toc20154 \h </w:instrText>
        </w:r>
        <w:r>
          <w:fldChar w:fldCharType="separate"/>
        </w:r>
        <w:r>
          <w:t>3</w:t>
        </w:r>
        <w:r>
          <w:fldChar w:fldCharType="end"/>
        </w:r>
      </w:hyperlink>
    </w:p>
    <w:p w:rsidR="005E1838" w14:paraId="1C3BF7C9" w14:textId="77777777">
      <w:pPr>
        <w:pStyle w:val="TOC2"/>
        <w:tabs>
          <w:tab w:val="right" w:leader="dot" w:pos="8306"/>
        </w:tabs>
      </w:pPr>
      <w:hyperlink w:anchor="_Toc6065" w:history="1">
        <w:r>
          <w:rPr>
            <w:rFonts w:ascii="仿宋" w:eastAsia="仿宋" w:hAnsi="仿宋" w:cs="仿宋" w:hint="eastAsia"/>
          </w:rPr>
          <w:t>（二）公务旅游项目投资人</w:t>
        </w:r>
        <w:r>
          <w:tab/>
        </w:r>
        <w:r>
          <w:fldChar w:fldCharType="begin"/>
        </w:r>
        <w:r>
          <w:instrText xml:space="preserve"> PAGEREF _Toc6065 \h </w:instrText>
        </w:r>
        <w:r>
          <w:fldChar w:fldCharType="separate"/>
        </w:r>
        <w:r>
          <w:t>3</w:t>
        </w:r>
        <w:r>
          <w:fldChar w:fldCharType="end"/>
        </w:r>
      </w:hyperlink>
    </w:p>
    <w:p w:rsidR="005E1838" w14:paraId="439D9297" w14:textId="77777777">
      <w:pPr>
        <w:pStyle w:val="TOC2"/>
        <w:tabs>
          <w:tab w:val="right" w:leader="dot" w:pos="8306"/>
        </w:tabs>
      </w:pPr>
      <w:hyperlink w:anchor="_Toc28133" w:history="1">
        <w:r>
          <w:rPr>
            <w:rFonts w:ascii="仿宋" w:eastAsia="仿宋" w:hAnsi="仿宋" w:cs="仿宋" w:hint="eastAsia"/>
          </w:rPr>
          <w:t>（三）建设地点</w:t>
        </w:r>
        <w:r>
          <w:tab/>
        </w:r>
        <w:r>
          <w:fldChar w:fldCharType="begin"/>
        </w:r>
        <w:r>
          <w:instrText xml:space="preserve"> PAGEREF _Toc28133 \h </w:instrText>
        </w:r>
        <w:r>
          <w:fldChar w:fldCharType="separate"/>
        </w:r>
        <w:r>
          <w:t>3</w:t>
        </w:r>
        <w:r>
          <w:fldChar w:fldCharType="end"/>
        </w:r>
      </w:hyperlink>
    </w:p>
    <w:p w:rsidR="005E1838" w14:paraId="0F0D8A05" w14:textId="77777777">
      <w:pPr>
        <w:pStyle w:val="TOC2"/>
        <w:tabs>
          <w:tab w:val="right" w:leader="dot" w:pos="8306"/>
        </w:tabs>
      </w:pPr>
      <w:hyperlink w:anchor="_Toc31727" w:history="1">
        <w:r>
          <w:rPr>
            <w:rFonts w:ascii="仿宋" w:eastAsia="仿宋" w:hAnsi="仿宋" w:cs="仿宋" w:hint="eastAsia"/>
          </w:rPr>
          <w:t>（四）编制原则</w:t>
        </w:r>
        <w:r>
          <w:tab/>
        </w:r>
        <w:r>
          <w:fldChar w:fldCharType="begin"/>
        </w:r>
        <w:r>
          <w:instrText xml:space="preserve"> PAGEREF _Toc31727 \h </w:instrText>
        </w:r>
        <w:r>
          <w:fldChar w:fldCharType="separate"/>
        </w:r>
        <w:r>
          <w:t>3</w:t>
        </w:r>
        <w:r>
          <w:fldChar w:fldCharType="end"/>
        </w:r>
      </w:hyperlink>
    </w:p>
    <w:p w:rsidR="005E1838" w14:paraId="15748928" w14:textId="77777777">
      <w:pPr>
        <w:pStyle w:val="TOC2"/>
        <w:tabs>
          <w:tab w:val="right" w:leader="dot" w:pos="8306"/>
        </w:tabs>
      </w:pPr>
      <w:hyperlink w:anchor="_Toc29708" w:history="1">
        <w:r>
          <w:rPr>
            <w:rFonts w:ascii="仿宋" w:eastAsia="仿宋" w:hAnsi="仿宋" w:cs="仿宋" w:hint="eastAsia"/>
          </w:rPr>
          <w:t>（五）编制依据</w:t>
        </w:r>
        <w:r>
          <w:tab/>
        </w:r>
        <w:r>
          <w:fldChar w:fldCharType="begin"/>
        </w:r>
        <w:r>
          <w:instrText xml:space="preserve"> PAGEREF _Toc29708 \h </w:instrText>
        </w:r>
        <w:r>
          <w:fldChar w:fldCharType="separate"/>
        </w:r>
        <w:r>
          <w:t>5</w:t>
        </w:r>
        <w:r>
          <w:fldChar w:fldCharType="end"/>
        </w:r>
      </w:hyperlink>
    </w:p>
    <w:p w:rsidR="005E1838" w14:paraId="32BE84DF" w14:textId="77777777">
      <w:pPr>
        <w:pStyle w:val="TOC2"/>
        <w:tabs>
          <w:tab w:val="right" w:leader="dot" w:pos="8306"/>
        </w:tabs>
      </w:pPr>
      <w:hyperlink w:anchor="_Toc26743" w:history="1">
        <w:r>
          <w:rPr>
            <w:rFonts w:ascii="仿宋" w:eastAsia="仿宋" w:hAnsi="仿宋" w:cs="仿宋" w:hint="eastAsia"/>
          </w:rPr>
          <w:t>（六）编制范围及内容</w:t>
        </w:r>
        <w:r>
          <w:tab/>
        </w:r>
        <w:r>
          <w:fldChar w:fldCharType="begin"/>
        </w:r>
        <w:r>
          <w:instrText xml:space="preserve"> PAGEREF _Toc26743 \h </w:instrText>
        </w:r>
        <w:r>
          <w:fldChar w:fldCharType="separate"/>
        </w:r>
        <w:r>
          <w:t>6</w:t>
        </w:r>
        <w:r>
          <w:fldChar w:fldCharType="end"/>
        </w:r>
      </w:hyperlink>
    </w:p>
    <w:p w:rsidR="005E1838" w14:paraId="51FC2179" w14:textId="77777777">
      <w:pPr>
        <w:pStyle w:val="TOC2"/>
        <w:tabs>
          <w:tab w:val="right" w:leader="dot" w:pos="8306"/>
        </w:tabs>
      </w:pPr>
      <w:hyperlink w:anchor="_Toc27298" w:history="1">
        <w:r>
          <w:rPr>
            <w:rFonts w:ascii="仿宋" w:eastAsia="仿宋" w:hAnsi="仿宋" w:cs="仿宋" w:hint="eastAsia"/>
          </w:rPr>
          <w:t>（七）公务旅游项目建设背景</w:t>
        </w:r>
        <w:r>
          <w:tab/>
        </w:r>
        <w:r>
          <w:fldChar w:fldCharType="begin"/>
        </w:r>
        <w:r>
          <w:instrText xml:space="preserve"> PAGEREF _Toc27298 \h </w:instrText>
        </w:r>
        <w:r>
          <w:fldChar w:fldCharType="separate"/>
        </w:r>
        <w:r>
          <w:t>7</w:t>
        </w:r>
        <w:r>
          <w:fldChar w:fldCharType="end"/>
        </w:r>
      </w:hyperlink>
    </w:p>
    <w:p w:rsidR="005E1838" w14:paraId="509CFD37" w14:textId="77777777">
      <w:pPr>
        <w:pStyle w:val="TOC2"/>
        <w:tabs>
          <w:tab w:val="right" w:leader="dot" w:pos="8306"/>
        </w:tabs>
      </w:pPr>
      <w:hyperlink w:anchor="_Toc9423" w:history="1">
        <w:r>
          <w:rPr>
            <w:rFonts w:ascii="仿宋" w:eastAsia="仿宋" w:hAnsi="仿宋" w:cs="仿宋" w:hint="eastAsia"/>
          </w:rPr>
          <w:t>（八）结论分</w:t>
        </w:r>
        <w:r>
          <w:rPr>
            <w:rFonts w:ascii="仿宋" w:eastAsia="仿宋" w:hAnsi="仿宋" w:cs="仿宋" w:hint="eastAsia"/>
          </w:rPr>
          <w:t>析</w:t>
        </w:r>
        <w:r>
          <w:tab/>
        </w:r>
        <w:r>
          <w:fldChar w:fldCharType="begin"/>
        </w:r>
        <w:r>
          <w:instrText xml:space="preserve"> PAGEREF _Toc9423 \h </w:instrText>
        </w:r>
        <w:r>
          <w:fldChar w:fldCharType="separate"/>
        </w:r>
        <w:r>
          <w:t>8</w:t>
        </w:r>
        <w:r>
          <w:fldChar w:fldCharType="end"/>
        </w:r>
      </w:hyperlink>
    </w:p>
    <w:p w:rsidR="005E1838" w14:paraId="31AB1427" w14:textId="77777777">
      <w:pPr>
        <w:pStyle w:val="TOC1"/>
        <w:tabs>
          <w:tab w:val="right" w:leader="dot" w:pos="8306"/>
        </w:tabs>
      </w:pPr>
      <w:hyperlink w:anchor="_Toc22379" w:history="1">
        <w:r>
          <w:rPr>
            <w:rFonts w:ascii="仿宋" w:eastAsia="仿宋" w:hAnsi="仿宋" w:cs="仿宋" w:hint="eastAsia"/>
          </w:rPr>
          <w:t>二、原材料及成品管理</w:t>
        </w:r>
        <w:r>
          <w:tab/>
        </w:r>
        <w:r>
          <w:fldChar w:fldCharType="begin"/>
        </w:r>
        <w:r>
          <w:instrText xml:space="preserve"> PAGEREF _Toc22379 \h </w:instrText>
        </w:r>
        <w:r>
          <w:fldChar w:fldCharType="separate"/>
        </w:r>
        <w:r>
          <w:t>9</w:t>
        </w:r>
        <w:r>
          <w:fldChar w:fldCharType="end"/>
        </w:r>
      </w:hyperlink>
    </w:p>
    <w:p w:rsidR="005E1838" w14:paraId="0B30E899" w14:textId="77777777">
      <w:pPr>
        <w:pStyle w:val="TOC2"/>
        <w:tabs>
          <w:tab w:val="right" w:leader="dot" w:pos="8306"/>
        </w:tabs>
      </w:pPr>
      <w:hyperlink w:anchor="_Toc29342" w:history="1">
        <w:r>
          <w:rPr>
            <w:rFonts w:ascii="仿宋" w:eastAsia="仿宋" w:hAnsi="仿宋" w:cs="仿宋" w:hint="eastAsia"/>
          </w:rPr>
          <w:t>（一）公务旅游项目建设期原辅材料供应情况</w:t>
        </w:r>
        <w:r>
          <w:tab/>
        </w:r>
        <w:r>
          <w:fldChar w:fldCharType="begin"/>
        </w:r>
        <w:r>
          <w:instrText xml:space="preserve"> PAGEREF _Toc29342 \h </w:instrText>
        </w:r>
        <w:r>
          <w:fldChar w:fldCharType="separate"/>
        </w:r>
        <w:r>
          <w:t>9</w:t>
        </w:r>
        <w:r>
          <w:fldChar w:fldCharType="end"/>
        </w:r>
      </w:hyperlink>
    </w:p>
    <w:p w:rsidR="005E1838" w14:paraId="6E57F38C" w14:textId="77777777">
      <w:pPr>
        <w:pStyle w:val="TOC2"/>
        <w:tabs>
          <w:tab w:val="right" w:leader="dot" w:pos="8306"/>
        </w:tabs>
      </w:pPr>
      <w:hyperlink w:anchor="_Toc17568" w:history="1">
        <w:r>
          <w:rPr>
            <w:rFonts w:ascii="仿宋" w:eastAsia="仿宋" w:hAnsi="仿宋" w:cs="仿宋" w:hint="eastAsia"/>
          </w:rPr>
          <w:t>（二）公务旅游项目运营期原辅材料供应及质量管理</w:t>
        </w:r>
        <w:r>
          <w:tab/>
        </w:r>
        <w:r>
          <w:fldChar w:fldCharType="begin"/>
        </w:r>
        <w:r>
          <w:instrText xml:space="preserve"> PAGEREF _Toc17568 \h </w:instrText>
        </w:r>
        <w:r>
          <w:fldChar w:fldCharType="separate"/>
        </w:r>
        <w:r>
          <w:t>10</w:t>
        </w:r>
        <w:r>
          <w:fldChar w:fldCharType="end"/>
        </w:r>
      </w:hyperlink>
    </w:p>
    <w:p w:rsidR="005E1838" w14:paraId="3F272404" w14:textId="77777777">
      <w:pPr>
        <w:pStyle w:val="TOC1"/>
        <w:tabs>
          <w:tab w:val="right" w:leader="dot" w:pos="8306"/>
        </w:tabs>
      </w:pPr>
      <w:hyperlink w:anchor="_Toc28090" w:history="1">
        <w:r>
          <w:rPr>
            <w:rFonts w:ascii="仿宋" w:eastAsia="仿宋" w:hAnsi="仿宋" w:cs="仿宋" w:hint="eastAsia"/>
          </w:rPr>
          <w:t>三、公务旅游项目选址方案</w:t>
        </w:r>
        <w:r>
          <w:tab/>
        </w:r>
        <w:r>
          <w:fldChar w:fldCharType="begin"/>
        </w:r>
        <w:r>
          <w:instrText xml:space="preserve"> PAGEREF _Toc28090 \h </w:instrText>
        </w:r>
        <w:r>
          <w:fldChar w:fldCharType="separate"/>
        </w:r>
        <w:r>
          <w:t>11</w:t>
        </w:r>
        <w:r>
          <w:fldChar w:fldCharType="end"/>
        </w:r>
      </w:hyperlink>
    </w:p>
    <w:p w:rsidR="005E1838" w14:paraId="5B9D857E" w14:textId="77777777">
      <w:pPr>
        <w:pStyle w:val="TOC2"/>
        <w:tabs>
          <w:tab w:val="right" w:leader="dot" w:pos="8306"/>
        </w:tabs>
      </w:pPr>
      <w:hyperlink w:anchor="_Toc14132" w:history="1">
        <w:r>
          <w:rPr>
            <w:rFonts w:ascii="仿宋" w:eastAsia="仿宋" w:hAnsi="仿宋" w:cs="仿宋" w:hint="eastAsia"/>
          </w:rPr>
          <w:t>（一）公务旅游项目选址原则</w:t>
        </w:r>
        <w:r>
          <w:tab/>
        </w:r>
        <w:r>
          <w:fldChar w:fldCharType="begin"/>
        </w:r>
        <w:r>
          <w:instrText xml:space="preserve"> PAGEREF _Toc14132 \h </w:instrText>
        </w:r>
        <w:r>
          <w:fldChar w:fldCharType="separate"/>
        </w:r>
        <w:r>
          <w:t>11</w:t>
        </w:r>
        <w:r>
          <w:fldChar w:fldCharType="end"/>
        </w:r>
      </w:hyperlink>
    </w:p>
    <w:p w:rsidR="005E1838" w14:paraId="45171D06" w14:textId="77777777">
      <w:pPr>
        <w:pStyle w:val="TOC2"/>
        <w:tabs>
          <w:tab w:val="right" w:leader="dot" w:pos="8306"/>
        </w:tabs>
      </w:pPr>
      <w:hyperlink w:anchor="_Toc26080" w:history="1">
        <w:r>
          <w:rPr>
            <w:rFonts w:ascii="仿宋" w:eastAsia="仿宋" w:hAnsi="仿宋" w:cs="仿宋" w:hint="eastAsia"/>
          </w:rPr>
          <w:t>（二）建设区基本情况</w:t>
        </w:r>
        <w:r>
          <w:tab/>
        </w:r>
        <w:r>
          <w:fldChar w:fldCharType="begin"/>
        </w:r>
        <w:r>
          <w:instrText xml:space="preserve"> PAGEREF _Toc26080 \h </w:instrText>
        </w:r>
        <w:r>
          <w:fldChar w:fldCharType="separate"/>
        </w:r>
        <w:r>
          <w:t>12</w:t>
        </w:r>
        <w:r>
          <w:fldChar w:fldCharType="end"/>
        </w:r>
      </w:hyperlink>
    </w:p>
    <w:p w:rsidR="005E1838" w14:paraId="22C13863" w14:textId="77777777">
      <w:pPr>
        <w:pStyle w:val="TOC2"/>
        <w:tabs>
          <w:tab w:val="right" w:leader="dot" w:pos="8306"/>
        </w:tabs>
      </w:pPr>
      <w:hyperlink w:anchor="_Toc27713" w:history="1">
        <w:r>
          <w:rPr>
            <w:rFonts w:ascii="仿宋" w:eastAsia="仿宋" w:hAnsi="仿宋" w:cs="仿宋" w:hint="eastAsia"/>
          </w:rPr>
          <w:t>（三）产业发展方向</w:t>
        </w:r>
        <w:r>
          <w:tab/>
        </w:r>
        <w:r>
          <w:fldChar w:fldCharType="begin"/>
        </w:r>
        <w:r>
          <w:instrText xml:space="preserve"> PAGEREF _Toc27713 \h </w:instrText>
        </w:r>
        <w:r>
          <w:fldChar w:fldCharType="separate"/>
        </w:r>
        <w:r>
          <w:t>13</w:t>
        </w:r>
        <w:r>
          <w:fldChar w:fldCharType="end"/>
        </w:r>
      </w:hyperlink>
    </w:p>
    <w:p w:rsidR="005E1838" w14:paraId="699CF332" w14:textId="77777777">
      <w:pPr>
        <w:pStyle w:val="TOC2"/>
        <w:tabs>
          <w:tab w:val="right" w:leader="dot" w:pos="8306"/>
        </w:tabs>
      </w:pPr>
      <w:hyperlink w:anchor="_Toc18146" w:history="1">
        <w:r>
          <w:rPr>
            <w:rFonts w:ascii="仿宋" w:eastAsia="仿宋" w:hAnsi="仿宋" w:cs="仿宋" w:hint="eastAsia"/>
          </w:rPr>
          <w:t>（四）公务旅游项目选址综合评价</w:t>
        </w:r>
        <w:r>
          <w:tab/>
        </w:r>
        <w:r>
          <w:fldChar w:fldCharType="begin"/>
        </w:r>
        <w:r>
          <w:instrText xml:space="preserve"> PAGEREF _Toc18146 \h </w:instrText>
        </w:r>
        <w:r>
          <w:fldChar w:fldCharType="separate"/>
        </w:r>
        <w:r>
          <w:t>15</w:t>
        </w:r>
        <w:r>
          <w:fldChar w:fldCharType="end"/>
        </w:r>
      </w:hyperlink>
    </w:p>
    <w:p w:rsidR="005E1838" w14:paraId="452ABF13" w14:textId="77777777">
      <w:pPr>
        <w:pStyle w:val="TOC1"/>
        <w:tabs>
          <w:tab w:val="right" w:leader="dot" w:pos="8306"/>
        </w:tabs>
      </w:pPr>
      <w:hyperlink w:anchor="_Toc16104" w:history="1">
        <w:r>
          <w:rPr>
            <w:rFonts w:ascii="仿宋" w:eastAsia="仿宋" w:hAnsi="仿宋" w:cs="仿宋" w:hint="eastAsia"/>
          </w:rPr>
          <w:t>四、产品方案与建设规划</w:t>
        </w:r>
        <w:r>
          <w:tab/>
        </w:r>
        <w:r>
          <w:fldChar w:fldCharType="begin"/>
        </w:r>
        <w:r>
          <w:instrText xml:space="preserve"> PAGEREF _Toc16104 \h </w:instrText>
        </w:r>
        <w:r>
          <w:fldChar w:fldCharType="separate"/>
        </w:r>
        <w:r>
          <w:t>15</w:t>
        </w:r>
        <w:r>
          <w:fldChar w:fldCharType="end"/>
        </w:r>
      </w:hyperlink>
    </w:p>
    <w:p w:rsidR="005E1838" w14:paraId="13F103B0" w14:textId="77777777">
      <w:pPr>
        <w:pStyle w:val="TOC2"/>
        <w:tabs>
          <w:tab w:val="right" w:leader="dot" w:pos="8306"/>
        </w:tabs>
      </w:pPr>
      <w:hyperlink w:anchor="_Toc2956" w:history="1">
        <w:r>
          <w:rPr>
            <w:rFonts w:ascii="仿宋" w:eastAsia="仿宋" w:hAnsi="仿宋" w:cs="仿宋" w:hint="eastAsia"/>
          </w:rPr>
          <w:t>（一）公务旅游项目场地规模</w:t>
        </w:r>
        <w:r>
          <w:tab/>
        </w:r>
        <w:r>
          <w:fldChar w:fldCharType="begin"/>
        </w:r>
        <w:r>
          <w:instrText xml:space="preserve"> PAGEREF _Toc2956 \h </w:instrText>
        </w:r>
        <w:r>
          <w:fldChar w:fldCharType="separate"/>
        </w:r>
        <w:r>
          <w:t>15</w:t>
        </w:r>
        <w:r>
          <w:fldChar w:fldCharType="end"/>
        </w:r>
      </w:hyperlink>
    </w:p>
    <w:p w:rsidR="005E1838" w14:paraId="20272ADD" w14:textId="77777777">
      <w:pPr>
        <w:pStyle w:val="TOC2"/>
        <w:tabs>
          <w:tab w:val="right" w:leader="dot" w:pos="8306"/>
        </w:tabs>
      </w:pPr>
      <w:hyperlink w:anchor="_Toc25129" w:history="1">
        <w:r>
          <w:rPr>
            <w:rFonts w:ascii="仿宋" w:eastAsia="仿宋" w:hAnsi="仿宋" w:cs="仿宋" w:hint="eastAsia"/>
          </w:rPr>
          <w:t>（二）产能规模</w:t>
        </w:r>
        <w:r>
          <w:tab/>
        </w:r>
        <w:r>
          <w:fldChar w:fldCharType="begin"/>
        </w:r>
        <w:r>
          <w:instrText xml:space="preserve"> PAGEREF _Toc25129 \h </w:instrText>
        </w:r>
        <w:r>
          <w:fldChar w:fldCharType="separate"/>
        </w:r>
        <w:r>
          <w:t>15</w:t>
        </w:r>
        <w:r>
          <w:fldChar w:fldCharType="end"/>
        </w:r>
      </w:hyperlink>
    </w:p>
    <w:p w:rsidR="005E1838" w14:paraId="19A43568" w14:textId="77777777">
      <w:pPr>
        <w:pStyle w:val="TOC2"/>
        <w:tabs>
          <w:tab w:val="right" w:leader="dot" w:pos="8306"/>
        </w:tabs>
      </w:pPr>
      <w:hyperlink w:anchor="_Toc22689" w:history="1">
        <w:r>
          <w:rPr>
            <w:rFonts w:ascii="仿宋" w:eastAsia="仿宋" w:hAnsi="仿宋" w:cs="仿宋" w:hint="eastAsia"/>
          </w:rPr>
          <w:t>（三）产品规划方案及生产纲领</w:t>
        </w:r>
        <w:r>
          <w:tab/>
        </w:r>
        <w:r>
          <w:fldChar w:fldCharType="begin"/>
        </w:r>
        <w:r>
          <w:instrText xml:space="preserve"> PAGEREF _Toc22689 \h </w:instrText>
        </w:r>
        <w:r>
          <w:fldChar w:fldCharType="separate"/>
        </w:r>
        <w:r>
          <w:t>16</w:t>
        </w:r>
        <w:r>
          <w:fldChar w:fldCharType="end"/>
        </w:r>
      </w:hyperlink>
    </w:p>
    <w:p w:rsidR="005E1838" w14:paraId="4BA19772" w14:textId="77777777">
      <w:pPr>
        <w:pStyle w:val="TOC1"/>
        <w:tabs>
          <w:tab w:val="right" w:leader="dot" w:pos="8306"/>
        </w:tabs>
      </w:pPr>
      <w:hyperlink w:anchor="_Toc13950" w:history="1">
        <w:r>
          <w:rPr>
            <w:rFonts w:ascii="仿宋" w:eastAsia="仿宋" w:hAnsi="仿宋" w:cs="仿宋" w:hint="eastAsia"/>
          </w:rPr>
          <w:t>五、行业前景及市场预测</w:t>
        </w:r>
        <w:r>
          <w:tab/>
        </w:r>
        <w:r>
          <w:fldChar w:fldCharType="begin"/>
        </w:r>
        <w:r>
          <w:instrText xml:space="preserve"> PAGEREF _Toc13950 \h </w:instrText>
        </w:r>
        <w:r>
          <w:fldChar w:fldCharType="separate"/>
        </w:r>
        <w:r>
          <w:t>16</w:t>
        </w:r>
        <w:r>
          <w:fldChar w:fldCharType="end"/>
        </w:r>
      </w:hyperlink>
    </w:p>
    <w:p w:rsidR="005E1838" w14:paraId="113BC0E4" w14:textId="77777777">
      <w:pPr>
        <w:pStyle w:val="TOC2"/>
        <w:tabs>
          <w:tab w:val="right" w:leader="dot" w:pos="8306"/>
        </w:tabs>
      </w:pPr>
      <w:hyperlink w:anchor="_Toc2183" w:history="1">
        <w:r>
          <w:rPr>
            <w:rFonts w:ascii="仿宋" w:eastAsia="仿宋" w:hAnsi="仿宋" w:cs="仿宋" w:hint="eastAsia"/>
          </w:rPr>
          <w:t>（一）行业基本情况</w:t>
        </w:r>
        <w:r>
          <w:tab/>
        </w:r>
        <w:r>
          <w:fldChar w:fldCharType="begin"/>
        </w:r>
        <w:r>
          <w:instrText xml:space="preserve"> PAGEREF _Toc2183 \h </w:instrText>
        </w:r>
        <w:r>
          <w:fldChar w:fldCharType="separate"/>
        </w:r>
        <w:r>
          <w:t>16</w:t>
        </w:r>
        <w:r>
          <w:fldChar w:fldCharType="end"/>
        </w:r>
      </w:hyperlink>
    </w:p>
    <w:p w:rsidR="005E1838" w14:paraId="3C63A174" w14:textId="77777777">
      <w:pPr>
        <w:pStyle w:val="TOC2"/>
        <w:tabs>
          <w:tab w:val="right" w:leader="dot" w:pos="8306"/>
        </w:tabs>
      </w:pPr>
      <w:hyperlink w:anchor="_Toc314" w:history="1">
        <w:r>
          <w:rPr>
            <w:rFonts w:ascii="仿宋" w:eastAsia="仿宋" w:hAnsi="仿宋" w:cs="仿宋" w:hint="eastAsia"/>
          </w:rPr>
          <w:t>（二）市场分析</w:t>
        </w:r>
        <w:r>
          <w:tab/>
        </w:r>
        <w:r>
          <w:fldChar w:fldCharType="begin"/>
        </w:r>
        <w:r>
          <w:instrText xml:space="preserve"> PAGEREF _Toc314 \h </w:instrText>
        </w:r>
        <w:r>
          <w:fldChar w:fldCharType="separate"/>
        </w:r>
        <w:r>
          <w:t>18</w:t>
        </w:r>
        <w:r>
          <w:fldChar w:fldCharType="end"/>
        </w:r>
      </w:hyperlink>
    </w:p>
    <w:p w:rsidR="005E1838" w14:paraId="5535A293" w14:textId="77777777">
      <w:pPr>
        <w:pStyle w:val="TOC1"/>
        <w:tabs>
          <w:tab w:val="right" w:leader="dot" w:pos="8306"/>
        </w:tabs>
      </w:pPr>
      <w:hyperlink w:anchor="_Toc30119" w:history="1">
        <w:r>
          <w:rPr>
            <w:rFonts w:ascii="仿宋" w:eastAsia="仿宋" w:hAnsi="仿宋" w:cs="仿宋" w:hint="eastAsia"/>
          </w:rPr>
          <w:t>六、劳动安全评价</w:t>
        </w:r>
        <w:r>
          <w:tab/>
        </w:r>
        <w:r>
          <w:fldChar w:fldCharType="begin"/>
        </w:r>
        <w:r>
          <w:instrText xml:space="preserve"> PAGEREF _Toc30119 \h </w:instrText>
        </w:r>
        <w:r>
          <w:fldChar w:fldCharType="separate"/>
        </w:r>
        <w:r>
          <w:t>19</w:t>
        </w:r>
        <w:r>
          <w:fldChar w:fldCharType="end"/>
        </w:r>
      </w:hyperlink>
    </w:p>
    <w:p w:rsidR="005E1838" w14:paraId="05AACD87" w14:textId="77777777">
      <w:pPr>
        <w:pStyle w:val="TOC2"/>
        <w:tabs>
          <w:tab w:val="right" w:leader="dot" w:pos="8306"/>
        </w:tabs>
      </w:pPr>
      <w:hyperlink w:anchor="_Toc15358" w:history="1">
        <w:r>
          <w:rPr>
            <w:rFonts w:ascii="仿宋" w:eastAsia="仿宋" w:hAnsi="仿宋" w:cs="仿宋" w:hint="eastAsia"/>
          </w:rPr>
          <w:t>（一）设计依据</w:t>
        </w:r>
        <w:r>
          <w:tab/>
        </w:r>
        <w:r>
          <w:fldChar w:fldCharType="begin"/>
        </w:r>
        <w:r>
          <w:instrText xml:space="preserve"> PAGEREF _Toc15358 \h </w:instrText>
        </w:r>
        <w:r>
          <w:fldChar w:fldCharType="separate"/>
        </w:r>
        <w:r>
          <w:t>19</w:t>
        </w:r>
        <w:r>
          <w:fldChar w:fldCharType="end"/>
        </w:r>
      </w:hyperlink>
    </w:p>
    <w:p w:rsidR="005E1838" w14:paraId="049B6BA5" w14:textId="77777777">
      <w:pPr>
        <w:pStyle w:val="TOC2"/>
        <w:tabs>
          <w:tab w:val="right" w:leader="dot" w:pos="8306"/>
        </w:tabs>
      </w:pPr>
      <w:hyperlink w:anchor="_Toc145" w:history="1">
        <w:r>
          <w:rPr>
            <w:rFonts w:ascii="仿宋" w:eastAsia="仿宋" w:hAnsi="仿宋" w:cs="仿宋" w:hint="eastAsia"/>
          </w:rPr>
          <w:t>（二）主要防范措施</w:t>
        </w:r>
        <w:r>
          <w:tab/>
        </w:r>
        <w:r>
          <w:fldChar w:fldCharType="begin"/>
        </w:r>
        <w:r>
          <w:instrText xml:space="preserve"> PAGEREF </w:instrText>
        </w:r>
        <w:r>
          <w:instrText xml:space="preserve">_Toc145 \h </w:instrText>
        </w:r>
        <w:r>
          <w:fldChar w:fldCharType="separate"/>
        </w:r>
        <w:r>
          <w:t>21</w:t>
        </w:r>
        <w:r>
          <w:fldChar w:fldCharType="end"/>
        </w:r>
      </w:hyperlink>
    </w:p>
    <w:p w:rsidR="005E1838" w14:paraId="597D43E0" w14:textId="77777777">
      <w:pPr>
        <w:pStyle w:val="TOC2"/>
        <w:tabs>
          <w:tab w:val="right" w:leader="dot" w:pos="8306"/>
        </w:tabs>
      </w:pPr>
      <w:hyperlink w:anchor="_Toc9411" w:history="1">
        <w:r>
          <w:rPr>
            <w:rFonts w:ascii="仿宋" w:eastAsia="仿宋" w:hAnsi="仿宋" w:cs="仿宋" w:hint="eastAsia"/>
          </w:rPr>
          <w:t>（三）劳动安全预期效果评价</w:t>
        </w:r>
        <w:r>
          <w:tab/>
        </w:r>
        <w:r>
          <w:fldChar w:fldCharType="begin"/>
        </w:r>
        <w:r>
          <w:instrText xml:space="preserve"> PAGEREF _Toc9411 \h </w:instrText>
        </w:r>
        <w:r>
          <w:fldChar w:fldCharType="separate"/>
        </w:r>
        <w:r>
          <w:t>23</w:t>
        </w:r>
        <w:r>
          <w:fldChar w:fldCharType="end"/>
        </w:r>
      </w:hyperlink>
    </w:p>
    <w:p w:rsidR="005E1838" w14:paraId="35A1C549" w14:textId="77777777">
      <w:pPr>
        <w:pStyle w:val="TOC1"/>
        <w:tabs>
          <w:tab w:val="right" w:leader="dot" w:pos="8306"/>
        </w:tabs>
      </w:pPr>
      <w:hyperlink w:anchor="_Toc30808" w:history="1">
        <w:r>
          <w:rPr>
            <w:rFonts w:ascii="仿宋" w:eastAsia="仿宋" w:hAnsi="仿宋" w:cs="仿宋" w:hint="eastAsia"/>
          </w:rPr>
          <w:t>七、节能方案</w:t>
        </w:r>
        <w:r>
          <w:tab/>
        </w:r>
        <w:r>
          <w:fldChar w:fldCharType="begin"/>
        </w:r>
        <w:r>
          <w:instrText xml:space="preserve"> PAGEREF _Toc30808 \h </w:instrText>
        </w:r>
        <w:r>
          <w:fldChar w:fldCharType="separate"/>
        </w:r>
        <w:r>
          <w:t>24</w:t>
        </w:r>
        <w:r>
          <w:fldChar w:fldCharType="end"/>
        </w:r>
      </w:hyperlink>
    </w:p>
    <w:p w:rsidR="005E1838" w14:paraId="1A1A645A" w14:textId="77777777">
      <w:pPr>
        <w:pStyle w:val="TOC2"/>
        <w:tabs>
          <w:tab w:val="right" w:leader="dot" w:pos="8306"/>
        </w:tabs>
      </w:pPr>
      <w:hyperlink w:anchor="_Toc15179" w:history="1">
        <w:r>
          <w:rPr>
            <w:rFonts w:ascii="仿宋" w:eastAsia="仿宋" w:hAnsi="仿宋" w:cs="仿宋" w:hint="eastAsia"/>
          </w:rPr>
          <w:t>（一）公务旅游项目节能概述</w:t>
        </w:r>
        <w:r>
          <w:tab/>
        </w:r>
        <w:r>
          <w:fldChar w:fldCharType="begin"/>
        </w:r>
        <w:r>
          <w:instrText xml:space="preserve"> PAGEREF _Toc15179 \h </w:instrText>
        </w:r>
        <w:r>
          <w:fldChar w:fldCharType="separate"/>
        </w:r>
        <w:r>
          <w:t>24</w:t>
        </w:r>
        <w:r>
          <w:fldChar w:fldCharType="end"/>
        </w:r>
      </w:hyperlink>
    </w:p>
    <w:p w:rsidR="005E1838" w14:paraId="01889A94" w14:textId="77777777">
      <w:pPr>
        <w:pStyle w:val="TOC2"/>
        <w:tabs>
          <w:tab w:val="right" w:leader="dot" w:pos="8306"/>
        </w:tabs>
      </w:pPr>
      <w:hyperlink w:anchor="_Toc32458" w:history="1">
        <w:r>
          <w:rPr>
            <w:rFonts w:ascii="仿宋" w:eastAsia="仿宋" w:hAnsi="仿宋" w:cs="仿宋" w:hint="eastAsia"/>
          </w:rPr>
          <w:t>（二）能源消费种类和数量分析</w:t>
        </w:r>
        <w:r>
          <w:tab/>
        </w:r>
        <w:r>
          <w:fldChar w:fldCharType="begin"/>
        </w:r>
        <w:r>
          <w:instrText xml:space="preserve"> PAGEREF _Toc32458 \h </w:instrText>
        </w:r>
        <w:r>
          <w:fldChar w:fldCharType="separate"/>
        </w:r>
        <w:r>
          <w:t>25</w:t>
        </w:r>
        <w:r>
          <w:fldChar w:fldCharType="end"/>
        </w:r>
      </w:hyperlink>
    </w:p>
    <w:p w:rsidR="005E1838" w14:paraId="709ED6FC" w14:textId="77777777">
      <w:pPr>
        <w:pStyle w:val="TOC2"/>
        <w:tabs>
          <w:tab w:val="right" w:leader="dot" w:pos="8306"/>
        </w:tabs>
      </w:pPr>
      <w:hyperlink w:anchor="_Toc32500" w:history="1">
        <w:r>
          <w:rPr>
            <w:rFonts w:ascii="仿宋" w:eastAsia="仿宋" w:hAnsi="仿宋" w:cs="仿宋" w:hint="eastAsia"/>
          </w:rPr>
          <w:t>（三）公务旅游项目节能措施</w:t>
        </w:r>
        <w:r>
          <w:tab/>
        </w:r>
        <w:r>
          <w:fldChar w:fldCharType="begin"/>
        </w:r>
        <w:r>
          <w:instrText xml:space="preserve"> PAGEREF _Toc32500 \h </w:instrText>
        </w:r>
        <w:r>
          <w:fldChar w:fldCharType="separate"/>
        </w:r>
        <w:r>
          <w:t>26</w:t>
        </w:r>
        <w:r>
          <w:fldChar w:fldCharType="end"/>
        </w:r>
      </w:hyperlink>
    </w:p>
    <w:p w:rsidR="005E1838" w14:paraId="18AA7CBC" w14:textId="77777777">
      <w:pPr>
        <w:pStyle w:val="TOC2"/>
        <w:tabs>
          <w:tab w:val="right" w:leader="dot" w:pos="8306"/>
        </w:tabs>
      </w:pPr>
      <w:hyperlink w:anchor="_Toc3952" w:history="1">
        <w:r>
          <w:rPr>
            <w:rFonts w:ascii="仿宋" w:eastAsia="仿宋" w:hAnsi="仿宋" w:cs="仿宋" w:hint="eastAsia"/>
          </w:rPr>
          <w:t>（四）节能综合评价</w:t>
        </w:r>
        <w:r>
          <w:tab/>
        </w:r>
        <w:r>
          <w:fldChar w:fldCharType="begin"/>
        </w:r>
        <w:r>
          <w:instrText xml:space="preserve"> PAGEREF _Toc3952 \h </w:instrText>
        </w:r>
        <w:r>
          <w:fldChar w:fldCharType="separate"/>
        </w:r>
        <w:r>
          <w:t>29</w:t>
        </w:r>
        <w:r>
          <w:fldChar w:fldCharType="end"/>
        </w:r>
      </w:hyperlink>
    </w:p>
    <w:p w:rsidR="005E1838" w14:paraId="5F7FE8A0" w14:textId="77777777">
      <w:pPr>
        <w:pStyle w:val="TOC1"/>
        <w:tabs>
          <w:tab w:val="right" w:leader="dot" w:pos="8306"/>
        </w:tabs>
      </w:pPr>
      <w:hyperlink w:anchor="_Toc6208" w:history="1">
        <w:r>
          <w:rPr>
            <w:rFonts w:ascii="仿宋" w:eastAsia="仿宋" w:hAnsi="仿宋" w:cs="仿宋" w:hint="eastAsia"/>
          </w:rPr>
          <w:t>八、经济效益分析</w:t>
        </w:r>
        <w:r>
          <w:tab/>
        </w:r>
        <w:r>
          <w:fldChar w:fldCharType="begin"/>
        </w:r>
        <w:r>
          <w:instrText xml:space="preserve"> PAGEREF _Toc6208 \h </w:instrText>
        </w:r>
        <w:r>
          <w:fldChar w:fldCharType="separate"/>
        </w:r>
        <w:r>
          <w:t>29</w:t>
        </w:r>
        <w:r>
          <w:fldChar w:fldCharType="end"/>
        </w:r>
      </w:hyperlink>
    </w:p>
    <w:p w:rsidR="005E1838" w14:paraId="490C2208" w14:textId="77777777">
      <w:pPr>
        <w:pStyle w:val="TOC2"/>
        <w:tabs>
          <w:tab w:val="right" w:leader="dot" w:pos="8306"/>
        </w:tabs>
      </w:pPr>
      <w:hyperlink w:anchor="_Toc18293" w:history="1">
        <w:r>
          <w:rPr>
            <w:rFonts w:ascii="仿宋" w:eastAsia="仿宋" w:hAnsi="仿宋" w:cs="仿宋" w:hint="eastAsia"/>
          </w:rPr>
          <w:t>（一）基本假设及基础参数选取</w:t>
        </w:r>
        <w:r>
          <w:tab/>
        </w:r>
        <w:r>
          <w:fldChar w:fldCharType="begin"/>
        </w:r>
        <w:r>
          <w:instrText xml:space="preserve"> PAGEREF _Toc18293 \h </w:instrText>
        </w:r>
        <w:r>
          <w:fldChar w:fldCharType="separate"/>
        </w:r>
        <w:r>
          <w:t>29</w:t>
        </w:r>
        <w:r>
          <w:fldChar w:fldCharType="end"/>
        </w:r>
      </w:hyperlink>
    </w:p>
    <w:p w:rsidR="005E1838" w14:paraId="718279ED" w14:textId="77777777">
      <w:pPr>
        <w:pStyle w:val="TOC2"/>
        <w:tabs>
          <w:tab w:val="right" w:leader="dot" w:pos="8306"/>
        </w:tabs>
      </w:pPr>
      <w:hyperlink w:anchor="_Toc13206" w:history="1">
        <w:r>
          <w:rPr>
            <w:rFonts w:ascii="仿宋" w:eastAsia="仿宋" w:hAnsi="仿宋" w:cs="仿宋" w:hint="eastAsia"/>
          </w:rPr>
          <w:t>（二）经济评价财务测算</w:t>
        </w:r>
        <w:r>
          <w:tab/>
        </w:r>
        <w:r>
          <w:fldChar w:fldCharType="begin"/>
        </w:r>
        <w:r>
          <w:instrText xml:space="preserve"> PAGEREF _Toc13206 \h </w:instrText>
        </w:r>
        <w:r>
          <w:fldChar w:fldCharType="separate"/>
        </w:r>
        <w:r>
          <w:t>30</w:t>
        </w:r>
        <w:r>
          <w:fldChar w:fldCharType="end"/>
        </w:r>
      </w:hyperlink>
    </w:p>
    <w:p w:rsidR="005E1838" w14:paraId="358C5DF4" w14:textId="77777777">
      <w:pPr>
        <w:pStyle w:val="TOC2"/>
        <w:tabs>
          <w:tab w:val="right" w:leader="dot" w:pos="8306"/>
        </w:tabs>
      </w:pPr>
      <w:hyperlink w:anchor="_Toc15849" w:history="1">
        <w:r>
          <w:rPr>
            <w:rFonts w:ascii="仿宋" w:eastAsia="仿宋" w:hAnsi="仿宋" w:cs="仿宋" w:hint="eastAsia"/>
          </w:rPr>
          <w:t>（三）公务旅游项目盈利能力分析</w:t>
        </w:r>
        <w:r>
          <w:tab/>
        </w:r>
        <w:r>
          <w:fldChar w:fldCharType="begin"/>
        </w:r>
        <w:r>
          <w:instrText xml:space="preserve"> PAGEREF _Toc15849 \h </w:instrText>
        </w:r>
        <w:r>
          <w:fldChar w:fldCharType="separate"/>
        </w:r>
        <w:r>
          <w:t>32</w:t>
        </w:r>
        <w:r>
          <w:fldChar w:fldCharType="end"/>
        </w:r>
      </w:hyperlink>
    </w:p>
    <w:p w:rsidR="005E1838" w14:paraId="64FD1FFF" w14:textId="77777777">
      <w:pPr>
        <w:pStyle w:val="TOC2"/>
        <w:tabs>
          <w:tab w:val="right" w:leader="dot" w:pos="8306"/>
        </w:tabs>
      </w:pPr>
      <w:hyperlink w:anchor="_Toc16127" w:history="1">
        <w:r>
          <w:rPr>
            <w:rFonts w:ascii="仿宋" w:eastAsia="仿宋" w:hAnsi="仿宋" w:cs="仿宋" w:hint="eastAsia"/>
          </w:rPr>
          <w:t>（四）财务生存能力分析</w:t>
        </w:r>
        <w:r>
          <w:tab/>
        </w:r>
        <w:r>
          <w:fldChar w:fldCharType="begin"/>
        </w:r>
        <w:r>
          <w:instrText xml:space="preserve"> PAGEREF _Toc16127 \h </w:instrText>
        </w:r>
        <w:r>
          <w:fldChar w:fldCharType="separate"/>
        </w:r>
        <w:r>
          <w:t>33</w:t>
        </w:r>
        <w:r>
          <w:fldChar w:fldCharType="end"/>
        </w:r>
      </w:hyperlink>
    </w:p>
    <w:p w:rsidR="005E1838" w14:paraId="5DC168FB" w14:textId="77777777">
      <w:pPr>
        <w:pStyle w:val="TOC2"/>
        <w:tabs>
          <w:tab w:val="right" w:leader="dot" w:pos="8306"/>
        </w:tabs>
      </w:pPr>
      <w:hyperlink w:anchor="_Toc30459" w:history="1">
        <w:r>
          <w:rPr>
            <w:rFonts w:ascii="仿宋" w:eastAsia="仿宋" w:hAnsi="仿宋" w:cs="仿宋" w:hint="eastAsia"/>
          </w:rPr>
          <w:t>（五）偿债能力分析</w:t>
        </w:r>
        <w:r>
          <w:tab/>
        </w:r>
        <w:r>
          <w:fldChar w:fldCharType="begin"/>
        </w:r>
        <w:r>
          <w:instrText xml:space="preserve"> PAGEREF _Toc30459 \h </w:instrText>
        </w:r>
        <w:r>
          <w:fldChar w:fldCharType="separate"/>
        </w:r>
        <w:r>
          <w:t>34</w:t>
        </w:r>
        <w:r>
          <w:fldChar w:fldCharType="end"/>
        </w:r>
      </w:hyperlink>
    </w:p>
    <w:p w:rsidR="005E1838" w14:paraId="5FE53BE0" w14:textId="77777777">
      <w:pPr>
        <w:pStyle w:val="TOC2"/>
        <w:tabs>
          <w:tab w:val="right" w:leader="dot" w:pos="8306"/>
        </w:tabs>
      </w:pPr>
      <w:hyperlink w:anchor="_Toc2809" w:history="1">
        <w:r>
          <w:rPr>
            <w:rFonts w:ascii="仿宋" w:eastAsia="仿宋" w:hAnsi="仿宋" w:cs="仿宋" w:hint="eastAsia"/>
          </w:rPr>
          <w:t>（六）经济评价结论</w:t>
        </w:r>
        <w:r>
          <w:tab/>
        </w:r>
        <w:r>
          <w:fldChar w:fldCharType="begin"/>
        </w:r>
        <w:r>
          <w:instrText xml:space="preserve"> PAGEREF _Toc2809 \h </w:instrText>
        </w:r>
        <w:r>
          <w:fldChar w:fldCharType="separate"/>
        </w:r>
        <w:r>
          <w:t>35</w:t>
        </w:r>
        <w:r>
          <w:fldChar w:fldCharType="end"/>
        </w:r>
      </w:hyperlink>
    </w:p>
    <w:p w:rsidR="005E1838" w14:paraId="7836E048"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4638" w:history="1">
        <w:r>
          <w:rPr>
            <w:rFonts w:ascii="仿宋" w:eastAsia="仿宋" w:hAnsi="仿宋" w:cs="仿宋" w:hint="eastAsia"/>
          </w:rPr>
          <w:t>九、招标方案</w:t>
        </w:r>
        <w:r>
          <w:tab/>
        </w:r>
        <w:r>
          <w:fldChar w:fldCharType="begin"/>
        </w:r>
        <w:r>
          <w:instrText xml:space="preserve"> PAGEREF _Toc4638 \h </w:instrText>
        </w:r>
        <w:r>
          <w:fldChar w:fldCharType="separate"/>
        </w:r>
        <w:r>
          <w:t>36</w:t>
        </w:r>
        <w:r>
          <w:fldChar w:fldCharType="end"/>
        </w:r>
      </w:hyperlink>
    </w:p>
    <w:p w:rsidR="005E1838" w14:paraId="6C47172D" w14:textId="77777777">
      <w:pPr>
        <w:pStyle w:val="TOC2"/>
        <w:tabs>
          <w:tab w:val="right" w:leader="dot" w:pos="8306"/>
        </w:tabs>
      </w:pPr>
      <w:hyperlink w:anchor="_Toc3718" w:history="1">
        <w:r>
          <w:rPr>
            <w:rFonts w:ascii="仿宋" w:eastAsia="仿宋" w:hAnsi="仿宋" w:cs="仿宋" w:hint="eastAsia"/>
          </w:rPr>
          <w:t>（一）公务旅游项目招标依据</w:t>
        </w:r>
        <w:r>
          <w:tab/>
        </w:r>
        <w:r>
          <w:fldChar w:fldCharType="begin"/>
        </w:r>
        <w:r>
          <w:instrText xml:space="preserve"> PAGEREF _Toc3718 \h </w:instrText>
        </w:r>
        <w:r>
          <w:fldChar w:fldCharType="separate"/>
        </w:r>
        <w:r>
          <w:t>36</w:t>
        </w:r>
        <w:r>
          <w:fldChar w:fldCharType="end"/>
        </w:r>
      </w:hyperlink>
    </w:p>
    <w:p w:rsidR="005E1838" w14:paraId="7E50FE46" w14:textId="77777777">
      <w:pPr>
        <w:pStyle w:val="TOC2"/>
        <w:tabs>
          <w:tab w:val="right" w:leader="dot" w:pos="8306"/>
        </w:tabs>
      </w:pPr>
      <w:hyperlink w:anchor="_Toc4659" w:history="1">
        <w:r>
          <w:rPr>
            <w:rFonts w:ascii="仿宋" w:eastAsia="仿宋" w:hAnsi="仿宋" w:cs="仿宋" w:hint="eastAsia"/>
          </w:rPr>
          <w:t>（二）公务旅游项目招标范围</w:t>
        </w:r>
        <w:r>
          <w:tab/>
        </w:r>
        <w:r>
          <w:fldChar w:fldCharType="begin"/>
        </w:r>
        <w:r>
          <w:instrText xml:space="preserve"> PAGEREF _Toc4659 \h </w:instrText>
        </w:r>
        <w:r>
          <w:fldChar w:fldCharType="separate"/>
        </w:r>
        <w:r>
          <w:t>36</w:t>
        </w:r>
        <w:r>
          <w:fldChar w:fldCharType="end"/>
        </w:r>
      </w:hyperlink>
    </w:p>
    <w:p w:rsidR="005E1838" w14:paraId="0437B70C" w14:textId="77777777">
      <w:pPr>
        <w:pStyle w:val="TOC2"/>
        <w:tabs>
          <w:tab w:val="right" w:leader="dot" w:pos="8306"/>
        </w:tabs>
      </w:pPr>
      <w:hyperlink w:anchor="_Toc20781" w:history="1">
        <w:r>
          <w:rPr>
            <w:rFonts w:ascii="仿宋" w:eastAsia="仿宋" w:hAnsi="仿宋" w:cs="仿宋" w:hint="eastAsia"/>
          </w:rPr>
          <w:t>（三）招标要求</w:t>
        </w:r>
        <w:r>
          <w:tab/>
        </w:r>
        <w:r>
          <w:fldChar w:fldCharType="begin"/>
        </w:r>
        <w:r>
          <w:instrText xml:space="preserve"> PAGEREF _Toc20781 \h </w:instrText>
        </w:r>
        <w:r>
          <w:fldChar w:fldCharType="separate"/>
        </w:r>
        <w:r>
          <w:t>37</w:t>
        </w:r>
        <w:r>
          <w:fldChar w:fldCharType="end"/>
        </w:r>
      </w:hyperlink>
    </w:p>
    <w:p w:rsidR="005E1838" w14:paraId="68760553" w14:textId="77777777">
      <w:pPr>
        <w:pStyle w:val="TOC2"/>
        <w:tabs>
          <w:tab w:val="right" w:leader="dot" w:pos="8306"/>
        </w:tabs>
      </w:pPr>
      <w:hyperlink w:anchor="_Toc22576" w:history="1">
        <w:r>
          <w:rPr>
            <w:rFonts w:ascii="仿宋" w:eastAsia="仿宋" w:hAnsi="仿宋" w:cs="仿宋" w:hint="eastAsia"/>
          </w:rPr>
          <w:t>（四）招标组织</w:t>
        </w:r>
        <w:r>
          <w:rPr>
            <w:rFonts w:ascii="仿宋" w:eastAsia="仿宋" w:hAnsi="仿宋" w:cs="仿宋" w:hint="eastAsia"/>
          </w:rPr>
          <w:t>方式</w:t>
        </w:r>
        <w:r>
          <w:tab/>
        </w:r>
        <w:r>
          <w:fldChar w:fldCharType="begin"/>
        </w:r>
        <w:r>
          <w:instrText xml:space="preserve"> PAGEREF _Toc22576 \h </w:instrText>
        </w:r>
        <w:r>
          <w:fldChar w:fldCharType="separate"/>
        </w:r>
        <w:r>
          <w:t>37</w:t>
        </w:r>
        <w:r>
          <w:fldChar w:fldCharType="end"/>
        </w:r>
      </w:hyperlink>
    </w:p>
    <w:p w:rsidR="005E1838" w14:paraId="12B72350" w14:textId="77777777">
      <w:pPr>
        <w:pStyle w:val="TOC2"/>
        <w:tabs>
          <w:tab w:val="right" w:leader="dot" w:pos="8306"/>
        </w:tabs>
      </w:pPr>
      <w:hyperlink w:anchor="_Toc20868" w:history="1">
        <w:r>
          <w:rPr>
            <w:rFonts w:ascii="仿宋" w:eastAsia="仿宋" w:hAnsi="仿宋" w:cs="仿宋" w:hint="eastAsia"/>
          </w:rPr>
          <w:t>（五）招标信息发布</w:t>
        </w:r>
        <w:r>
          <w:tab/>
        </w:r>
        <w:r>
          <w:fldChar w:fldCharType="begin"/>
        </w:r>
        <w:r>
          <w:instrText xml:space="preserve"> PAGEREF _Toc20868 \h </w:instrText>
        </w:r>
        <w:r>
          <w:fldChar w:fldCharType="separate"/>
        </w:r>
        <w:r>
          <w:t>40</w:t>
        </w:r>
        <w:r>
          <w:fldChar w:fldCharType="end"/>
        </w:r>
      </w:hyperlink>
    </w:p>
    <w:p w:rsidR="005E1838" w14:paraId="16D26598" w14:textId="77777777">
      <w:pPr>
        <w:pStyle w:val="TOC1"/>
        <w:tabs>
          <w:tab w:val="right" w:leader="dot" w:pos="8306"/>
        </w:tabs>
      </w:pPr>
      <w:hyperlink w:anchor="_Toc27616" w:history="1">
        <w:r>
          <w:rPr>
            <w:rFonts w:ascii="仿宋" w:eastAsia="仿宋" w:hAnsi="仿宋" w:cs="仿宋" w:hint="eastAsia"/>
          </w:rPr>
          <w:t>十、环境保护分析</w:t>
        </w:r>
        <w:r>
          <w:tab/>
        </w:r>
        <w:r>
          <w:fldChar w:fldCharType="begin"/>
        </w:r>
        <w:r>
          <w:instrText xml:space="preserve"> PAGEREF _Toc27616 \h </w:instrText>
        </w:r>
        <w:r>
          <w:fldChar w:fldCharType="separate"/>
        </w:r>
        <w:r>
          <w:t>41</w:t>
        </w:r>
        <w:r>
          <w:fldChar w:fldCharType="end"/>
        </w:r>
      </w:hyperlink>
    </w:p>
    <w:p w:rsidR="005E1838" w14:paraId="20902E2B" w14:textId="77777777">
      <w:pPr>
        <w:pStyle w:val="TOC2"/>
        <w:tabs>
          <w:tab w:val="right" w:leader="dot" w:pos="8306"/>
        </w:tabs>
      </w:pPr>
      <w:hyperlink w:anchor="_Toc13684" w:history="1">
        <w:r>
          <w:rPr>
            <w:rFonts w:ascii="仿宋" w:eastAsia="仿宋" w:hAnsi="仿宋" w:cs="仿宋" w:hint="eastAsia"/>
          </w:rPr>
          <w:t>（一）环境保护综述</w:t>
        </w:r>
        <w:r>
          <w:tab/>
        </w:r>
        <w:r>
          <w:fldChar w:fldCharType="begin"/>
        </w:r>
        <w:r>
          <w:instrText xml:space="preserve"> PAGEREF _Toc13684 \h </w:instrText>
        </w:r>
        <w:r>
          <w:fldChar w:fldCharType="separate"/>
        </w:r>
        <w:r>
          <w:t>41</w:t>
        </w:r>
        <w:r>
          <w:fldChar w:fldCharType="end"/>
        </w:r>
      </w:hyperlink>
    </w:p>
    <w:p w:rsidR="005E1838" w14:paraId="5647F911" w14:textId="77777777">
      <w:pPr>
        <w:pStyle w:val="TOC2"/>
        <w:tabs>
          <w:tab w:val="right" w:leader="dot" w:pos="8306"/>
        </w:tabs>
      </w:pPr>
      <w:hyperlink w:anchor="_Toc19369" w:history="1">
        <w:r>
          <w:rPr>
            <w:rFonts w:ascii="仿宋" w:eastAsia="仿宋" w:hAnsi="仿宋" w:cs="仿宋" w:hint="eastAsia"/>
          </w:rPr>
          <w:t>（二）施工期环境影响分析</w:t>
        </w:r>
        <w:r>
          <w:tab/>
        </w:r>
        <w:r>
          <w:fldChar w:fldCharType="begin"/>
        </w:r>
        <w:r>
          <w:instrText xml:space="preserve"> PAGEREF _Toc19369 \h </w:instrText>
        </w:r>
        <w:r>
          <w:fldChar w:fldCharType="separate"/>
        </w:r>
        <w:r>
          <w:t>41</w:t>
        </w:r>
        <w:r>
          <w:fldChar w:fldCharType="end"/>
        </w:r>
      </w:hyperlink>
    </w:p>
    <w:p w:rsidR="005E1838" w14:paraId="222AEC07" w14:textId="77777777">
      <w:pPr>
        <w:pStyle w:val="TOC2"/>
        <w:tabs>
          <w:tab w:val="right" w:leader="dot" w:pos="8306"/>
        </w:tabs>
      </w:pPr>
      <w:hyperlink w:anchor="_Toc14698" w:history="1">
        <w:r>
          <w:rPr>
            <w:rFonts w:ascii="仿宋" w:eastAsia="仿宋" w:hAnsi="仿宋" w:cs="仿宋" w:hint="eastAsia"/>
          </w:rPr>
          <w:t>（三）营运期环境影响分析</w:t>
        </w:r>
        <w:r>
          <w:tab/>
        </w:r>
        <w:r>
          <w:fldChar w:fldCharType="begin"/>
        </w:r>
        <w:r>
          <w:instrText xml:space="preserve"> PAGEREF _Toc14698 \h </w:instrText>
        </w:r>
        <w:r>
          <w:fldChar w:fldCharType="separate"/>
        </w:r>
        <w:r>
          <w:t>44</w:t>
        </w:r>
        <w:r>
          <w:fldChar w:fldCharType="end"/>
        </w:r>
      </w:hyperlink>
    </w:p>
    <w:p w:rsidR="005E1838" w14:paraId="63AD7CC4" w14:textId="77777777">
      <w:pPr>
        <w:pStyle w:val="TOC2"/>
        <w:tabs>
          <w:tab w:val="right" w:leader="dot" w:pos="8306"/>
        </w:tabs>
      </w:pPr>
      <w:hyperlink w:anchor="_Toc892" w:history="1">
        <w:r>
          <w:rPr>
            <w:rFonts w:ascii="仿宋" w:eastAsia="仿宋" w:hAnsi="仿宋" w:cs="仿宋" w:hint="eastAsia"/>
          </w:rPr>
          <w:t>（四）综合评价</w:t>
        </w:r>
        <w:r>
          <w:tab/>
        </w:r>
        <w:r>
          <w:fldChar w:fldCharType="begin"/>
        </w:r>
        <w:r>
          <w:instrText xml:space="preserve"> PAGEREF _Toc892 \h </w:instrText>
        </w:r>
        <w:r>
          <w:fldChar w:fldCharType="separate"/>
        </w:r>
        <w:r>
          <w:t>45</w:t>
        </w:r>
        <w:r>
          <w:fldChar w:fldCharType="end"/>
        </w:r>
      </w:hyperlink>
    </w:p>
    <w:p w:rsidR="005E1838" w14:paraId="11985C33" w14:textId="77777777">
      <w:pPr>
        <w:pStyle w:val="TOC1"/>
        <w:tabs>
          <w:tab w:val="right" w:leader="dot" w:pos="8306"/>
        </w:tabs>
      </w:pPr>
      <w:hyperlink w:anchor="_Toc15864" w:history="1">
        <w:r>
          <w:rPr>
            <w:rFonts w:ascii="仿宋" w:eastAsia="仿宋" w:hAnsi="仿宋" w:cs="仿宋" w:hint="eastAsia"/>
          </w:rPr>
          <w:t>十一、管理团队</w:t>
        </w:r>
        <w:r>
          <w:tab/>
        </w:r>
        <w:r>
          <w:fldChar w:fldCharType="begin"/>
        </w:r>
        <w:r>
          <w:instrText xml:space="preserve"> PAGEREF _Toc15864 \h </w:instrText>
        </w:r>
        <w:r>
          <w:fldChar w:fldCharType="separate"/>
        </w:r>
        <w:r>
          <w:t>46</w:t>
        </w:r>
        <w:r>
          <w:fldChar w:fldCharType="end"/>
        </w:r>
      </w:hyperlink>
    </w:p>
    <w:p w:rsidR="005E1838" w14:paraId="1D15C0B5" w14:textId="77777777">
      <w:pPr>
        <w:pStyle w:val="TOC2"/>
        <w:tabs>
          <w:tab w:val="right" w:leader="dot" w:pos="8306"/>
        </w:tabs>
      </w:pPr>
      <w:hyperlink w:anchor="_Toc3167" w:history="1">
        <w:r>
          <w:rPr>
            <w:rFonts w:ascii="仿宋" w:eastAsia="仿宋" w:hAnsi="仿宋" w:cs="仿宋" w:hint="eastAsia"/>
          </w:rPr>
          <w:t>（一）管理层简介</w:t>
        </w:r>
        <w:r>
          <w:tab/>
        </w:r>
        <w:r>
          <w:fldChar w:fldCharType="begin"/>
        </w:r>
        <w:r>
          <w:instrText xml:space="preserve"> PAGEREF _Toc3167 \h </w:instrText>
        </w:r>
        <w:r>
          <w:fldChar w:fldCharType="separate"/>
        </w:r>
        <w:r>
          <w:t>46</w:t>
        </w:r>
        <w:r>
          <w:fldChar w:fldCharType="end"/>
        </w:r>
      </w:hyperlink>
    </w:p>
    <w:p w:rsidR="005E1838" w14:paraId="668EB1B9" w14:textId="77777777">
      <w:pPr>
        <w:pStyle w:val="TOC2"/>
        <w:tabs>
          <w:tab w:val="right" w:leader="dot" w:pos="8306"/>
        </w:tabs>
      </w:pPr>
      <w:hyperlink w:anchor="_Toc4036" w:history="1">
        <w:r>
          <w:rPr>
            <w:rFonts w:ascii="仿宋" w:eastAsia="仿宋" w:hAnsi="仿宋" w:cs="仿宋" w:hint="eastAsia"/>
          </w:rPr>
          <w:t>（二）组织结构</w:t>
        </w:r>
        <w:r>
          <w:tab/>
        </w:r>
        <w:r>
          <w:fldChar w:fldCharType="begin"/>
        </w:r>
        <w:r>
          <w:instrText xml:space="preserve"> PAGEREF _Toc4036 \h </w:instrText>
        </w:r>
        <w:r>
          <w:fldChar w:fldCharType="separate"/>
        </w:r>
        <w:r>
          <w:t>47</w:t>
        </w:r>
        <w:r>
          <w:fldChar w:fldCharType="end"/>
        </w:r>
      </w:hyperlink>
    </w:p>
    <w:p w:rsidR="005E1838" w14:paraId="0B44FB79" w14:textId="77777777">
      <w:pPr>
        <w:pStyle w:val="TOC2"/>
        <w:tabs>
          <w:tab w:val="right" w:leader="dot" w:pos="8306"/>
        </w:tabs>
      </w:pPr>
      <w:hyperlink w:anchor="_Toc16692" w:history="1">
        <w:r>
          <w:rPr>
            <w:rFonts w:ascii="仿宋" w:eastAsia="仿宋" w:hAnsi="仿宋" w:cs="仿宋" w:hint="eastAsia"/>
          </w:rPr>
          <w:t>（三）岗位职责</w:t>
        </w:r>
        <w:r>
          <w:tab/>
        </w:r>
        <w:r>
          <w:fldChar w:fldCharType="begin"/>
        </w:r>
        <w:r>
          <w:instrText xml:space="preserve"> PAGERE</w:instrText>
        </w:r>
        <w:r>
          <w:instrText xml:space="preserve">F _Toc16692 \h </w:instrText>
        </w:r>
        <w:r>
          <w:fldChar w:fldCharType="separate"/>
        </w:r>
        <w:r>
          <w:t>49</w:t>
        </w:r>
        <w:r>
          <w:fldChar w:fldCharType="end"/>
        </w:r>
      </w:hyperlink>
    </w:p>
    <w:p w:rsidR="005E1838" w14:paraId="70700EB2" w14:textId="77777777">
      <w:pPr>
        <w:pStyle w:val="TOC1"/>
        <w:tabs>
          <w:tab w:val="right" w:leader="dot" w:pos="8306"/>
        </w:tabs>
      </w:pPr>
      <w:hyperlink w:anchor="_Toc9146" w:history="1">
        <w:r>
          <w:rPr>
            <w:rFonts w:ascii="仿宋" w:eastAsia="仿宋" w:hAnsi="仿宋" w:cs="仿宋" w:hint="eastAsia"/>
          </w:rPr>
          <w:t>十二、市场分析、调研</w:t>
        </w:r>
        <w:r>
          <w:tab/>
        </w:r>
        <w:r>
          <w:fldChar w:fldCharType="begin"/>
        </w:r>
        <w:r>
          <w:instrText xml:space="preserve"> PAGEREF _Toc9146 \h </w:instrText>
        </w:r>
        <w:r>
          <w:fldChar w:fldCharType="separate"/>
        </w:r>
        <w:r>
          <w:t>51</w:t>
        </w:r>
        <w:r>
          <w:fldChar w:fldCharType="end"/>
        </w:r>
      </w:hyperlink>
    </w:p>
    <w:p w:rsidR="005E1838" w14:paraId="15F0B648" w14:textId="77777777">
      <w:pPr>
        <w:pStyle w:val="TOC2"/>
        <w:tabs>
          <w:tab w:val="right" w:leader="dot" w:pos="8306"/>
        </w:tabs>
      </w:pPr>
      <w:hyperlink w:anchor="_Toc23196" w:history="1">
        <w:r>
          <w:rPr>
            <w:rFonts w:ascii="仿宋" w:eastAsia="仿宋" w:hAnsi="仿宋" w:cs="仿宋" w:hint="eastAsia"/>
          </w:rPr>
          <w:t>（一）公务旅游行业分析</w:t>
        </w:r>
        <w:r>
          <w:tab/>
        </w:r>
        <w:r>
          <w:fldChar w:fldCharType="begin"/>
        </w:r>
        <w:r>
          <w:instrText xml:space="preserve"> PAGEREF _Toc23196 \h </w:instrText>
        </w:r>
        <w:r>
          <w:fldChar w:fldCharType="separate"/>
        </w:r>
        <w:r>
          <w:t>51</w:t>
        </w:r>
        <w:r>
          <w:fldChar w:fldCharType="end"/>
        </w:r>
      </w:hyperlink>
    </w:p>
    <w:p w:rsidR="005E1838" w14:paraId="4E8DA61F" w14:textId="77777777">
      <w:pPr>
        <w:pStyle w:val="TOC2"/>
        <w:tabs>
          <w:tab w:val="right" w:leader="dot" w:pos="8306"/>
        </w:tabs>
      </w:pPr>
      <w:hyperlink w:anchor="_Toc4554" w:history="1">
        <w:r>
          <w:rPr>
            <w:rFonts w:ascii="仿宋" w:eastAsia="仿宋" w:hAnsi="仿宋" w:cs="仿宋" w:hint="eastAsia"/>
          </w:rPr>
          <w:t>（二）公务旅游市场分析预测</w:t>
        </w:r>
        <w:r>
          <w:tab/>
        </w:r>
        <w:r>
          <w:fldChar w:fldCharType="begin"/>
        </w:r>
        <w:r>
          <w:instrText xml:space="preserve"> PAGEREF _Toc4554 \h </w:instrText>
        </w:r>
        <w:r>
          <w:fldChar w:fldCharType="separate"/>
        </w:r>
        <w:r>
          <w:t>52</w:t>
        </w:r>
        <w:r>
          <w:fldChar w:fldCharType="end"/>
        </w:r>
      </w:hyperlink>
    </w:p>
    <w:p w:rsidR="005E1838" w14:paraId="2B2AD56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E1838" w14:paraId="2CC9B227" w14:textId="77777777">
      <w:pPr>
        <w:pStyle w:val="Heading1"/>
        <w:jc w:val="center"/>
        <w:rPr>
          <w:rFonts w:ascii="仿宋" w:eastAsia="仿宋" w:hAnsi="仿宋" w:cs="仿宋"/>
        </w:rPr>
      </w:pPr>
      <w:bookmarkStart w:id="0" w:name="_Toc27805"/>
      <w:r>
        <w:rPr>
          <w:rFonts w:ascii="仿宋" w:eastAsia="仿宋" w:hAnsi="仿宋" w:cs="仿宋" w:hint="eastAsia"/>
        </w:rPr>
        <w:t>序言</w:t>
      </w:r>
      <w:bookmarkEnd w:id="0"/>
    </w:p>
    <w:p w:rsidR="005E1838" w14:paraId="50C4539D"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w:t>
      </w:r>
      <w:r>
        <w:rPr>
          <w:rFonts w:ascii="仿宋" w:eastAsia="仿宋" w:hAnsi="仿宋" w:cs="仿宋" w:hint="eastAsia"/>
          <w:sz w:val="28"/>
        </w:rPr>
        <w:t>创造卓越的投资收益。</w:t>
      </w:r>
    </w:p>
    <w:p w:rsidR="005E1838" w14:paraId="16C898E3" w14:textId="77777777">
      <w:pPr>
        <w:pStyle w:val="Heading1"/>
        <w:ind w:firstLine="560" w:firstLineChars="200"/>
        <w:rPr>
          <w:rFonts w:ascii="仿宋" w:eastAsia="仿宋" w:hAnsi="仿宋" w:cs="仿宋"/>
          <w:sz w:val="28"/>
        </w:rPr>
      </w:pPr>
      <w:bookmarkStart w:id="1" w:name="_Toc28725"/>
      <w:r>
        <w:rPr>
          <w:rFonts w:ascii="仿宋" w:eastAsia="仿宋" w:hAnsi="仿宋" w:cs="仿宋" w:hint="eastAsia"/>
          <w:sz w:val="28"/>
        </w:rPr>
        <w:t>一、公务旅游项目概论</w:t>
      </w:r>
      <w:bookmarkEnd w:id="1"/>
    </w:p>
    <w:p w:rsidR="005E1838" w14:paraId="289DF0B1" w14:textId="77777777">
      <w:pPr>
        <w:pStyle w:val="Heading2"/>
        <w:rPr>
          <w:rFonts w:ascii="仿宋" w:eastAsia="仿宋" w:hAnsi="仿宋" w:cs="仿宋"/>
        </w:rPr>
      </w:pPr>
      <w:bookmarkStart w:id="2" w:name="_Toc20154"/>
      <w:r>
        <w:rPr>
          <w:rFonts w:ascii="仿宋" w:eastAsia="仿宋" w:hAnsi="仿宋" w:cs="仿宋" w:hint="eastAsia"/>
        </w:rPr>
        <w:t>（一）公务旅游项目名称</w:t>
      </w:r>
      <w:bookmarkEnd w:id="2"/>
    </w:p>
    <w:p w:rsidR="005E1838" w14:paraId="4E2780EE"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公务旅游项目</w:t>
      </w:r>
    </w:p>
    <w:p w:rsidR="005E1838" w14:paraId="5C8A0100" w14:textId="77777777">
      <w:pPr>
        <w:pStyle w:val="Heading2"/>
        <w:ind w:firstLine="560" w:firstLineChars="200"/>
        <w:rPr>
          <w:rFonts w:ascii="仿宋" w:eastAsia="仿宋" w:hAnsi="仿宋" w:cs="仿宋"/>
          <w:sz w:val="28"/>
        </w:rPr>
      </w:pPr>
      <w:bookmarkStart w:id="3" w:name="_Toc6065"/>
      <w:r>
        <w:rPr>
          <w:rFonts w:ascii="仿宋" w:eastAsia="仿宋" w:hAnsi="仿宋" w:cs="仿宋" w:hint="eastAsia"/>
          <w:sz w:val="28"/>
        </w:rPr>
        <w:t>（二）公务旅游项目投资人</w:t>
      </w:r>
      <w:bookmarkEnd w:id="3"/>
    </w:p>
    <w:p w:rsidR="005E1838" w14:paraId="35555556" w14:textId="625B8CC3">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E1838" w14:paraId="25B79325" w14:textId="77777777">
      <w:pPr>
        <w:pStyle w:val="Heading2"/>
        <w:ind w:firstLine="560" w:firstLineChars="200"/>
        <w:rPr>
          <w:rFonts w:ascii="仿宋" w:eastAsia="仿宋" w:hAnsi="仿宋" w:cs="仿宋"/>
          <w:sz w:val="28"/>
        </w:rPr>
      </w:pPr>
      <w:bookmarkStart w:id="4" w:name="_Toc28133"/>
      <w:r>
        <w:rPr>
          <w:rFonts w:ascii="仿宋" w:eastAsia="仿宋" w:hAnsi="仿宋" w:cs="仿宋" w:hint="eastAsia"/>
          <w:sz w:val="28"/>
        </w:rPr>
        <w:t>（三）建设地点</w:t>
      </w:r>
      <w:bookmarkEnd w:id="4"/>
    </w:p>
    <w:p w:rsidR="005E1838" w14:paraId="0E94B030" w14:textId="6D340DD9">
      <w:pPr>
        <w:ind w:firstLine="560" w:firstLineChars="200"/>
        <w:rPr>
          <w:rFonts w:ascii="仿宋" w:eastAsia="仿宋" w:hAnsi="仿宋" w:cs="仿宋"/>
          <w:sz w:val="28"/>
        </w:rPr>
      </w:pPr>
      <w:r>
        <w:rPr>
          <w:rFonts w:ascii="仿宋" w:eastAsia="仿宋" w:hAnsi="仿宋" w:cs="仿宋" w:hint="eastAsia"/>
          <w:sz w:val="28"/>
        </w:rPr>
        <w:t>我们的公务旅游项目选址位于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，这个地点被精心挑选，有着多重战略优势，以确保公务旅游项目的成功和可持续发展。</w:t>
      </w:r>
    </w:p>
    <w:p w:rsidR="005E1838" w14:paraId="7937C852" w14:textId="77777777">
      <w:pPr>
        <w:pStyle w:val="Heading2"/>
        <w:ind w:firstLine="560" w:firstLineChars="200"/>
        <w:rPr>
          <w:rFonts w:ascii="仿宋" w:eastAsia="仿宋" w:hAnsi="仿宋" w:cs="仿宋"/>
          <w:sz w:val="28"/>
        </w:rPr>
      </w:pPr>
      <w:bookmarkStart w:id="5" w:name="_Toc31727"/>
      <w:r>
        <w:rPr>
          <w:rFonts w:ascii="仿宋" w:eastAsia="仿宋" w:hAnsi="仿宋" w:cs="仿宋" w:hint="eastAsia"/>
          <w:sz w:val="28"/>
        </w:rPr>
        <w:t>（四）编制原则</w:t>
      </w:r>
      <w:bookmarkEnd w:id="5"/>
    </w:p>
    <w:p w:rsidR="005E1838" w14:paraId="6C0CFC67" w14:textId="170F7C2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5E1838" w14:textId="170F7C29">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公务旅游项目在法律框架内运行，以维护企业的声誉和遵守社会责任。</w:t>
      </w:r>
    </w:p>
    <w:p w:rsidR="005E1838" w14:paraId="493BFD1E" w14:textId="4B6D058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我们将采用成熟、可靠的技术路线，并关注前瞻性的技术趋势。通过不断改进和采用最新的工艺技术，我们将提高公务旅游项目的竞争力和市场适应性，以满足客户需求。</w:t>
      </w:r>
    </w:p>
    <w:p w:rsidR="005E1838" w14:paraId="1D6A51ED" w14:textId="5E6C94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设备和工程的布置将充分考虑现场实际情况，以合理使用土地资源。我们将尽量减少浪费，提高土地资源的有效利用，以降低公务旅游项目成本。</w:t>
      </w:r>
    </w:p>
    <w:p w:rsidR="005E1838" w14:paraId="12D5A567" w14:textId="41CAE74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公务旅游项目的安全、文明和清洁生产。这包括环境保护、劳动安全卫生和消防设施的同步规划、同步实施和同步运行。我们将关注可持续发展的要求，具备适应市场变化的可操作弹性。</w:t>
      </w:r>
    </w:p>
    <w:p w:rsidR="005E1838" w14:paraId="29370BA7" w14:textId="611E218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5E1838" w14:paraId="3FC6D817" w14:textId="6D80317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我们将充分满足公务旅游项目业主对公务旅游项目功能、盈利性等投资方面的要求。公务旅游项目的设计和实施将以业主的期望和目标为中心，确保公务旅游项目能够达</w:t>
      </w:r>
      <w:r>
        <w:rPr>
          <w:rFonts w:ascii="仿宋" w:eastAsia="仿宋" w:hAnsi="仿宋" w:cs="仿宋" w:hint="eastAsia"/>
          <w:sz w:val="28"/>
        </w:rPr>
        <w:t>到商业目标。</w:t>
      </w:r>
    </w:p>
    <w:p w:rsidR="005E1838" w14:paraId="4A5CBCB4" w14:textId="0DD779C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我们将对工程各类风险进行全面评估，并采取规避措施，以确保公务旅游项目的可靠性。这包括但不限于财务风险、技术风险和市场风险的识别和管理。</w:t>
      </w:r>
    </w:p>
    <w:p w:rsidR="005E1838" w14:paraId="62C010C4"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5E1838"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通过以上原则和操作措施，我们将确保公务旅游项目在合规、可持续和安全的基础上取得成功，以实现长期的业务增长和社会责任。</w:t>
      </w:r>
    </w:p>
    <w:p w:rsidR="005E1838" w14:paraId="7D502510" w14:textId="77777777">
      <w:pPr>
        <w:pStyle w:val="Heading2"/>
        <w:ind w:firstLine="560" w:firstLineChars="200"/>
        <w:rPr>
          <w:rFonts w:ascii="仿宋" w:eastAsia="仿宋" w:hAnsi="仿宋" w:cs="仿宋"/>
          <w:sz w:val="28"/>
        </w:rPr>
      </w:pPr>
      <w:bookmarkStart w:id="6" w:name="_Toc29708"/>
      <w:r>
        <w:rPr>
          <w:rFonts w:ascii="仿宋" w:eastAsia="仿宋" w:hAnsi="仿宋" w:cs="仿宋" w:hint="eastAsia"/>
          <w:sz w:val="28"/>
        </w:rPr>
        <w:t>（五）编制依据</w:t>
      </w:r>
      <w:bookmarkEnd w:id="6"/>
    </w:p>
    <w:p w:rsidR="005E1838" w14:paraId="06AACC4E" w14:textId="77777777">
      <w:pPr>
        <w:ind w:firstLine="560" w:firstLineChars="200"/>
        <w:rPr>
          <w:rFonts w:ascii="仿宋" w:eastAsia="仿宋" w:hAnsi="仿宋" w:cs="仿宋"/>
          <w:sz w:val="28"/>
        </w:rPr>
      </w:pPr>
      <w:r>
        <w:rPr>
          <w:rFonts w:ascii="仿宋" w:eastAsia="仿宋" w:hAnsi="仿宋" w:cs="仿宋" w:hint="eastAsia"/>
          <w:sz w:val="28"/>
        </w:rPr>
        <w:t>在公务旅游项目可行性研究和评估的过程中，需要综合考虑以下政策和资料，以确保公务旅游项目的合规性和可行性：</w:t>
      </w:r>
    </w:p>
    <w:p w:rsidR="005E1838" w14:paraId="616C789E" w14:textId="1E668FB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E1838" w14:paraId="195C2CA7" w14:textId="5FA45EE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地方性规划和政策：研究公务旅</w:t>
      </w:r>
      <w:r>
        <w:rPr>
          <w:rFonts w:ascii="仿宋" w:eastAsia="仿宋" w:hAnsi="仿宋" w:cs="仿宋" w:hint="eastAsia"/>
          <w:sz w:val="28"/>
        </w:rPr>
        <w:t>游项目所在地的地方性规划和政策文件，确保公务旅游项目不仅符合国家政策，还符合当地政府的发展方向和规划。</w:t>
      </w:r>
    </w:p>
    <w:p w:rsidR="005E1838" w14:paraId="0029C1B0" w14:textId="3FDACF8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相关财务制度、会计制度：深入了解并遵守最新的国家和地方财务和会计制度，以确保公务旅游项目的财务管理合规。</w:t>
      </w:r>
    </w:p>
    <w:p w:rsidR="005E1838" w14:paraId="5CF82732" w14:textId="4858BD5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专业指南和标准：参考行业相关的专业指南和标准，如环境保护、安全生产等，以确保公务旅游项目在关键领域的合规性。</w:t>
      </w:r>
    </w:p>
    <w:p w:rsidR="005E1838" w14:paraId="37049417" w14:textId="0F65AFF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可行性研究初期成果：对已经完成的可行性研究初期成果进行综合分析，以了解公务旅游项目的潜在问题和机会。</w:t>
      </w:r>
    </w:p>
    <w:p w:rsidR="005E1838" w14:paraId="45B1FFEF" w14:textId="4B1D6BE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设计基础资料：根据公务旅游项目性质，及时调查和收集相关设计基础资料</w:t>
      </w:r>
      <w:r>
        <w:rPr>
          <w:rFonts w:ascii="仿宋" w:eastAsia="仿宋" w:hAnsi="仿宋" w:cs="仿宋" w:hint="eastAsia"/>
          <w:sz w:val="28"/>
        </w:rPr>
        <w:t>，以支持可行性研究的全面性和深入分析。</w:t>
      </w:r>
    </w:p>
    <w:p w:rsidR="005E1838" w14:paraId="58B45BE6" w14:textId="42C070F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公务旅游项目评估方法和参数：参考最新的公务旅游项目评估方法和参数，确保公务旅游项目的经济效益评估和风险评估符合国家和行业标准。</w:t>
      </w:r>
    </w:p>
    <w:p w:rsidR="005E1838" w14:paraId="1A366BDC" w14:textId="6BBA0EC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5E1838" w14:textId="6BBA0ECA">
      <w:pPr>
        <w:ind w:firstLine="560" w:firstLineChars="200"/>
        <w:rPr>
          <w:rFonts w:ascii="仿宋" w:eastAsia="仿宋" w:hAnsi="仿宋" w:cs="仿宋"/>
          <w:sz w:val="28"/>
        </w:rPr>
      </w:pPr>
      <w:r>
        <w:rPr>
          <w:rFonts w:ascii="仿宋" w:eastAsia="仿宋" w:hAnsi="仿宋" w:cs="仿宋" w:hint="eastAsia"/>
          <w:sz w:val="28"/>
        </w:rPr>
        <w:t>技术资料和公务旅游项目方案：公务旅游项目建设单位提供的技术资料、公务旅游项目方案和基础材料将为可行性研究提供重要信息，需要充分考虑。</w:t>
      </w:r>
    </w:p>
    <w:p w:rsidR="005E1838" w14:paraId="34D4A094" w14:textId="77777777">
      <w:pPr>
        <w:ind w:firstLine="560" w:firstLineChars="200"/>
        <w:rPr>
          <w:rFonts w:ascii="仿宋" w:eastAsia="仿宋" w:hAnsi="仿宋" w:cs="仿宋"/>
          <w:sz w:val="28"/>
        </w:rPr>
      </w:pPr>
      <w:r>
        <w:rPr>
          <w:rFonts w:ascii="仿宋" w:eastAsia="仿宋" w:hAnsi="仿宋" w:cs="仿宋" w:hint="eastAsia"/>
          <w:sz w:val="28"/>
        </w:rPr>
        <w:t>以上政策和资料将在公务旅游项目的可行性研究和评估中被广泛引用和参考，以确保公务旅游项目的全面性、合规性和可行性。</w:t>
      </w:r>
    </w:p>
    <w:p w:rsidR="005E1838" w14:paraId="5C211672" w14:textId="77777777">
      <w:pPr>
        <w:pStyle w:val="Heading2"/>
        <w:ind w:firstLine="560" w:firstLineChars="200"/>
        <w:rPr>
          <w:rFonts w:ascii="仿宋" w:eastAsia="仿宋" w:hAnsi="仿宋" w:cs="仿宋"/>
          <w:sz w:val="28"/>
        </w:rPr>
      </w:pPr>
      <w:bookmarkStart w:id="7" w:name="_Toc26743"/>
      <w:r>
        <w:rPr>
          <w:rFonts w:ascii="仿宋" w:eastAsia="仿宋" w:hAnsi="仿宋" w:cs="仿宋" w:hint="eastAsia"/>
          <w:sz w:val="28"/>
        </w:rPr>
        <w:t>（六）编制范围及内容</w:t>
      </w:r>
      <w:bookmarkEnd w:id="7"/>
    </w:p>
    <w:p w:rsidR="005E1838" w14:paraId="7C66F498" w14:textId="5BD6468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公务旅游项目单位和公务旅游项目背景：</w:t>
      </w:r>
    </w:p>
    <w:p w:rsidR="005E1838" w14:paraId="14C25B9D" w14:textId="5B550055">
      <w:pPr>
        <w:ind w:firstLine="560" w:firstLineChars="200"/>
        <w:rPr>
          <w:rFonts w:ascii="仿宋" w:eastAsia="仿宋" w:hAnsi="仿宋" w:cs="仿宋"/>
          <w:sz w:val="28"/>
        </w:rPr>
      </w:pPr>
      <w:r>
        <w:rPr>
          <w:rFonts w:ascii="仿宋" w:eastAsia="仿宋" w:hAnsi="仿宋" w:cs="仿宋" w:hint="eastAsia"/>
          <w:sz w:val="28"/>
        </w:rPr>
        <w:t>介绍公务旅游项目的负责单位以及公务旅游项目的基本情况，包括公务旅游项目的名称、规模、定位等。</w:t>
      </w:r>
    </w:p>
    <w:p w:rsidR="005E1838" w14:paraId="7F415B31" w14:textId="66FAA7E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E1838" w14:paraId="095459BF" w14:textId="6BBDABA0">
      <w:pPr>
        <w:ind w:firstLine="560" w:firstLineChars="200"/>
        <w:rPr>
          <w:rFonts w:ascii="仿宋" w:eastAsia="仿宋" w:hAnsi="仿宋" w:cs="仿宋"/>
          <w:sz w:val="28"/>
        </w:rPr>
      </w:pPr>
      <w:r>
        <w:rPr>
          <w:rFonts w:ascii="仿宋" w:eastAsia="仿宋" w:hAnsi="仿宋" w:cs="仿宋" w:hint="eastAsia"/>
          <w:sz w:val="28"/>
        </w:rPr>
        <w:t>分析公务旅游项目所属的产业规划，以确定公务旅游项目是否与国家或地区的产业规划一致。</w:t>
      </w:r>
    </w:p>
    <w:p w:rsidR="005E1838" w14:paraId="04039A14" w14:textId="5BE92395">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探讨相关的产业政策，包括政府的支持政策和激励政策，以确定公务旅游项目在政策环境下的优势和契合度。</w:t>
      </w:r>
    </w:p>
    <w:p w:rsidR="005E1838" w14:paraId="193AB2C1" w14:textId="1A0701E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E1838" w14:paraId="7BE86682" w14:textId="0CAA62B7">
      <w:pPr>
        <w:ind w:firstLine="560" w:firstLineChars="200"/>
        <w:rPr>
          <w:rFonts w:ascii="仿宋" w:eastAsia="仿宋" w:hAnsi="仿宋" w:cs="仿宋"/>
          <w:sz w:val="28"/>
        </w:rPr>
      </w:pPr>
      <w:r>
        <w:rPr>
          <w:rFonts w:ascii="仿宋" w:eastAsia="仿宋" w:hAnsi="仿宋" w:cs="仿宋" w:hint="eastAsia"/>
          <w:sz w:val="28"/>
        </w:rPr>
        <w:t>评估公务旅游项目所需的各类资源，如原材料、能源、人力资源等，以确定公务旅游项目在资源供应方面的可行性。</w:t>
      </w:r>
    </w:p>
    <w:p w:rsidR="005E1838" w14:paraId="1DB1859C" w14:textId="7AAAA015">
      <w:pPr>
        <w:ind w:firstLine="560" w:firstLineChars="200"/>
        <w:rPr>
          <w:rFonts w:ascii="仿宋" w:eastAsia="仿宋" w:hAnsi="仿宋" w:cs="仿宋"/>
          <w:sz w:val="28"/>
        </w:rPr>
      </w:pPr>
      <w:r>
        <w:rPr>
          <w:rFonts w:ascii="仿宋" w:eastAsia="仿宋" w:hAnsi="仿宋" w:cs="仿宋" w:hint="eastAsia"/>
          <w:sz w:val="28"/>
        </w:rPr>
        <w:t>考察公务旅</w:t>
      </w:r>
      <w:r>
        <w:rPr>
          <w:rFonts w:ascii="仿宋" w:eastAsia="仿宋" w:hAnsi="仿宋" w:cs="仿宋" w:hint="eastAsia"/>
          <w:sz w:val="28"/>
        </w:rPr>
        <w:t>游项目所在地的资源丰富度、资源的可持续性，以评估资源综合利用条件。</w:t>
      </w:r>
    </w:p>
    <w:p w:rsidR="005E1838" w14:paraId="3E5F793B" w14:textId="7ECC3A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E1838" w14:paraId="6FBA91D1" w14:textId="480A84A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研究用地选址方案，包括土地政策和土地利用规划，以确定公务旅游项目的用地规划的可行性。</w:t>
      </w:r>
    </w:p>
    <w:p w:rsidR="005E1838" w14:paraId="6378E068" w14:textId="292BBF2F">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分析场地选址的因素，包括交通便捷性、环境影响等，以确定公务旅游项目场地的选址方案。</w:t>
      </w:r>
    </w:p>
    <w:p w:rsidR="005E1838" w14:paraId="2F45DBC3" w14:textId="0E52308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E1838" w14:paraId="260C837C" w14:textId="1ED3B3E9">
      <w:pPr>
        <w:ind w:firstLine="560" w:firstLineChars="200"/>
        <w:rPr>
          <w:rFonts w:ascii="仿宋" w:eastAsia="仿宋" w:hAnsi="仿宋" w:cs="仿宋"/>
          <w:sz w:val="28"/>
        </w:rPr>
      </w:pPr>
      <w:r>
        <w:rPr>
          <w:rFonts w:ascii="仿宋" w:eastAsia="仿宋" w:hAnsi="仿宋" w:cs="仿宋" w:hint="eastAsia"/>
          <w:sz w:val="28"/>
        </w:rPr>
        <w:t>进行公务旅游项目对环境和生态系统的影响评估，包括大气、水质、土壤、野生动植物等，以确保公务旅游项目符合最新的环保法规和生态保护要求。</w:t>
      </w:r>
    </w:p>
    <w:p w:rsidR="005E1838" w14:paraId="491CF600" w14:textId="3AA9C69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E1838" w14:paraId="7716428D" w14:textId="534AB7D7">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E1838" w14:paraId="2C041249" w14:textId="112A475C">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E1838" w14:paraId="333E4620" w14:textId="1E004A8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E1838" w14:paraId="7714F7AA" w14:textId="225B4A31">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进行经济效益分析，包括投资回收期、内部收益率、净现值等，以确定公务旅游项目的经济可行性。</w:t>
      </w:r>
    </w:p>
    <w:p w:rsidR="005E1838" w14:paraId="7A6E1DE1" w14:textId="4A99331D">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分析社会效益，包括就业创造、社会贡献等，以确定公务旅游</w:t>
      </w:r>
      <w:r>
        <w:rPr>
          <w:rFonts w:ascii="仿宋" w:eastAsia="仿宋" w:hAnsi="仿宋" w:cs="仿宋" w:hint="eastAsia"/>
          <w:sz w:val="28"/>
        </w:rPr>
        <w:t>项目的社会可行性。</w:t>
      </w:r>
    </w:p>
    <w:p w:rsidR="005E1838" w14:paraId="6D7D3AF2" w14:textId="77777777">
      <w:pPr>
        <w:pStyle w:val="Heading2"/>
        <w:ind w:firstLine="560" w:firstLineChars="200"/>
        <w:rPr>
          <w:rFonts w:ascii="仿宋" w:eastAsia="仿宋" w:hAnsi="仿宋" w:cs="仿宋"/>
          <w:sz w:val="28"/>
        </w:rPr>
      </w:pPr>
      <w:bookmarkStart w:id="8" w:name="_Toc27298"/>
      <w:r>
        <w:rPr>
          <w:rFonts w:ascii="仿宋" w:eastAsia="仿宋" w:hAnsi="仿宋" w:cs="仿宋" w:hint="eastAsia"/>
          <w:sz w:val="28"/>
        </w:rPr>
        <w:t>（七）公务旅游项目建设背景</w:t>
      </w:r>
      <w:bookmarkEnd w:id="8"/>
    </w:p>
    <w:p w:rsidR="005E1838" w14:paraId="784B39A4"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公务旅游项目的建设被视为提升数据处理和分析能力的重要举措。</w:t>
      </w:r>
    </w:p>
    <w:p w:rsidR="005E1838" w14:paraId="78EF3FC9"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公务旅游项目发起于</w:t>
      </w:r>
      <w:r>
        <w:rPr>
          <w:rFonts w:ascii="仿宋" w:eastAsia="仿宋" w:hAnsi="仿宋" w:cs="仿宋" w:hint="eastAsia"/>
          <w:sz w:val="28"/>
        </w:rPr>
        <w:t>21</w:t>
      </w:r>
    </w:p>
    <w:p w:rsidR="005E1838"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公务旅游项目的实施；产业界积极参与公务旅游项目的规划和建设，提供实践经验和资源；学术界则通过研究创新，为公务旅游项目的理论支撑和技术实现提供有力支持。</w:t>
      </w:r>
    </w:p>
    <w:p w:rsidR="005E1838" w14:paraId="0D6F01ED" w14:textId="77777777">
      <w:pPr>
        <w:pStyle w:val="Heading2"/>
        <w:ind w:firstLine="560" w:firstLineChars="200"/>
        <w:rPr>
          <w:rFonts w:ascii="仿宋" w:eastAsia="仿宋" w:hAnsi="仿宋" w:cs="仿宋"/>
          <w:sz w:val="28"/>
        </w:rPr>
      </w:pPr>
      <w:bookmarkStart w:id="9" w:name="_Toc9423"/>
      <w:r>
        <w:rPr>
          <w:rFonts w:ascii="仿宋" w:eastAsia="仿宋" w:hAnsi="仿宋" w:cs="仿宋" w:hint="eastAsia"/>
          <w:sz w:val="28"/>
        </w:rPr>
        <w:t>（八）结论</w:t>
      </w:r>
      <w:r>
        <w:rPr>
          <w:rFonts w:ascii="仿宋" w:eastAsia="仿宋" w:hAnsi="仿宋" w:cs="仿宋" w:hint="eastAsia"/>
          <w:sz w:val="28"/>
        </w:rPr>
        <w:t>分析</w:t>
      </w:r>
      <w:bookmarkEnd w:id="9"/>
    </w:p>
    <w:p w:rsidR="005E1838" w14:paraId="76A996F8" w14:textId="724AB19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公务旅游项目选址</w:t>
      </w:r>
    </w:p>
    <w:p w:rsidR="005E1838" w14:paraId="631198EF" w14:textId="77777777">
      <w:pPr>
        <w:ind w:firstLine="560" w:firstLineChars="200"/>
        <w:rPr>
          <w:rFonts w:ascii="仿宋" w:eastAsia="仿宋" w:hAnsi="仿宋" w:cs="仿宋"/>
          <w:sz w:val="28"/>
        </w:rPr>
      </w:pPr>
      <w:r>
        <w:rPr>
          <w:rFonts w:ascii="仿宋" w:eastAsia="仿宋" w:hAnsi="仿宋" w:cs="仿宋" w:hint="eastAsia"/>
          <w:sz w:val="28"/>
        </w:rPr>
        <w:t>本期公务旅游项目将选址于待定地点，占地面积约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亩。这一区域具有得天独厚的地理位置，交通便捷，拥有完善的电力、供水、排水和通讯等基础设施，为本公务旅游项目的建设提供了理想的条件。</w:t>
      </w:r>
    </w:p>
    <w:p w:rsidR="005E1838" w14:paraId="3524F7F2" w14:textId="368B8E0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E1838" w14:paraId="6648C0B3" w14:textId="77777777">
      <w:pPr>
        <w:ind w:firstLine="560" w:firstLineChars="200"/>
        <w:rPr>
          <w:rFonts w:ascii="仿宋" w:eastAsia="仿宋" w:hAnsi="仿宋" w:cs="仿宋"/>
          <w:sz w:val="28"/>
        </w:rPr>
      </w:pPr>
      <w:r>
        <w:rPr>
          <w:rFonts w:ascii="仿宋" w:eastAsia="仿宋" w:hAnsi="仿宋" w:cs="仿宋" w:hint="eastAsia"/>
          <w:sz w:val="28"/>
        </w:rPr>
        <w:t>一旦公务旅游项目建成，将拥有年产</w:t>
      </w:r>
      <w:r>
        <w:rPr>
          <w:rFonts w:ascii="仿宋" w:eastAsia="仿宋" w:hAnsi="仿宋" w:cs="仿宋" w:hint="eastAsia"/>
          <w:sz w:val="28"/>
        </w:rPr>
        <w:t>XX</w:t>
      </w:r>
      <w:r>
        <w:rPr>
          <w:rFonts w:ascii="仿宋" w:eastAsia="仿宋" w:hAnsi="仿宋" w:cs="仿宋" w:hint="eastAsia"/>
          <w:sz w:val="28"/>
        </w:rPr>
        <w:t>的生产能力。</w:t>
      </w:r>
    </w:p>
    <w:p w:rsidR="005E1838" w14:paraId="10157F4D" w14:textId="22D36CF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公务旅游项目实施进度</w:t>
      </w:r>
    </w:p>
    <w:p w:rsidR="005E1838" w14:paraId="23C17282" w14:textId="77777777">
      <w:pPr>
        <w:ind w:firstLine="560" w:firstLineChars="200"/>
        <w:rPr>
          <w:rFonts w:ascii="仿宋" w:eastAsia="仿宋" w:hAnsi="仿宋" w:cs="仿宋"/>
          <w:sz w:val="28"/>
        </w:rPr>
      </w:pPr>
      <w:r>
        <w:rPr>
          <w:rFonts w:ascii="仿宋" w:eastAsia="仿宋" w:hAnsi="仿宋" w:cs="仿宋" w:hint="eastAsia"/>
          <w:sz w:val="28"/>
        </w:rPr>
        <w:t>本期公务旅游项目将按照国家基本建设程序的法规和相关实施指南要求进行建设，规划的建设期限为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5E1838" w14:paraId="4F52AE48" w14:textId="240921B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E1838" w14:paraId="31F4DDD1" w14:textId="788F7B17">
      <w:pPr>
        <w:ind w:firstLine="560" w:firstLineChars="200"/>
        <w:rPr>
          <w:rFonts w:ascii="仿宋" w:eastAsia="仿宋" w:hAnsi="仿宋" w:cs="仿宋"/>
          <w:sz w:val="28"/>
        </w:rPr>
      </w:pPr>
      <w:r>
        <w:rPr>
          <w:rFonts w:ascii="仿宋" w:eastAsia="仿宋" w:hAnsi="仿宋" w:cs="仿宋" w:hint="eastAsia"/>
          <w:sz w:val="28"/>
        </w:rPr>
        <w:t>公务旅游项目的总投资包括建设投资、建设期利息和流动资金。通过慎重的财务估算</w:t>
      </w:r>
      <w:r>
        <w:rPr>
          <w:rFonts w:ascii="仿宋" w:eastAsia="仿宋" w:hAnsi="仿宋" w:cs="仿宋" w:hint="eastAsia"/>
          <w:sz w:val="28"/>
        </w:rPr>
        <w:t>，公务旅游项目的总投资为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E1838" w14:paraId="19EE76B7" w14:textId="33722634">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E1838" w14:paraId="6C4D118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公务旅游项目的总投资为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p>
    <w:p w:rsidR="005E1838" w14:textId="77777777">
      <w:pPr>
        <w:ind w:firstLine="560" w:firstLineChars="200"/>
        <w:rPr>
          <w:rFonts w:ascii="仿宋" w:eastAsia="仿宋" w:hAnsi="仿宋" w:cs="仿宋"/>
          <w:sz w:val="28"/>
        </w:rPr>
      </w:pP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万元。根据慎重的财务测算，本期工程公务旅游项目将申请银行借款总额</w:t>
      </w:r>
      <w:r>
        <w:rPr>
          <w:rFonts w:ascii="仿宋" w:eastAsia="仿宋" w:hAnsi="仿宋" w:cs="仿宋" w:hint="eastAsia"/>
          <w:sz w:val="28"/>
        </w:rPr>
        <w:t>XXXX</w:t>
      </w:r>
      <w:r>
        <w:rPr>
          <w:rFonts w:ascii="仿宋" w:eastAsia="仿宋" w:hAnsi="仿宋" w:cs="仿宋" w:hint="eastAsia"/>
          <w:sz w:val="28"/>
        </w:rPr>
        <w:t>万元。</w:t>
      </w:r>
    </w:p>
    <w:p w:rsidR="005E1838" w14:paraId="63A5AFEB" w14:textId="3D3074AE">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5E1838" w14:paraId="665AC8C6" w14:textId="06F8FE3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公务旅游项目达产年的预期营业收入（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5E1838" w14:paraId="43D53E2E" w14:textId="193E71D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E1838" w14:paraId="66BF33EA" w14:textId="0BA2B68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公务旅游项目达产年净利润（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E1838" w14:paraId="5037839B" w14:textId="7C4115F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5E1838" w14:paraId="7CC0A4DA" w14:textId="67F44BB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5E1838" w14:paraId="05812D58" w14:textId="2208B08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5E1838" w14:paraId="47B53D0B" w14:textId="4268DBBF">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5E1838" w14:paraId="0EF3B20E" w14:textId="77777777">
      <w:pPr>
        <w:ind w:firstLine="560" w:firstLineChars="200"/>
        <w:rPr>
          <w:rFonts w:ascii="仿宋" w:eastAsia="仿宋" w:hAnsi="仿宋" w:cs="仿宋"/>
          <w:sz w:val="28"/>
        </w:rPr>
      </w:pPr>
      <w:r>
        <w:rPr>
          <w:rFonts w:ascii="仿宋" w:eastAsia="仿宋" w:hAnsi="仿宋" w:cs="仿宋" w:hint="eastAsia"/>
          <w:sz w:val="28"/>
        </w:rPr>
        <w:t>该公务旅游项目实施后，将满足国内市场需求，增加国家和地方财政收入，推动产业升级和发展，创造更多的就业机会。此外，由于公务旅游项目采用先进的环保措施，不会对周边环境产生不利影响。因此，本公务旅游项目建设将带来显著的社会效益。</w:t>
      </w:r>
    </w:p>
    <w:p w:rsidR="005E1838" w14:paraId="36027B82" w14:textId="77777777">
      <w:pPr>
        <w:pStyle w:val="Heading1"/>
        <w:ind w:firstLine="560" w:firstLineChars="200"/>
        <w:rPr>
          <w:rFonts w:ascii="仿宋" w:eastAsia="仿宋" w:hAnsi="仿宋" w:cs="仿宋"/>
          <w:sz w:val="28"/>
        </w:rPr>
      </w:pPr>
      <w:bookmarkStart w:id="10" w:name="_Toc22379"/>
      <w:r>
        <w:rPr>
          <w:rFonts w:ascii="仿宋" w:eastAsia="仿宋" w:hAnsi="仿宋" w:cs="仿宋" w:hint="eastAsia"/>
          <w:sz w:val="28"/>
        </w:rPr>
        <w:t>二、原材料及成品管理</w:t>
      </w:r>
      <w:bookmarkEnd w:id="10"/>
    </w:p>
    <w:p w:rsidR="005E1838" w14:paraId="1848FB74" w14:textId="77777777">
      <w:pPr>
        <w:pStyle w:val="Heading2"/>
        <w:rPr>
          <w:rFonts w:ascii="仿宋" w:eastAsia="仿宋" w:hAnsi="仿宋" w:cs="仿宋"/>
        </w:rPr>
      </w:pPr>
      <w:bookmarkStart w:id="11" w:name="_Toc29342"/>
      <w:r>
        <w:rPr>
          <w:rFonts w:ascii="仿宋" w:eastAsia="仿宋" w:hAnsi="仿宋" w:cs="仿宋" w:hint="eastAsia"/>
        </w:rPr>
        <w:t>（一）</w:t>
      </w:r>
      <w:r>
        <w:rPr>
          <w:rFonts w:ascii="仿宋" w:eastAsia="仿宋" w:hAnsi="仿宋" w:cs="仿宋" w:hint="eastAsia"/>
        </w:rPr>
        <w:t>公务旅游项目建设期原辅材料供应情况</w:t>
      </w:r>
      <w:bookmarkEnd w:id="11"/>
    </w:p>
    <w:p w:rsidR="005E1838" w14:paraId="42E340B8"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本期公务旅游项目在施工阶段所需的原辅材料主要包括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5E1838"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公务旅游项目建设的需求。此外，我们还将与当地的供货厂家和商户进行密切合作，以确保材料的及时供应和质量可控。市场上存在多家可供选择的供货商，这为公务旅游项目提供了充分的材料采购选择，也有助于维护竞争性的价格水平。公务旅游项目管理团队将密切监测原辅材料市场的变化，以确保公务旅游项目的施工进度不受材料供应方面的干扰。这一合理的供应链策略将有助于公务旅游项目的高效推进</w:t>
      </w:r>
      <w:r>
        <w:rPr>
          <w:rFonts w:ascii="仿宋" w:eastAsia="仿宋" w:hAnsi="仿宋" w:cs="仿宋" w:hint="eastAsia"/>
          <w:sz w:val="28"/>
        </w:rPr>
        <w:t>和成本控制。</w:t>
      </w:r>
    </w:p>
    <w:p w:rsidR="005E1838" w14:paraId="2336B9CC" w14:textId="77777777">
      <w:pPr>
        <w:pStyle w:val="Heading2"/>
        <w:ind w:firstLine="560" w:firstLineChars="200"/>
        <w:rPr>
          <w:rFonts w:ascii="仿宋" w:eastAsia="仿宋" w:hAnsi="仿宋" w:cs="仿宋"/>
          <w:sz w:val="28"/>
        </w:rPr>
      </w:pPr>
      <w:bookmarkStart w:id="12" w:name="_Toc17568"/>
      <w:r>
        <w:rPr>
          <w:rFonts w:ascii="仿宋" w:eastAsia="仿宋" w:hAnsi="仿宋" w:cs="仿宋" w:hint="eastAsia"/>
          <w:sz w:val="28"/>
        </w:rPr>
        <w:t>（二）公务旅游项目运营期原辅材料供应及质量管理</w:t>
      </w:r>
      <w:bookmarkEnd w:id="12"/>
    </w:p>
    <w:p w:rsidR="005E1838" w14:paraId="0582909E" w14:textId="77777777">
      <w:pPr>
        <w:ind w:firstLine="560" w:firstLineChars="200"/>
        <w:rPr>
          <w:rFonts w:ascii="仿宋" w:eastAsia="仿宋" w:hAnsi="仿宋" w:cs="仿宋"/>
          <w:sz w:val="28"/>
        </w:rPr>
      </w:pPr>
    </w:p>
    <w:p w:rsidR="005E1838" w14:paraId="7CF2B824" w14:textId="4BC30AC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5E1838" w14:paraId="068F2682" w14:textId="39A8E4B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公务旅游项目所需的混凝土和水泥等主要建筑材料将从当地可信赖的供应商采购。这些供应商具有稳定的生产能力，以满足公务旅游项目的日常需求。</w:t>
      </w:r>
    </w:p>
    <w:p w:rsidR="005E1838" w14:paraId="3CC4EC38" w14:textId="6879F69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金属材料如钢铁、铝等，将从多个合格的供应商处采购，以确保供应的多样性和可靠性。这有助于降低公务旅游项目在原材料方面的风险。</w:t>
      </w:r>
    </w:p>
    <w:p w:rsidR="005E1838" w14:paraId="69A6F383" w14:textId="5F717B2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公务旅游项目将使用一系列辅助材料，如绝缘材料、密封材料等。这些将从专业的供应商处获得，并严格按照产品规格和</w:t>
      </w:r>
      <w:r>
        <w:rPr>
          <w:rFonts w:ascii="仿宋" w:eastAsia="仿宋" w:hAnsi="仿宋" w:cs="仿宋" w:hint="eastAsia"/>
          <w:sz w:val="28"/>
        </w:rPr>
        <w:t>质量标准进行选择。</w:t>
      </w:r>
    </w:p>
    <w:p w:rsidR="005E1838" w14:paraId="44D8DA42" w14:textId="1F8EB78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5E1838" w14:paraId="4E39DE82" w14:textId="2C6AF129">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公务旅游项目管理团队将建立有效的库存管理系统，以确保原材料和辅助材料的充足供应。库存将按照先进先出（</w:t>
      </w:r>
      <w:r>
        <w:rPr>
          <w:rFonts w:ascii="仿宋" w:eastAsia="仿宋" w:hAnsi="仿宋" w:cs="仿宋" w:hint="eastAsia"/>
          <w:sz w:val="28"/>
        </w:rPr>
        <w:t>FIFO</w:t>
      </w:r>
    </w:p>
    <w:p w:rsidR="005E1838" w14:textId="2C6AF129">
      <w:pPr>
        <w:ind w:firstLine="560" w:firstLineChars="200"/>
        <w:rPr>
          <w:rFonts w:ascii="仿宋" w:eastAsia="仿宋" w:hAnsi="仿宋" w:cs="仿宋"/>
          <w:sz w:val="28"/>
        </w:rPr>
      </w:pPr>
      <w:r>
        <w:rPr>
          <w:rFonts w:ascii="仿宋" w:eastAsia="仿宋" w:hAnsi="仿宋" w:cs="仿宋" w:hint="eastAsia"/>
          <w:sz w:val="28"/>
        </w:rPr>
        <w:t>）原则进行管理，以确保材料的新鲜度和质量。</w:t>
      </w:r>
    </w:p>
    <w:p w:rsidR="005E1838" w14:paraId="1D19F479" w14:textId="6584FE8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所有原材料和辅助材料的质量将在供应商交付前进行检查。只有符合公务旅游项目规格和质量标准的材料才能接受。在生产过程中，将定期对原材料和成品进行质量检测，以确保产品符合相关标准。</w:t>
      </w:r>
    </w:p>
    <w:p w:rsidR="005E1838" w14:paraId="07C4983B" w14:textId="3C3513D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公务旅游项目将建立多样的供应链，与不同供应商建立合作伙伴关系，以降低风</w:t>
      </w:r>
      <w:r>
        <w:rPr>
          <w:rFonts w:ascii="仿宋" w:eastAsia="仿宋" w:hAnsi="仿宋" w:cs="仿宋" w:hint="eastAsia"/>
          <w:sz w:val="28"/>
        </w:rPr>
        <w:t>险。在供应商之间建立合理的竞争关系，以确保价格合理竞争。</w:t>
      </w:r>
    </w:p>
    <w:p w:rsidR="005E1838" w14:paraId="1C10D3D8" w14:textId="4B423F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公务旅游项目管理团队将持续跟踪原材料和辅助材料的质量和供应情况。如果出现任何质量问题或供应中断，将采取迅速的纠正措施，并与供应商共同解决问题。</w:t>
      </w:r>
    </w:p>
    <w:p w:rsidR="005E1838" w14:paraId="4C9BD917" w14:textId="57F88C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公务旅游项目鼓励可持续采购实践，如回收材料的使用和减少浪费。这有助于降低公务旅游项目的环境足迹，并提高可持续性。</w:t>
      </w:r>
    </w:p>
    <w:p w:rsidR="005E1838" w14:paraId="11E4161C" w14:textId="77777777">
      <w:pPr>
        <w:ind w:firstLine="560" w:firstLineChars="200"/>
        <w:rPr>
          <w:rFonts w:ascii="仿宋" w:eastAsia="仿宋" w:hAnsi="仿宋" w:cs="仿宋"/>
          <w:sz w:val="28"/>
        </w:rPr>
      </w:pPr>
    </w:p>
    <w:p w:rsidR="005E1838" w14:paraId="7630DFF9" w14:textId="77777777">
      <w:pPr>
        <w:pStyle w:val="Heading1"/>
        <w:ind w:firstLine="560" w:firstLineChars="200"/>
        <w:rPr>
          <w:rFonts w:ascii="仿宋" w:eastAsia="仿宋" w:hAnsi="仿宋" w:cs="仿宋"/>
          <w:sz w:val="28"/>
        </w:rPr>
      </w:pPr>
      <w:bookmarkStart w:id="13" w:name="_Toc28090"/>
      <w:r>
        <w:rPr>
          <w:rFonts w:ascii="仿宋" w:eastAsia="仿宋" w:hAnsi="仿宋" w:cs="仿宋" w:hint="eastAsia"/>
          <w:sz w:val="28"/>
        </w:rPr>
        <w:t>三、公务旅游项目选址方案</w:t>
      </w:r>
      <w:bookmarkEnd w:id="13"/>
    </w:p>
    <w:p w:rsidR="005E1838" w14:paraId="4C0D4F50" w14:textId="77777777">
      <w:pPr>
        <w:pStyle w:val="Heading2"/>
        <w:rPr>
          <w:rFonts w:ascii="仿宋" w:eastAsia="仿宋" w:hAnsi="仿宋" w:cs="仿宋"/>
        </w:rPr>
      </w:pPr>
      <w:bookmarkStart w:id="14" w:name="_Toc14132"/>
      <w:r>
        <w:rPr>
          <w:rFonts w:ascii="仿宋" w:eastAsia="仿宋" w:hAnsi="仿宋" w:cs="仿宋" w:hint="eastAsia"/>
        </w:rPr>
        <w:t>（一）公务旅游项目选址原则</w:t>
      </w:r>
      <w:bookmarkEnd w:id="14"/>
    </w:p>
    <w:p w:rsidR="005E1838" w14:paraId="35A893A5" w14:textId="77777777">
      <w:pPr>
        <w:ind w:firstLine="560" w:firstLineChars="200"/>
        <w:rPr>
          <w:rFonts w:ascii="仿宋" w:eastAsia="仿宋" w:hAnsi="仿宋" w:cs="仿宋"/>
          <w:sz w:val="28"/>
        </w:rPr>
      </w:pPr>
      <w:r>
        <w:rPr>
          <w:rFonts w:ascii="仿宋" w:eastAsia="仿宋" w:hAnsi="仿宋" w:cs="仿宋" w:hint="eastAsia"/>
          <w:sz w:val="28"/>
        </w:rPr>
        <w:t>公务旅游项目选址的确定应当遵循城乡规划以及相关标准规范，以确保选址符合产业发展的需求，同时也有助于城</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https://d.book118.com/428013063052006037</w:t>
        </w:r>
      </w:hyperlink>
    </w:p>
    <w:p w:rsidR="005E1838">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paraId="0B71E83D"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838" w14:textId="77777777">
    <w:pPr>
      <w:pStyle w:val="Header"/>
      <w:jc w:val="center"/>
      <w:rPr>
        <w:rFonts w:ascii="仿宋" w:eastAsia="仿宋" w:hAnsi="仿宋" w:cs="仿宋"/>
      </w:rPr>
    </w:pPr>
    <w:r>
      <w:rPr>
        <w:rFonts w:ascii="仿宋" w:eastAsia="仿宋" w:hAnsi="仿宋" w:cs="仿宋" w:hint="eastAsia"/>
      </w:rPr>
      <w:t>公务旅游相关项目投资计划书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646BC4"/>
    <w:rsid w:val="002F5FB1"/>
    <w:rsid w:val="005E1838"/>
    <w:rsid w:val="27646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FD58B6"/>
  <w15:docId w15:val="{BEDED29B-57FC-46AF-B6C4-00F435A68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8013063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4144</Words>
  <Characters>23625</Characters>
  <Application>Microsoft Office Word</Application>
  <DocSecurity>0</DocSecurity>
  <Lines>196</Lines>
  <Paragraphs>55</Paragraphs>
  <ScaleCrop>false</ScaleCrop>
  <Company/>
  <LinksUpToDate>false</LinksUpToDate>
  <CharactersWithSpaces>27714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2023-11-25T00:39:00Z</dcterms:created>
  <dcterms:modified xsi:type="dcterms:W3CDTF">2023-12-26T11:29:00Z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F8F808B1AFA840A7AC5B8AB2168D791F_11</vt:lpwstr>
  </property>
  <property fmtid="{D5CDD505-2E9C-101B-9397-08002B2CF9AE}" pid="3" name="KSOProductBuildVer">
    <vt:lpwstr>2052-12.1.0.15712</vt:lpwstr>
  </property>
</Properties>
</file>