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进口食品市场分析及竞争策略分析报告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206" w:history="1">
        <w:r>
          <w:rPr>
            <w:rFonts w:ascii="仿宋" w:eastAsia="仿宋" w:hAnsi="仿宋" w:cs="仿宋" w:hint="eastAsia"/>
            <w:lang w:val="en-GB"/>
          </w:rPr>
          <w:t>前言</w:t>
        </w:r>
        <w:r>
          <w:tab/>
        </w:r>
        <w:r>
          <w:fldChar w:fldCharType="begin"/>
        </w:r>
        <w:r>
          <w:instrText xml:space="preserve"> PAGEREF _Toc2206 \h </w:instrText>
        </w:r>
        <w:r>
          <w:fldChar w:fldCharType="separate"/>
        </w:r>
        <w:r>
          <w:t>3</w:t>
        </w:r>
        <w:r>
          <w:fldChar w:fldCharType="end"/>
        </w:r>
      </w:hyperlink>
    </w:p>
    <w:p>
      <w:pPr>
        <w:pStyle w:val="TOC1"/>
        <w:tabs>
          <w:tab w:val="right" w:leader="dot" w:pos="8306"/>
        </w:tabs>
      </w:pPr>
      <w:hyperlink w:anchor="_Toc29690" w:history="1">
        <w:r>
          <w:rPr>
            <w:rFonts w:ascii="仿宋" w:eastAsia="仿宋" w:hAnsi="仿宋" w:cs="仿宋" w:hint="eastAsia"/>
            <w:lang w:val="en-GB"/>
          </w:rPr>
          <w:t>一、进口食品行业前景</w:t>
        </w:r>
        <w:r>
          <w:tab/>
        </w:r>
        <w:r>
          <w:fldChar w:fldCharType="begin"/>
        </w:r>
        <w:r>
          <w:instrText xml:space="preserve"> PAGEREF _Toc29690 \h </w:instrText>
        </w:r>
        <w:r>
          <w:fldChar w:fldCharType="separate"/>
        </w:r>
        <w:r>
          <w:t>3</w:t>
        </w:r>
        <w:r>
          <w:fldChar w:fldCharType="end"/>
        </w:r>
      </w:hyperlink>
    </w:p>
    <w:p>
      <w:pPr>
        <w:pStyle w:val="TOC2"/>
        <w:tabs>
          <w:tab w:val="right" w:leader="dot" w:pos="8306"/>
        </w:tabs>
      </w:pPr>
      <w:hyperlink w:anchor="_Toc12907" w:history="1">
        <w:r>
          <w:rPr>
            <w:rFonts w:ascii="仿宋" w:eastAsia="仿宋" w:hAnsi="仿宋" w:cs="仿宋" w:hint="eastAsia"/>
            <w:lang w:val="en-GB"/>
          </w:rPr>
          <w:t>(一)、市场增长预测</w:t>
        </w:r>
        <w:r>
          <w:tab/>
        </w:r>
        <w:r>
          <w:fldChar w:fldCharType="begin"/>
        </w:r>
        <w:r>
          <w:instrText xml:space="preserve"> PAGEREF _Toc12907 \h </w:instrText>
        </w:r>
        <w:r>
          <w:fldChar w:fldCharType="separate"/>
        </w:r>
        <w:r>
          <w:t>3</w:t>
        </w:r>
        <w:r>
          <w:fldChar w:fldCharType="end"/>
        </w:r>
      </w:hyperlink>
    </w:p>
    <w:p>
      <w:pPr>
        <w:pStyle w:val="TOC2"/>
        <w:tabs>
          <w:tab w:val="right" w:leader="dot" w:pos="8306"/>
        </w:tabs>
      </w:pPr>
      <w:hyperlink w:anchor="_Toc15481" w:history="1">
        <w:r>
          <w:rPr>
            <w:rFonts w:ascii="仿宋" w:eastAsia="仿宋" w:hAnsi="仿宋" w:cs="仿宋" w:hint="eastAsia"/>
            <w:lang w:val="en-GB"/>
          </w:rPr>
          <w:t>(二)、新兴市场机会</w:t>
        </w:r>
        <w:r>
          <w:tab/>
        </w:r>
        <w:r>
          <w:fldChar w:fldCharType="begin"/>
        </w:r>
        <w:r>
          <w:instrText xml:space="preserve"> PAGEREF _Toc15481 \h </w:instrText>
        </w:r>
        <w:r>
          <w:fldChar w:fldCharType="separate"/>
        </w:r>
        <w:r>
          <w:t>4</w:t>
        </w:r>
        <w:r>
          <w:fldChar w:fldCharType="end"/>
        </w:r>
      </w:hyperlink>
    </w:p>
    <w:p>
      <w:pPr>
        <w:pStyle w:val="TOC2"/>
        <w:tabs>
          <w:tab w:val="right" w:leader="dot" w:pos="8306"/>
        </w:tabs>
      </w:pPr>
      <w:hyperlink w:anchor="_Toc14683" w:history="1">
        <w:r>
          <w:rPr>
            <w:rFonts w:ascii="仿宋" w:eastAsia="仿宋" w:hAnsi="仿宋" w:cs="仿宋" w:hint="eastAsia"/>
            <w:lang w:val="en-GB"/>
          </w:rPr>
          <w:t>(三)、技术前景展望</w:t>
        </w:r>
        <w:r>
          <w:tab/>
        </w:r>
        <w:r>
          <w:fldChar w:fldCharType="begin"/>
        </w:r>
        <w:r>
          <w:instrText xml:space="preserve"> PAGEREF _Toc14683 \h </w:instrText>
        </w:r>
        <w:r>
          <w:fldChar w:fldCharType="separate"/>
        </w:r>
        <w:r>
          <w:t>5</w:t>
        </w:r>
        <w:r>
          <w:fldChar w:fldCharType="end"/>
        </w:r>
      </w:hyperlink>
    </w:p>
    <w:p>
      <w:pPr>
        <w:pStyle w:val="TOC2"/>
        <w:tabs>
          <w:tab w:val="right" w:leader="dot" w:pos="8306"/>
        </w:tabs>
      </w:pPr>
      <w:hyperlink w:anchor="_Toc28671" w:history="1">
        <w:r>
          <w:rPr>
            <w:rFonts w:ascii="仿宋" w:eastAsia="仿宋" w:hAnsi="仿宋" w:cs="仿宋" w:hint="eastAsia"/>
            <w:lang w:val="en-GB"/>
          </w:rPr>
          <w:t>(四)、政策环境变化</w:t>
        </w:r>
        <w:r>
          <w:tab/>
        </w:r>
        <w:r>
          <w:fldChar w:fldCharType="begin"/>
        </w:r>
        <w:r>
          <w:instrText xml:space="preserve"> PAGEREF _Toc28671 \h </w:instrText>
        </w:r>
        <w:r>
          <w:fldChar w:fldCharType="separate"/>
        </w:r>
        <w:r>
          <w:t>6</w:t>
        </w:r>
        <w:r>
          <w:fldChar w:fldCharType="end"/>
        </w:r>
      </w:hyperlink>
    </w:p>
    <w:p>
      <w:pPr>
        <w:pStyle w:val="TOC1"/>
        <w:tabs>
          <w:tab w:val="right" w:leader="dot" w:pos="8306"/>
        </w:tabs>
      </w:pPr>
      <w:hyperlink w:anchor="_Toc2281" w:history="1">
        <w:r>
          <w:rPr>
            <w:rFonts w:ascii="仿宋" w:eastAsia="仿宋" w:hAnsi="仿宋" w:cs="仿宋" w:hint="eastAsia"/>
            <w:lang w:val="en-GB"/>
          </w:rPr>
          <w:t>二、SWOT分析说明</w:t>
        </w:r>
        <w:r>
          <w:tab/>
        </w:r>
        <w:r>
          <w:fldChar w:fldCharType="begin"/>
        </w:r>
        <w:r>
          <w:instrText xml:space="preserve"> PAGEREF _Toc2281 \h </w:instrText>
        </w:r>
        <w:r>
          <w:fldChar w:fldCharType="separate"/>
        </w:r>
        <w:r>
          <w:t>7</w:t>
        </w:r>
        <w:r>
          <w:fldChar w:fldCharType="end"/>
        </w:r>
      </w:hyperlink>
    </w:p>
    <w:p>
      <w:pPr>
        <w:pStyle w:val="TOC2"/>
        <w:tabs>
          <w:tab w:val="right" w:leader="dot" w:pos="8306"/>
        </w:tabs>
      </w:pPr>
      <w:hyperlink w:anchor="_Toc31136" w:history="1">
        <w:r>
          <w:rPr>
            <w:rFonts w:ascii="仿宋" w:eastAsia="仿宋" w:hAnsi="仿宋" w:cs="仿宋" w:hint="eastAsia"/>
            <w:lang w:val="en-GB"/>
          </w:rPr>
          <w:t>(一)、优势分析(S)</w:t>
        </w:r>
        <w:r>
          <w:tab/>
        </w:r>
        <w:r>
          <w:fldChar w:fldCharType="begin"/>
        </w:r>
        <w:r>
          <w:instrText xml:space="preserve"> PAGEREF _Toc31136 \h </w:instrText>
        </w:r>
        <w:r>
          <w:fldChar w:fldCharType="separate"/>
        </w:r>
        <w:r>
          <w:t>7</w:t>
        </w:r>
        <w:r>
          <w:fldChar w:fldCharType="end"/>
        </w:r>
      </w:hyperlink>
    </w:p>
    <w:p>
      <w:pPr>
        <w:pStyle w:val="TOC2"/>
        <w:tabs>
          <w:tab w:val="right" w:leader="dot" w:pos="8306"/>
        </w:tabs>
      </w:pPr>
      <w:hyperlink w:anchor="_Toc24396" w:history="1">
        <w:r>
          <w:rPr>
            <w:rFonts w:ascii="仿宋" w:eastAsia="仿宋" w:hAnsi="仿宋" w:cs="仿宋" w:hint="eastAsia"/>
            <w:lang w:val="en-GB"/>
          </w:rPr>
          <w:t>(二)、劣势分析(W)</w:t>
        </w:r>
        <w:r>
          <w:tab/>
        </w:r>
        <w:r>
          <w:fldChar w:fldCharType="begin"/>
        </w:r>
        <w:r>
          <w:instrText xml:space="preserve"> PAGEREF _Toc24396 \h </w:instrText>
        </w:r>
        <w:r>
          <w:fldChar w:fldCharType="separate"/>
        </w:r>
        <w:r>
          <w:t>8</w:t>
        </w:r>
        <w:r>
          <w:fldChar w:fldCharType="end"/>
        </w:r>
      </w:hyperlink>
    </w:p>
    <w:p>
      <w:pPr>
        <w:pStyle w:val="TOC2"/>
        <w:tabs>
          <w:tab w:val="right" w:leader="dot" w:pos="8306"/>
        </w:tabs>
      </w:pPr>
      <w:hyperlink w:anchor="_Toc2115" w:history="1">
        <w:r>
          <w:rPr>
            <w:rFonts w:ascii="仿宋" w:eastAsia="仿宋" w:hAnsi="仿宋" w:cs="仿宋" w:hint="eastAsia"/>
            <w:lang w:val="en-GB"/>
          </w:rPr>
          <w:t>(三)、机会分析(O)</w:t>
        </w:r>
        <w:r>
          <w:tab/>
        </w:r>
        <w:r>
          <w:fldChar w:fldCharType="begin"/>
        </w:r>
        <w:r>
          <w:instrText xml:space="preserve"> PAGEREF _Toc2115 \h </w:instrText>
        </w:r>
        <w:r>
          <w:fldChar w:fldCharType="separate"/>
        </w:r>
        <w:r>
          <w:t>9</w:t>
        </w:r>
        <w:r>
          <w:fldChar w:fldCharType="end"/>
        </w:r>
      </w:hyperlink>
    </w:p>
    <w:p>
      <w:pPr>
        <w:pStyle w:val="TOC2"/>
        <w:tabs>
          <w:tab w:val="right" w:leader="dot" w:pos="8306"/>
        </w:tabs>
      </w:pPr>
      <w:hyperlink w:anchor="_Toc15132" w:history="1">
        <w:r>
          <w:rPr>
            <w:rFonts w:ascii="仿宋" w:eastAsia="仿宋" w:hAnsi="仿宋" w:cs="仿宋" w:hint="eastAsia"/>
            <w:lang w:val="en-GB"/>
          </w:rPr>
          <w:t>(四)、威胁分析(T)</w:t>
        </w:r>
        <w:r>
          <w:tab/>
        </w:r>
        <w:r>
          <w:fldChar w:fldCharType="begin"/>
        </w:r>
        <w:r>
          <w:instrText xml:space="preserve"> PAGEREF _Toc15132 \h </w:instrText>
        </w:r>
        <w:r>
          <w:fldChar w:fldCharType="separate"/>
        </w:r>
        <w:r>
          <w:t>11</w:t>
        </w:r>
        <w:r>
          <w:fldChar w:fldCharType="end"/>
        </w:r>
      </w:hyperlink>
    </w:p>
    <w:p>
      <w:pPr>
        <w:pStyle w:val="TOC1"/>
        <w:tabs>
          <w:tab w:val="right" w:leader="dot" w:pos="8306"/>
        </w:tabs>
      </w:pPr>
      <w:hyperlink w:anchor="_Toc9797" w:history="1">
        <w:r>
          <w:rPr>
            <w:rFonts w:ascii="仿宋" w:eastAsia="仿宋" w:hAnsi="仿宋" w:cs="仿宋" w:hint="eastAsia"/>
            <w:lang w:val="en-GB"/>
          </w:rPr>
          <w:t>三、发展规划分析</w:t>
        </w:r>
        <w:r>
          <w:tab/>
        </w:r>
        <w:r>
          <w:fldChar w:fldCharType="begin"/>
        </w:r>
        <w:r>
          <w:instrText xml:space="preserve"> PAGEREF _Toc9797 \h </w:instrText>
        </w:r>
        <w:r>
          <w:fldChar w:fldCharType="separate"/>
        </w:r>
        <w:r>
          <w:t>13</w:t>
        </w:r>
        <w:r>
          <w:fldChar w:fldCharType="end"/>
        </w:r>
      </w:hyperlink>
    </w:p>
    <w:p>
      <w:pPr>
        <w:pStyle w:val="TOC2"/>
        <w:tabs>
          <w:tab w:val="right" w:leader="dot" w:pos="8306"/>
        </w:tabs>
      </w:pPr>
      <w:hyperlink w:anchor="_Toc29406" w:history="1">
        <w:r>
          <w:rPr>
            <w:rFonts w:ascii="仿宋" w:eastAsia="仿宋" w:hAnsi="仿宋" w:cs="仿宋" w:hint="eastAsia"/>
            <w:lang w:val="en-GB"/>
          </w:rPr>
          <w:t>(一)、公司发展规划</w:t>
        </w:r>
        <w:r>
          <w:tab/>
        </w:r>
        <w:r>
          <w:fldChar w:fldCharType="begin"/>
        </w:r>
        <w:r>
          <w:instrText xml:space="preserve"> PAGEREF _Toc29406 \h </w:instrText>
        </w:r>
        <w:r>
          <w:fldChar w:fldCharType="separate"/>
        </w:r>
        <w:r>
          <w:t>13</w:t>
        </w:r>
        <w:r>
          <w:fldChar w:fldCharType="end"/>
        </w:r>
      </w:hyperlink>
    </w:p>
    <w:p>
      <w:pPr>
        <w:pStyle w:val="TOC2"/>
        <w:tabs>
          <w:tab w:val="right" w:leader="dot" w:pos="8306"/>
        </w:tabs>
      </w:pPr>
      <w:hyperlink w:anchor="_Toc22346" w:history="1">
        <w:r>
          <w:rPr>
            <w:rFonts w:ascii="仿宋" w:eastAsia="仿宋" w:hAnsi="仿宋" w:cs="仿宋" w:hint="eastAsia"/>
            <w:lang w:val="en-GB"/>
          </w:rPr>
          <w:t>(二)、保障措施</w:t>
        </w:r>
        <w:r>
          <w:tab/>
        </w:r>
        <w:r>
          <w:fldChar w:fldCharType="begin"/>
        </w:r>
        <w:r>
          <w:instrText xml:space="preserve"> PAGEREF _Toc22346 \h </w:instrText>
        </w:r>
        <w:r>
          <w:fldChar w:fldCharType="separate"/>
        </w:r>
        <w:r>
          <w:t>14</w:t>
        </w:r>
        <w:r>
          <w:fldChar w:fldCharType="end"/>
        </w:r>
      </w:hyperlink>
    </w:p>
    <w:p>
      <w:pPr>
        <w:pStyle w:val="TOC1"/>
        <w:tabs>
          <w:tab w:val="right" w:leader="dot" w:pos="8306"/>
        </w:tabs>
      </w:pPr>
      <w:hyperlink w:anchor="_Toc11786" w:history="1">
        <w:r>
          <w:rPr>
            <w:rFonts w:ascii="仿宋" w:eastAsia="仿宋" w:hAnsi="仿宋" w:cs="仿宋" w:hint="eastAsia"/>
            <w:lang w:val="en-GB"/>
          </w:rPr>
          <w:t>四、公司简介</w:t>
        </w:r>
        <w:r>
          <w:tab/>
        </w:r>
        <w:r>
          <w:fldChar w:fldCharType="begin"/>
        </w:r>
        <w:r>
          <w:instrText xml:space="preserve"> PAGEREF _Toc11786 \h </w:instrText>
        </w:r>
        <w:r>
          <w:fldChar w:fldCharType="separate"/>
        </w:r>
        <w:r>
          <w:t>15</w:t>
        </w:r>
        <w:r>
          <w:fldChar w:fldCharType="end"/>
        </w:r>
      </w:hyperlink>
    </w:p>
    <w:p>
      <w:pPr>
        <w:pStyle w:val="TOC2"/>
        <w:tabs>
          <w:tab w:val="right" w:leader="dot" w:pos="8306"/>
        </w:tabs>
      </w:pPr>
      <w:hyperlink w:anchor="_Toc13739" w:history="1">
        <w:r>
          <w:rPr>
            <w:rFonts w:ascii="仿宋" w:eastAsia="仿宋" w:hAnsi="仿宋" w:cs="仿宋" w:hint="eastAsia"/>
            <w:lang w:val="en-GB"/>
          </w:rPr>
          <w:t>(一)、公司基本信息</w:t>
        </w:r>
        <w:r>
          <w:tab/>
        </w:r>
        <w:r>
          <w:fldChar w:fldCharType="begin"/>
        </w:r>
        <w:r>
          <w:instrText xml:space="preserve"> PAGEREF _Toc13739 \h </w:instrText>
        </w:r>
        <w:r>
          <w:fldChar w:fldCharType="separate"/>
        </w:r>
        <w:r>
          <w:t>15</w:t>
        </w:r>
        <w:r>
          <w:fldChar w:fldCharType="end"/>
        </w:r>
      </w:hyperlink>
    </w:p>
    <w:p>
      <w:pPr>
        <w:pStyle w:val="TOC2"/>
        <w:tabs>
          <w:tab w:val="right" w:leader="dot" w:pos="8306"/>
        </w:tabs>
      </w:pPr>
      <w:hyperlink w:anchor="_Toc29529" w:history="1">
        <w:r>
          <w:rPr>
            <w:rFonts w:ascii="仿宋" w:eastAsia="仿宋" w:hAnsi="仿宋" w:cs="仿宋" w:hint="eastAsia"/>
            <w:lang w:val="en-GB"/>
          </w:rPr>
          <w:t>(二)、公司简介</w:t>
        </w:r>
        <w:r>
          <w:tab/>
        </w:r>
        <w:r>
          <w:fldChar w:fldCharType="begin"/>
        </w:r>
        <w:r>
          <w:instrText xml:space="preserve"> PAGEREF _Toc29529 \h </w:instrText>
        </w:r>
        <w:r>
          <w:fldChar w:fldCharType="separate"/>
        </w:r>
        <w:r>
          <w:t>16</w:t>
        </w:r>
        <w:r>
          <w:fldChar w:fldCharType="end"/>
        </w:r>
      </w:hyperlink>
    </w:p>
    <w:p>
      <w:pPr>
        <w:pStyle w:val="TOC1"/>
        <w:tabs>
          <w:tab w:val="right" w:leader="dot" w:pos="8306"/>
        </w:tabs>
      </w:pPr>
      <w:hyperlink w:anchor="_Toc5137" w:history="1">
        <w:r>
          <w:rPr>
            <w:rFonts w:ascii="仿宋" w:eastAsia="仿宋" w:hAnsi="仿宋" w:cs="仿宋" w:hint="eastAsia"/>
            <w:lang w:val="en-GB"/>
          </w:rPr>
          <w:t>五、进口食品项目概论</w:t>
        </w:r>
        <w:r>
          <w:tab/>
        </w:r>
        <w:r>
          <w:fldChar w:fldCharType="begin"/>
        </w:r>
        <w:r>
          <w:instrText xml:space="preserve"> PAGEREF _Toc5137 \h </w:instrText>
        </w:r>
        <w:r>
          <w:fldChar w:fldCharType="separate"/>
        </w:r>
        <w:r>
          <w:t>17</w:t>
        </w:r>
        <w:r>
          <w:fldChar w:fldCharType="end"/>
        </w:r>
      </w:hyperlink>
    </w:p>
    <w:p>
      <w:pPr>
        <w:pStyle w:val="TOC2"/>
        <w:tabs>
          <w:tab w:val="right" w:leader="dot" w:pos="8306"/>
        </w:tabs>
      </w:pPr>
      <w:hyperlink w:anchor="_Toc24146" w:history="1">
        <w:r>
          <w:rPr>
            <w:rFonts w:ascii="仿宋" w:eastAsia="仿宋" w:hAnsi="仿宋" w:cs="仿宋" w:hint="eastAsia"/>
            <w:lang w:val="en-GB"/>
          </w:rPr>
          <w:t>(一)、进口食品项目概述</w:t>
        </w:r>
        <w:r>
          <w:tab/>
        </w:r>
        <w:r>
          <w:fldChar w:fldCharType="begin"/>
        </w:r>
        <w:r>
          <w:instrText xml:space="preserve"> PAGEREF _Toc24146 \h </w:instrText>
        </w:r>
        <w:r>
          <w:fldChar w:fldCharType="separate"/>
        </w:r>
        <w:r>
          <w:t>17</w:t>
        </w:r>
        <w:r>
          <w:fldChar w:fldCharType="end"/>
        </w:r>
      </w:hyperlink>
    </w:p>
    <w:p>
      <w:pPr>
        <w:pStyle w:val="TOC2"/>
        <w:tabs>
          <w:tab w:val="right" w:leader="dot" w:pos="8306"/>
        </w:tabs>
      </w:pPr>
      <w:hyperlink w:anchor="_Toc3399" w:history="1">
        <w:r>
          <w:rPr>
            <w:rFonts w:ascii="仿宋" w:eastAsia="仿宋" w:hAnsi="仿宋" w:cs="仿宋" w:hint="eastAsia"/>
            <w:lang w:val="en-GB"/>
          </w:rPr>
          <w:t>(二)、进口食品项目总投资及资金构成</w:t>
        </w:r>
        <w:r>
          <w:tab/>
        </w:r>
        <w:r>
          <w:fldChar w:fldCharType="begin"/>
        </w:r>
        <w:r>
          <w:instrText xml:space="preserve"> PAGEREF _Toc3399 \h </w:instrText>
        </w:r>
        <w:r>
          <w:fldChar w:fldCharType="separate"/>
        </w:r>
        <w:r>
          <w:t>18</w:t>
        </w:r>
        <w:r>
          <w:fldChar w:fldCharType="end"/>
        </w:r>
      </w:hyperlink>
    </w:p>
    <w:p>
      <w:pPr>
        <w:pStyle w:val="TOC2"/>
        <w:tabs>
          <w:tab w:val="right" w:leader="dot" w:pos="8306"/>
        </w:tabs>
      </w:pPr>
      <w:hyperlink w:anchor="_Toc24176" w:history="1">
        <w:r>
          <w:rPr>
            <w:rFonts w:ascii="仿宋" w:eastAsia="仿宋" w:hAnsi="仿宋" w:cs="仿宋" w:hint="eastAsia"/>
            <w:lang w:val="en-GB"/>
          </w:rPr>
          <w:t>(三)、资金筹措方案</w:t>
        </w:r>
        <w:r>
          <w:tab/>
        </w:r>
        <w:r>
          <w:fldChar w:fldCharType="begin"/>
        </w:r>
        <w:r>
          <w:instrText xml:space="preserve"> PAGEREF _Toc24176 \h </w:instrText>
        </w:r>
        <w:r>
          <w:fldChar w:fldCharType="separate"/>
        </w:r>
        <w:r>
          <w:t>18</w:t>
        </w:r>
        <w:r>
          <w:fldChar w:fldCharType="end"/>
        </w:r>
      </w:hyperlink>
    </w:p>
    <w:p>
      <w:pPr>
        <w:pStyle w:val="TOC2"/>
        <w:tabs>
          <w:tab w:val="right" w:leader="dot" w:pos="8306"/>
        </w:tabs>
      </w:pPr>
      <w:hyperlink w:anchor="_Toc31564" w:history="1">
        <w:r>
          <w:rPr>
            <w:rFonts w:ascii="仿宋" w:eastAsia="仿宋" w:hAnsi="仿宋" w:cs="仿宋" w:hint="eastAsia"/>
            <w:lang w:val="en-GB"/>
          </w:rPr>
          <w:t>(四)、进口食品项目预期经济效益规划目标</w:t>
        </w:r>
        <w:r>
          <w:tab/>
        </w:r>
        <w:r>
          <w:fldChar w:fldCharType="begin"/>
        </w:r>
        <w:r>
          <w:instrText xml:space="preserve"> PAGEREF _Toc31564 \h </w:instrText>
        </w:r>
        <w:r>
          <w:fldChar w:fldCharType="separate"/>
        </w:r>
        <w:r>
          <w:t>19</w:t>
        </w:r>
        <w:r>
          <w:fldChar w:fldCharType="end"/>
        </w:r>
      </w:hyperlink>
    </w:p>
    <w:p>
      <w:pPr>
        <w:pStyle w:val="TOC2"/>
        <w:tabs>
          <w:tab w:val="right" w:leader="dot" w:pos="8306"/>
        </w:tabs>
      </w:pPr>
      <w:hyperlink w:anchor="_Toc13407" w:history="1">
        <w:r>
          <w:rPr>
            <w:rFonts w:ascii="仿宋" w:eastAsia="仿宋" w:hAnsi="仿宋" w:cs="仿宋" w:hint="eastAsia"/>
            <w:lang w:val="en-GB"/>
          </w:rPr>
          <w:t>(五)、进口食品项目建设进度规划</w:t>
        </w:r>
        <w:r>
          <w:tab/>
        </w:r>
        <w:r>
          <w:fldChar w:fldCharType="begin"/>
        </w:r>
        <w:r>
          <w:instrText xml:space="preserve"> PAGEREF _Toc13407 \h </w:instrText>
        </w:r>
        <w:r>
          <w:fldChar w:fldCharType="separate"/>
        </w:r>
        <w:r>
          <w:t>20</w:t>
        </w:r>
        <w:r>
          <w:fldChar w:fldCharType="end"/>
        </w:r>
      </w:hyperlink>
    </w:p>
    <w:p>
      <w:pPr>
        <w:pStyle w:val="TOC1"/>
        <w:tabs>
          <w:tab w:val="right" w:leader="dot" w:pos="8306"/>
        </w:tabs>
      </w:pPr>
      <w:hyperlink w:anchor="_Toc22562" w:history="1">
        <w:r>
          <w:rPr>
            <w:rFonts w:ascii="仿宋" w:eastAsia="仿宋" w:hAnsi="仿宋" w:cs="仿宋" w:hint="eastAsia"/>
            <w:lang w:val="en-GB"/>
          </w:rPr>
          <w:t>六、进口食品整合营销</w:t>
        </w:r>
        <w:r>
          <w:tab/>
        </w:r>
        <w:r>
          <w:fldChar w:fldCharType="begin"/>
        </w:r>
        <w:r>
          <w:instrText xml:space="preserve"> PAGEREF _Toc22562 \h </w:instrText>
        </w:r>
        <w:r>
          <w:fldChar w:fldCharType="separate"/>
        </w:r>
        <w:r>
          <w:t>22</w:t>
        </w:r>
        <w:r>
          <w:fldChar w:fldCharType="end"/>
        </w:r>
      </w:hyperlink>
    </w:p>
    <w:p>
      <w:pPr>
        <w:pStyle w:val="TOC2"/>
        <w:tabs>
          <w:tab w:val="right" w:leader="dot" w:pos="8306"/>
        </w:tabs>
      </w:pPr>
      <w:hyperlink w:anchor="_Toc17943" w:history="1">
        <w:r>
          <w:rPr>
            <w:rFonts w:ascii="仿宋" w:eastAsia="仿宋" w:hAnsi="仿宋" w:cs="仿宋" w:hint="eastAsia"/>
            <w:lang w:val="en-GB"/>
          </w:rPr>
          <w:t>(一)、跨渠道整合</w:t>
        </w:r>
        <w:r>
          <w:tab/>
        </w:r>
        <w:r>
          <w:fldChar w:fldCharType="begin"/>
        </w:r>
        <w:r>
          <w:instrText xml:space="preserve"> PAGEREF _Toc17943 \h </w:instrText>
        </w:r>
        <w:r>
          <w:fldChar w:fldCharType="separate"/>
        </w:r>
        <w:r>
          <w:t>22</w:t>
        </w:r>
        <w:r>
          <w:fldChar w:fldCharType="end"/>
        </w:r>
      </w:hyperlink>
    </w:p>
    <w:p>
      <w:pPr>
        <w:pStyle w:val="TOC2"/>
        <w:tabs>
          <w:tab w:val="right" w:leader="dot" w:pos="8306"/>
        </w:tabs>
      </w:pPr>
      <w:hyperlink w:anchor="_Toc24050" w:history="1">
        <w:r>
          <w:rPr>
            <w:rFonts w:ascii="仿宋" w:eastAsia="仿宋" w:hAnsi="仿宋" w:cs="仿宋" w:hint="eastAsia"/>
            <w:lang w:val="en-GB"/>
          </w:rPr>
          <w:t>(二)、品牌一体化</w:t>
        </w:r>
        <w:r>
          <w:tab/>
        </w:r>
        <w:r>
          <w:fldChar w:fldCharType="begin"/>
        </w:r>
        <w:r>
          <w:instrText xml:space="preserve"> PAGEREF _Toc24050 \h </w:instrText>
        </w:r>
        <w:r>
          <w:fldChar w:fldCharType="separate"/>
        </w:r>
        <w:r>
          <w:t>23</w:t>
        </w:r>
        <w:r>
          <w:fldChar w:fldCharType="end"/>
        </w:r>
      </w:hyperlink>
    </w:p>
    <w:p>
      <w:pPr>
        <w:pStyle w:val="TOC2"/>
        <w:tabs>
          <w:tab w:val="right" w:leader="dot" w:pos="8306"/>
        </w:tabs>
      </w:pPr>
      <w:hyperlink w:anchor="_Toc26849" w:history="1">
        <w:r>
          <w:rPr>
            <w:rFonts w:ascii="仿宋" w:eastAsia="仿宋" w:hAnsi="仿宋" w:cs="仿宋" w:hint="eastAsia"/>
            <w:lang w:val="en-GB"/>
          </w:rPr>
          <w:t>(三)、数据整合</w:t>
        </w:r>
        <w:r>
          <w:tab/>
        </w:r>
        <w:r>
          <w:fldChar w:fldCharType="begin"/>
        </w:r>
        <w:r>
          <w:instrText xml:space="preserve"> PAGEREF _Toc26849 \h </w:instrText>
        </w:r>
        <w:r>
          <w:fldChar w:fldCharType="separate"/>
        </w:r>
        <w:r>
          <w:t>25</w:t>
        </w:r>
        <w:r>
          <w:fldChar w:fldCharType="end"/>
        </w:r>
      </w:hyperlink>
    </w:p>
    <w:p>
      <w:pPr>
        <w:pStyle w:val="TOC2"/>
        <w:tabs>
          <w:tab w:val="right" w:leader="dot" w:pos="8306"/>
        </w:tabs>
      </w:pPr>
      <w:hyperlink w:anchor="_Toc10623" w:history="1">
        <w:r>
          <w:rPr>
            <w:rFonts w:ascii="仿宋" w:eastAsia="仿宋" w:hAnsi="仿宋" w:cs="仿宋" w:hint="eastAsia"/>
            <w:lang w:val="en-GB"/>
          </w:rPr>
          <w:t>(四)、客户关系管理</w:t>
        </w:r>
        <w:r>
          <w:tab/>
        </w:r>
        <w:r>
          <w:fldChar w:fldCharType="begin"/>
        </w:r>
        <w:r>
          <w:instrText xml:space="preserve"> PAGEREF _Toc10623 \h </w:instrText>
        </w:r>
        <w:r>
          <w:fldChar w:fldCharType="separate"/>
        </w:r>
        <w:r>
          <w:t>27</w:t>
        </w:r>
        <w:r>
          <w:fldChar w:fldCharType="end"/>
        </w:r>
      </w:hyperlink>
    </w:p>
    <w:p>
      <w:pPr>
        <w:pStyle w:val="TOC1"/>
        <w:tabs>
          <w:tab w:val="right" w:leader="dot" w:pos="8306"/>
        </w:tabs>
      </w:pPr>
      <w:hyperlink w:anchor="_Toc30868" w:history="1">
        <w:r>
          <w:rPr>
            <w:rFonts w:ascii="仿宋" w:eastAsia="仿宋" w:hAnsi="仿宋" w:cs="仿宋" w:hint="eastAsia"/>
            <w:lang w:val="en-GB"/>
          </w:rPr>
          <w:t>七、进口食品行业竞争对选址的影响</w:t>
        </w:r>
        <w:r>
          <w:tab/>
        </w:r>
        <w:r>
          <w:fldChar w:fldCharType="begin"/>
        </w:r>
        <w:r>
          <w:instrText xml:space="preserve"> PAGEREF _Toc30868 \h </w:instrText>
        </w:r>
        <w:r>
          <w:fldChar w:fldCharType="separate"/>
        </w:r>
        <w:r>
          <w:t>31</w:t>
        </w:r>
        <w:r>
          <w:fldChar w:fldCharType="end"/>
        </w:r>
      </w:hyperlink>
    </w:p>
    <w:p>
      <w:pPr>
        <w:pStyle w:val="TOC2"/>
        <w:tabs>
          <w:tab w:val="right" w:leader="dot" w:pos="8306"/>
        </w:tabs>
      </w:pPr>
      <w:hyperlink w:anchor="_Toc30971" w:history="1">
        <w:r>
          <w:rPr>
            <w:rFonts w:ascii="仿宋" w:eastAsia="仿宋" w:hAnsi="仿宋" w:cs="仿宋" w:hint="eastAsia"/>
            <w:lang w:val="en-GB"/>
          </w:rPr>
          <w:t>(一)、地理位置分析</w:t>
        </w:r>
        <w:r>
          <w:tab/>
        </w:r>
        <w:r>
          <w:fldChar w:fldCharType="begin"/>
        </w:r>
        <w:r>
          <w:instrText xml:space="preserve"> PAGEREF _Toc30971 \h </w:instrText>
        </w:r>
        <w:r>
          <w:fldChar w:fldCharType="separate"/>
        </w:r>
        <w:r>
          <w:t>31</w:t>
        </w:r>
        <w:r>
          <w:fldChar w:fldCharType="end"/>
        </w:r>
      </w:hyperlink>
    </w:p>
    <w:p>
      <w:pPr>
        <w:pStyle w:val="TOC2"/>
        <w:tabs>
          <w:tab w:val="right" w:leader="dot" w:pos="8306"/>
        </w:tabs>
      </w:pPr>
      <w:hyperlink w:anchor="_Toc3454" w:history="1">
        <w:r>
          <w:rPr>
            <w:rFonts w:ascii="仿宋" w:eastAsia="仿宋" w:hAnsi="仿宋" w:cs="仿宋" w:hint="eastAsia"/>
            <w:lang w:val="en-GB"/>
          </w:rPr>
          <w:t>(二)、供应链优势</w:t>
        </w:r>
        <w:r>
          <w:tab/>
        </w:r>
        <w:r>
          <w:fldChar w:fldCharType="begin"/>
        </w:r>
        <w:r>
          <w:instrText xml:space="preserve"> PAGEREF _Toc3454 \h </w:instrText>
        </w:r>
        <w:r>
          <w:fldChar w:fldCharType="separate"/>
        </w:r>
        <w:r>
          <w:t>32</w:t>
        </w:r>
        <w:r>
          <w:fldChar w:fldCharType="end"/>
        </w:r>
      </w:hyperlink>
    </w:p>
    <w:p>
      <w:pPr>
        <w:pStyle w:val="TOC2"/>
        <w:tabs>
          <w:tab w:val="right" w:leader="dot" w:pos="8306"/>
        </w:tabs>
      </w:pPr>
      <w:hyperlink w:anchor="_Toc12990" w:history="1">
        <w:r>
          <w:rPr>
            <w:rFonts w:ascii="仿宋" w:eastAsia="仿宋" w:hAnsi="仿宋" w:cs="仿宋" w:hint="eastAsia"/>
            <w:lang w:val="en-GB"/>
          </w:rPr>
          <w:t>(三)、人才资源</w:t>
        </w:r>
        <w:r>
          <w:tab/>
        </w:r>
        <w:r>
          <w:fldChar w:fldCharType="begin"/>
        </w:r>
        <w:r>
          <w:instrText xml:space="preserve"> PAGEREF _Toc12990 \h </w:instrText>
        </w:r>
        <w:r>
          <w:fldChar w:fldCharType="separate"/>
        </w:r>
        <w:r>
          <w:t>33</w:t>
        </w:r>
        <w:r>
          <w:fldChar w:fldCharType="end"/>
        </w:r>
      </w:hyperlink>
    </w:p>
    <w:p>
      <w:pPr>
        <w:pStyle w:val="TOC2"/>
        <w:tabs>
          <w:tab w:val="right" w:leader="dot" w:pos="8306"/>
        </w:tabs>
      </w:pPr>
      <w:hyperlink w:anchor="_Toc28377" w:history="1">
        <w:r>
          <w:rPr>
            <w:rFonts w:ascii="仿宋" w:eastAsia="仿宋" w:hAnsi="仿宋" w:cs="仿宋" w:hint="eastAsia"/>
            <w:lang w:val="en-GB"/>
          </w:rPr>
          <w:t>(四)、政策支持</w:t>
        </w:r>
        <w:r>
          <w:tab/>
        </w:r>
        <w:r>
          <w:fldChar w:fldCharType="begin"/>
        </w:r>
        <w:r>
          <w:instrText xml:space="preserve"> PAGEREF _Toc28377 \h </w:instrText>
        </w:r>
        <w:r>
          <w:fldChar w:fldCharType="separate"/>
        </w:r>
        <w:r>
          <w:t>34</w:t>
        </w:r>
        <w:r>
          <w:fldChar w:fldCharType="end"/>
        </w:r>
      </w:hyperlink>
    </w:p>
    <w:p>
      <w:pPr>
        <w:pStyle w:val="TOC1"/>
        <w:tabs>
          <w:tab w:val="right" w:leader="dot" w:pos="8306"/>
        </w:tabs>
      </w:pPr>
      <w:hyperlink w:anchor="_Toc31337" w:history="1">
        <w:r>
          <w:rPr>
            <w:rFonts w:ascii="仿宋" w:eastAsia="仿宋" w:hAnsi="仿宋" w:cs="仿宋" w:hint="eastAsia"/>
            <w:lang w:val="en-GB"/>
          </w:rPr>
          <w:t>八、进口食品组织市场分析</w:t>
        </w:r>
        <w:r>
          <w:tab/>
        </w:r>
        <w:r>
          <w:fldChar w:fldCharType="begin"/>
        </w:r>
        <w:r>
          <w:instrText xml:space="preserve"> PAGEREF _Toc31337 \h </w:instrText>
        </w:r>
        <w:r>
          <w:fldChar w:fldCharType="separate"/>
        </w:r>
        <w:r>
          <w:t>35</w:t>
        </w:r>
        <w:r>
          <w:fldChar w:fldCharType="end"/>
        </w:r>
      </w:hyperlink>
    </w:p>
    <w:p>
      <w:pPr>
        <w:pStyle w:val="TOC2"/>
        <w:tabs>
          <w:tab w:val="right" w:leader="dot" w:pos="8306"/>
        </w:tabs>
      </w:pPr>
      <w:hyperlink w:anchor="_Toc3524" w:history="1">
        <w:r>
          <w:rPr>
            <w:rFonts w:ascii="仿宋" w:eastAsia="仿宋" w:hAnsi="仿宋" w:cs="仿宋" w:hint="eastAsia"/>
            <w:lang w:val="en-GB"/>
          </w:rPr>
          <w:t>(一)、组织结构</w:t>
        </w:r>
        <w:r>
          <w:tab/>
        </w:r>
        <w:r>
          <w:fldChar w:fldCharType="begin"/>
        </w:r>
        <w:r>
          <w:instrText xml:space="preserve"> PAGEREF _Toc3524 \h </w:instrText>
        </w:r>
        <w:r>
          <w:fldChar w:fldCharType="separate"/>
        </w:r>
        <w:r>
          <w:t>35</w:t>
        </w:r>
        <w:r>
          <w:fldChar w:fldCharType="end"/>
        </w:r>
      </w:hyperlink>
    </w:p>
    <w:p>
      <w:pPr>
        <w:pStyle w:val="TOC2"/>
        <w:tabs>
          <w:tab w:val="right" w:leader="dot" w:pos="8306"/>
        </w:tabs>
      </w:pPr>
      <w:hyperlink w:anchor="_Toc4224" w:history="1">
        <w:r>
          <w:rPr>
            <w:rFonts w:ascii="仿宋" w:eastAsia="仿宋" w:hAnsi="仿宋" w:cs="仿宋" w:hint="eastAsia"/>
            <w:lang w:val="en-GB"/>
          </w:rPr>
          <w:t>(二)、决策机制</w:t>
        </w:r>
        <w:r>
          <w:tab/>
        </w:r>
        <w:r>
          <w:fldChar w:fldCharType="begin"/>
        </w:r>
        <w:r>
          <w:instrText xml:space="preserve"> PAGEREF _Toc4224 \h </w:instrText>
        </w:r>
        <w:r>
          <w:fldChar w:fldCharType="separate"/>
        </w:r>
        <w:r>
          <w:t>37</w:t>
        </w:r>
        <w:r>
          <w:fldChar w:fldCharType="end"/>
        </w:r>
      </w:hyperlink>
    </w:p>
    <w:p>
      <w:pPr>
        <w:pStyle w:val="TOC2"/>
        <w:tabs>
          <w:tab w:val="right" w:leader="dot" w:pos="8306"/>
        </w:tabs>
      </w:pPr>
      <w:hyperlink w:anchor="_Toc29969" w:history="1">
        <w:r>
          <w:rPr>
            <w:rFonts w:ascii="仿宋" w:eastAsia="仿宋" w:hAnsi="仿宋" w:cs="仿宋" w:hint="eastAsia"/>
            <w:lang w:val="en-GB"/>
          </w:rPr>
          <w:t>(三)、企业文化</w:t>
        </w:r>
        <w:r>
          <w:tab/>
        </w:r>
        <w:r>
          <w:fldChar w:fldCharType="begin"/>
        </w:r>
        <w:r>
          <w:instrText xml:space="preserve"> PAGEREF _Toc29969 \h </w:instrText>
        </w:r>
        <w:r>
          <w:fldChar w:fldCharType="separate"/>
        </w:r>
        <w:r>
          <w:t>38</w:t>
        </w:r>
        <w:r>
          <w:fldChar w:fldCharType="end"/>
        </w:r>
      </w:hyperlink>
    </w:p>
    <w:p>
      <w:pPr>
        <w:pStyle w:val="TOC2"/>
        <w:tabs>
          <w:tab w:val="right" w:leader="dot" w:pos="8306"/>
        </w:tabs>
      </w:pPr>
      <w:hyperlink w:anchor="_Toc22405" w:history="1">
        <w:r>
          <w:rPr>
            <w:rFonts w:ascii="仿宋" w:eastAsia="仿宋" w:hAnsi="仿宋" w:cs="仿宋" w:hint="eastAsia"/>
            <w:lang w:val="en-GB"/>
          </w:rPr>
          <w:t>(四)、供应商关系</w:t>
        </w:r>
        <w:r>
          <w:tab/>
        </w:r>
        <w:r>
          <w:fldChar w:fldCharType="begin"/>
        </w:r>
        <w:r>
          <w:instrText xml:space="preserve"> PAGEREF _Toc22405 \h </w:instrText>
        </w:r>
        <w:r>
          <w:fldChar w:fldCharType="separate"/>
        </w:r>
        <w:r>
          <w:t>39</w:t>
        </w:r>
        <w:r>
          <w:fldChar w:fldCharType="end"/>
        </w:r>
      </w:hyperlink>
    </w:p>
    <w:p>
      <w:pPr>
        <w:pStyle w:val="TOC1"/>
        <w:tabs>
          <w:tab w:val="right" w:leader="dot" w:pos="8306"/>
        </w:tabs>
      </w:pPr>
      <w:hyperlink w:anchor="_Toc15459" w:history="1">
        <w:r>
          <w:rPr>
            <w:rFonts w:ascii="仿宋" w:eastAsia="仿宋" w:hAnsi="仿宋" w:cs="仿宋" w:hint="eastAsia"/>
            <w:lang w:val="en-GB"/>
          </w:rPr>
          <w:t>九、进口食品促销策略</w:t>
        </w:r>
        <w:r>
          <w:tab/>
        </w:r>
        <w:r>
          <w:fldChar w:fldCharType="begin"/>
        </w:r>
        <w:r>
          <w:instrText xml:space="preserve"> PAGEREF _Toc15459 \h </w:instrText>
        </w:r>
        <w:r>
          <w:fldChar w:fldCharType="separate"/>
        </w:r>
        <w:r>
          <w:t>41</w:t>
        </w:r>
        <w:r>
          <w:fldChar w:fldCharType="end"/>
        </w:r>
      </w:hyperlink>
    </w:p>
    <w:p>
      <w:pPr>
        <w:pStyle w:val="TOC2"/>
        <w:tabs>
          <w:tab w:val="right" w:leader="dot" w:pos="8306"/>
        </w:tabs>
      </w:pPr>
      <w:hyperlink w:anchor="_Toc29452" w:history="1">
        <w:r>
          <w:rPr>
            <w:rFonts w:ascii="仿宋" w:eastAsia="仿宋" w:hAnsi="仿宋" w:cs="仿宋" w:hint="eastAsia"/>
            <w:lang w:val="en-GB"/>
          </w:rPr>
          <w:t>(一)、广告与宣传</w:t>
        </w:r>
        <w:r>
          <w:tab/>
        </w:r>
        <w:r>
          <w:fldChar w:fldCharType="begin"/>
        </w:r>
        <w:r>
          <w:instrText xml:space="preserve"> PAGEREF _Toc29452 \h </w:instrText>
        </w:r>
        <w:r>
          <w:fldChar w:fldCharType="separate"/>
        </w:r>
        <w:r>
          <w:t>41</w:t>
        </w:r>
        <w:r>
          <w:fldChar w:fldCharType="end"/>
        </w:r>
      </w:hyperlink>
    </w:p>
    <w:p>
      <w:pPr>
        <w:pStyle w:val="TOC2"/>
        <w:tabs>
          <w:tab w:val="right" w:leader="dot" w:pos="8306"/>
        </w:tabs>
      </w:pPr>
      <w:hyperlink w:anchor="_Toc16761" w:history="1">
        <w:r>
          <w:rPr>
            <w:rFonts w:ascii="仿宋" w:eastAsia="仿宋" w:hAnsi="仿宋" w:cs="仿宋" w:hint="eastAsia"/>
            <w:lang w:val="en-GB"/>
          </w:rPr>
          <w:t>(二)、促销活动</w:t>
        </w:r>
        <w:r>
          <w:tab/>
        </w:r>
        <w:r>
          <w:fldChar w:fldCharType="begin"/>
        </w:r>
        <w:r>
          <w:instrText xml:space="preserve"> PAGEREF _Toc16761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35" w:history="1">
        <w:r>
          <w:rPr>
            <w:rFonts w:ascii="仿宋" w:eastAsia="仿宋" w:hAnsi="仿宋" w:cs="仿宋" w:hint="eastAsia"/>
            <w:lang w:val="en-GB"/>
          </w:rPr>
          <w:t>(三)、品牌推广</w:t>
        </w:r>
        <w:r>
          <w:tab/>
        </w:r>
        <w:r>
          <w:fldChar w:fldCharType="begin"/>
        </w:r>
        <w:r>
          <w:instrText xml:space="preserve"> PAGEREF _Toc22635 \h </w:instrText>
        </w:r>
        <w:r>
          <w:fldChar w:fldCharType="separate"/>
        </w:r>
        <w:r>
          <w:t>43</w:t>
        </w:r>
        <w:r>
          <w:fldChar w:fldCharType="end"/>
        </w:r>
      </w:hyperlink>
    </w:p>
    <w:p>
      <w:pPr>
        <w:pStyle w:val="TOC2"/>
        <w:tabs>
          <w:tab w:val="right" w:leader="dot" w:pos="8306"/>
        </w:tabs>
      </w:pPr>
      <w:hyperlink w:anchor="_Toc16537" w:history="1">
        <w:r>
          <w:rPr>
            <w:rFonts w:ascii="仿宋" w:eastAsia="仿宋" w:hAnsi="仿宋" w:cs="仿宋" w:hint="eastAsia"/>
            <w:lang w:val="en-GB"/>
          </w:rPr>
          <w:t>(四)、数字营销</w:t>
        </w:r>
        <w:r>
          <w:tab/>
        </w:r>
        <w:r>
          <w:fldChar w:fldCharType="begin"/>
        </w:r>
        <w:r>
          <w:instrText xml:space="preserve"> PAGEREF _Toc16537 \h </w:instrText>
        </w:r>
        <w:r>
          <w:fldChar w:fldCharType="separate"/>
        </w:r>
        <w:r>
          <w:t>45</w:t>
        </w:r>
        <w:r>
          <w:fldChar w:fldCharType="end"/>
        </w:r>
      </w:hyperlink>
    </w:p>
    <w:p>
      <w:pPr>
        <w:pStyle w:val="TOC1"/>
        <w:tabs>
          <w:tab w:val="right" w:leader="dot" w:pos="8306"/>
        </w:tabs>
      </w:pPr>
      <w:hyperlink w:anchor="_Toc9713" w:history="1">
        <w:r>
          <w:rPr>
            <w:rFonts w:ascii="仿宋" w:eastAsia="仿宋" w:hAnsi="仿宋" w:cs="仿宋" w:hint="eastAsia"/>
            <w:lang w:val="en-GB"/>
          </w:rPr>
          <w:t>十、市场趋势与消费者洞察</w:t>
        </w:r>
        <w:r>
          <w:tab/>
        </w:r>
        <w:r>
          <w:fldChar w:fldCharType="begin"/>
        </w:r>
        <w:r>
          <w:instrText xml:space="preserve"> PAGEREF _Toc9713 \h </w:instrText>
        </w:r>
        <w:r>
          <w:fldChar w:fldCharType="separate"/>
        </w:r>
        <w:r>
          <w:t>47</w:t>
        </w:r>
        <w:r>
          <w:fldChar w:fldCharType="end"/>
        </w:r>
      </w:hyperlink>
    </w:p>
    <w:p>
      <w:pPr>
        <w:pStyle w:val="TOC2"/>
        <w:tabs>
          <w:tab w:val="right" w:leader="dot" w:pos="8306"/>
        </w:tabs>
      </w:pPr>
      <w:hyperlink w:anchor="_Toc28017" w:history="1">
        <w:r>
          <w:rPr>
            <w:rFonts w:ascii="仿宋" w:eastAsia="仿宋" w:hAnsi="仿宋" w:cs="仿宋" w:hint="eastAsia"/>
            <w:lang w:val="en-GB"/>
          </w:rPr>
          <w:t>(一)、市场趋势分析与预测</w:t>
        </w:r>
        <w:r>
          <w:tab/>
        </w:r>
        <w:r>
          <w:fldChar w:fldCharType="begin"/>
        </w:r>
        <w:r>
          <w:instrText xml:space="preserve"> PAGEREF _Toc28017 \h </w:instrText>
        </w:r>
        <w:r>
          <w:fldChar w:fldCharType="separate"/>
        </w:r>
        <w:r>
          <w:t>47</w:t>
        </w:r>
        <w:r>
          <w:fldChar w:fldCharType="end"/>
        </w:r>
      </w:hyperlink>
    </w:p>
    <w:p>
      <w:pPr>
        <w:pStyle w:val="TOC2"/>
        <w:tabs>
          <w:tab w:val="right" w:leader="dot" w:pos="8306"/>
        </w:tabs>
      </w:pPr>
      <w:hyperlink w:anchor="_Toc31944" w:history="1">
        <w:r>
          <w:rPr>
            <w:rFonts w:ascii="仿宋" w:eastAsia="仿宋" w:hAnsi="仿宋" w:cs="仿宋" w:hint="eastAsia"/>
            <w:lang w:val="en-GB"/>
          </w:rPr>
          <w:t>(二)、消费者洞察与行为研究</w:t>
        </w:r>
        <w:r>
          <w:tab/>
        </w:r>
        <w:r>
          <w:fldChar w:fldCharType="begin"/>
        </w:r>
        <w:r>
          <w:instrText xml:space="preserve"> PAGEREF _Toc31944 \h </w:instrText>
        </w:r>
        <w:r>
          <w:fldChar w:fldCharType="separate"/>
        </w:r>
        <w:r>
          <w:t>48</w:t>
        </w:r>
        <w:r>
          <w:fldChar w:fldCharType="end"/>
        </w:r>
      </w:hyperlink>
    </w:p>
    <w:p>
      <w:pPr>
        <w:pStyle w:val="TOC2"/>
        <w:tabs>
          <w:tab w:val="right" w:leader="dot" w:pos="8306"/>
        </w:tabs>
      </w:pPr>
      <w:hyperlink w:anchor="_Toc30701" w:history="1">
        <w:r>
          <w:rPr>
            <w:rFonts w:ascii="仿宋" w:eastAsia="仿宋" w:hAnsi="仿宋" w:cs="仿宋" w:hint="eastAsia"/>
            <w:lang w:val="en-GB"/>
          </w:rPr>
          <w:t>(三)、产品创新与市场适应性</w:t>
        </w:r>
        <w:r>
          <w:tab/>
        </w:r>
        <w:r>
          <w:fldChar w:fldCharType="begin"/>
        </w:r>
        <w:r>
          <w:instrText xml:space="preserve"> PAGEREF _Toc30701 \h </w:instrText>
        </w:r>
        <w:r>
          <w:fldChar w:fldCharType="separate"/>
        </w:r>
        <w:r>
          <w:t>50</w:t>
        </w:r>
        <w:r>
          <w:fldChar w:fldCharType="end"/>
        </w:r>
      </w:hyperlink>
    </w:p>
    <w:p>
      <w:pPr>
        <w:pStyle w:val="TOC2"/>
        <w:tabs>
          <w:tab w:val="right" w:leader="dot" w:pos="8306"/>
        </w:tabs>
      </w:pPr>
      <w:hyperlink w:anchor="_Toc15085" w:history="1">
        <w:r>
          <w:rPr>
            <w:rFonts w:ascii="仿宋" w:eastAsia="仿宋" w:hAnsi="仿宋" w:cs="仿宋" w:hint="eastAsia"/>
            <w:lang w:val="en-GB"/>
          </w:rPr>
          <w:t>(四)、服务体验与客户满意度</w:t>
        </w:r>
        <w:r>
          <w:tab/>
        </w:r>
        <w:r>
          <w:fldChar w:fldCharType="begin"/>
        </w:r>
        <w:r>
          <w:instrText xml:space="preserve"> PAGEREF _Toc15085 \h </w:instrText>
        </w:r>
        <w:r>
          <w:fldChar w:fldCharType="separate"/>
        </w:r>
        <w:r>
          <w:t>52</w:t>
        </w:r>
        <w:r>
          <w:fldChar w:fldCharType="end"/>
        </w:r>
      </w:hyperlink>
    </w:p>
    <w:p>
      <w:pPr>
        <w:pStyle w:val="TOC1"/>
        <w:tabs>
          <w:tab w:val="right" w:leader="dot" w:pos="8306"/>
        </w:tabs>
      </w:pPr>
      <w:hyperlink w:anchor="_Toc1235" w:history="1">
        <w:r>
          <w:rPr>
            <w:rFonts w:ascii="仿宋" w:eastAsia="仿宋" w:hAnsi="仿宋" w:cs="仿宋" w:hint="eastAsia"/>
            <w:lang w:val="en-GB"/>
          </w:rPr>
          <w:t>十一、进口食品行业高质量发展</w:t>
        </w:r>
        <w:r>
          <w:tab/>
        </w:r>
        <w:r>
          <w:fldChar w:fldCharType="begin"/>
        </w:r>
        <w:r>
          <w:instrText xml:space="preserve"> PAGEREF _Toc1235 \h </w:instrText>
        </w:r>
        <w:r>
          <w:fldChar w:fldCharType="separate"/>
        </w:r>
        <w:r>
          <w:t>53</w:t>
        </w:r>
        <w:r>
          <w:fldChar w:fldCharType="end"/>
        </w:r>
      </w:hyperlink>
    </w:p>
    <w:p>
      <w:pPr>
        <w:pStyle w:val="TOC2"/>
        <w:tabs>
          <w:tab w:val="right" w:leader="dot" w:pos="8306"/>
        </w:tabs>
      </w:pPr>
      <w:hyperlink w:anchor="_Toc7651" w:history="1">
        <w:r>
          <w:rPr>
            <w:rFonts w:ascii="仿宋" w:eastAsia="仿宋" w:hAnsi="仿宋" w:cs="仿宋" w:hint="eastAsia"/>
            <w:lang w:val="en-GB"/>
          </w:rPr>
          <w:t>(一)、质量管理体系</w:t>
        </w:r>
        <w:r>
          <w:tab/>
        </w:r>
        <w:r>
          <w:fldChar w:fldCharType="begin"/>
        </w:r>
        <w:r>
          <w:instrText xml:space="preserve"> PAGEREF _Toc7651 \h </w:instrText>
        </w:r>
        <w:r>
          <w:fldChar w:fldCharType="separate"/>
        </w:r>
        <w:r>
          <w:t>53</w:t>
        </w:r>
        <w:r>
          <w:fldChar w:fldCharType="end"/>
        </w:r>
      </w:hyperlink>
    </w:p>
    <w:p>
      <w:pPr>
        <w:pStyle w:val="TOC2"/>
        <w:tabs>
          <w:tab w:val="right" w:leader="dot" w:pos="8306"/>
        </w:tabs>
      </w:pPr>
      <w:hyperlink w:anchor="_Toc8224" w:history="1">
        <w:r>
          <w:rPr>
            <w:rFonts w:ascii="仿宋" w:eastAsia="仿宋" w:hAnsi="仿宋" w:cs="仿宋" w:hint="eastAsia"/>
            <w:lang w:val="en-GB"/>
          </w:rPr>
          <w:t>(二)、创新与研发投入</w:t>
        </w:r>
        <w:r>
          <w:tab/>
        </w:r>
        <w:r>
          <w:fldChar w:fldCharType="begin"/>
        </w:r>
        <w:r>
          <w:instrText xml:space="preserve"> PAGEREF _Toc8224 \h </w:instrText>
        </w:r>
        <w:r>
          <w:fldChar w:fldCharType="separate"/>
        </w:r>
        <w:r>
          <w:t>55</w:t>
        </w:r>
        <w:r>
          <w:fldChar w:fldCharType="end"/>
        </w:r>
      </w:hyperlink>
    </w:p>
    <w:p>
      <w:pPr>
        <w:pStyle w:val="TOC2"/>
        <w:tabs>
          <w:tab w:val="right" w:leader="dot" w:pos="8306"/>
        </w:tabs>
      </w:pPr>
      <w:hyperlink w:anchor="_Toc23566" w:history="1">
        <w:r>
          <w:rPr>
            <w:rFonts w:ascii="仿宋" w:eastAsia="仿宋" w:hAnsi="仿宋" w:cs="仿宋" w:hint="eastAsia"/>
            <w:lang w:val="en-GB"/>
          </w:rPr>
          <w:t>(三)、生产效率提升</w:t>
        </w:r>
        <w:r>
          <w:tab/>
        </w:r>
        <w:r>
          <w:fldChar w:fldCharType="begin"/>
        </w:r>
        <w:r>
          <w:instrText xml:space="preserve"> PAGEREF _Toc23566 \h </w:instrText>
        </w:r>
        <w:r>
          <w:fldChar w:fldCharType="separate"/>
        </w:r>
        <w:r>
          <w:t>56</w:t>
        </w:r>
        <w:r>
          <w:fldChar w:fldCharType="end"/>
        </w:r>
      </w:hyperlink>
    </w:p>
    <w:p>
      <w:pPr>
        <w:pStyle w:val="TOC2"/>
        <w:tabs>
          <w:tab w:val="right" w:leader="dot" w:pos="8306"/>
        </w:tabs>
      </w:pPr>
      <w:hyperlink w:anchor="_Toc8067" w:history="1">
        <w:r>
          <w:rPr>
            <w:rFonts w:ascii="仿宋" w:eastAsia="仿宋" w:hAnsi="仿宋" w:cs="仿宋" w:hint="eastAsia"/>
            <w:lang w:val="en-GB"/>
          </w:rPr>
          <w:t>(四)、环保与可持续发展</w:t>
        </w:r>
        <w:r>
          <w:tab/>
        </w:r>
        <w:r>
          <w:fldChar w:fldCharType="begin"/>
        </w:r>
        <w:r>
          <w:instrText xml:space="preserve"> PAGEREF _Toc8067 \h </w:instrText>
        </w:r>
        <w:r>
          <w:fldChar w:fldCharType="separate"/>
        </w:r>
        <w:r>
          <w:t>58</w:t>
        </w:r>
        <w:r>
          <w:fldChar w:fldCharType="end"/>
        </w:r>
      </w:hyperlink>
    </w:p>
    <w:p>
      <w:pPr>
        <w:pStyle w:val="TOC1"/>
        <w:tabs>
          <w:tab w:val="right" w:leader="dot" w:pos="8306"/>
        </w:tabs>
      </w:pPr>
      <w:hyperlink w:anchor="_Toc29146" w:history="1">
        <w:r>
          <w:rPr>
            <w:rFonts w:ascii="仿宋" w:eastAsia="仿宋" w:hAnsi="仿宋" w:cs="仿宋" w:hint="eastAsia"/>
            <w:lang w:val="en-GB"/>
          </w:rPr>
          <w:t>十二、进口食品行业发展方向</w:t>
        </w:r>
        <w:r>
          <w:tab/>
        </w:r>
        <w:r>
          <w:fldChar w:fldCharType="begin"/>
        </w:r>
        <w:r>
          <w:instrText xml:space="preserve"> PAGEREF _Toc29146 \h </w:instrText>
        </w:r>
        <w:r>
          <w:fldChar w:fldCharType="separate"/>
        </w:r>
        <w:r>
          <w:t>59</w:t>
        </w:r>
        <w:r>
          <w:fldChar w:fldCharType="end"/>
        </w:r>
      </w:hyperlink>
    </w:p>
    <w:p>
      <w:pPr>
        <w:pStyle w:val="TOC2"/>
        <w:tabs>
          <w:tab w:val="right" w:leader="dot" w:pos="8306"/>
        </w:tabs>
      </w:pPr>
      <w:hyperlink w:anchor="_Toc23905" w:history="1">
        <w:r>
          <w:rPr>
            <w:rFonts w:ascii="仿宋" w:eastAsia="仿宋" w:hAnsi="仿宋" w:cs="仿宋" w:hint="eastAsia"/>
            <w:lang w:val="en-GB"/>
          </w:rPr>
          <w:t>(一)、未来趋势与预测</w:t>
        </w:r>
        <w:r>
          <w:tab/>
        </w:r>
        <w:r>
          <w:fldChar w:fldCharType="begin"/>
        </w:r>
        <w:r>
          <w:instrText xml:space="preserve"> PAGEREF _Toc23905 \h </w:instrText>
        </w:r>
        <w:r>
          <w:fldChar w:fldCharType="separate"/>
        </w:r>
        <w:r>
          <w:t>59</w:t>
        </w:r>
        <w:r>
          <w:fldChar w:fldCharType="end"/>
        </w:r>
      </w:hyperlink>
    </w:p>
    <w:p>
      <w:pPr>
        <w:pStyle w:val="TOC2"/>
        <w:tabs>
          <w:tab w:val="right" w:leader="dot" w:pos="8306"/>
        </w:tabs>
      </w:pPr>
      <w:hyperlink w:anchor="_Toc2327" w:history="1">
        <w:r>
          <w:rPr>
            <w:rFonts w:ascii="仿宋" w:eastAsia="仿宋" w:hAnsi="仿宋" w:cs="仿宋" w:hint="eastAsia"/>
            <w:lang w:val="en-GB"/>
          </w:rPr>
          <w:t>(二)、新兴技术应用</w:t>
        </w:r>
        <w:r>
          <w:tab/>
        </w:r>
        <w:r>
          <w:fldChar w:fldCharType="begin"/>
        </w:r>
        <w:r>
          <w:instrText xml:space="preserve"> PAGEREF _Toc2327 \h </w:instrText>
        </w:r>
        <w:r>
          <w:fldChar w:fldCharType="separate"/>
        </w:r>
        <w:r>
          <w:t>61</w:t>
        </w:r>
        <w:r>
          <w:fldChar w:fldCharType="end"/>
        </w:r>
      </w:hyperlink>
    </w:p>
    <w:p>
      <w:pPr>
        <w:pStyle w:val="TOC2"/>
        <w:tabs>
          <w:tab w:val="right" w:leader="dot" w:pos="8306"/>
        </w:tabs>
      </w:pPr>
      <w:hyperlink w:anchor="_Toc14663" w:history="1">
        <w:r>
          <w:rPr>
            <w:rFonts w:ascii="仿宋" w:eastAsia="仿宋" w:hAnsi="仿宋" w:cs="仿宋" w:hint="eastAsia"/>
            <w:lang w:val="en-GB"/>
          </w:rPr>
          <w:t>(三)、进口食品行业生态系统构建</w:t>
        </w:r>
        <w:r>
          <w:tab/>
        </w:r>
        <w:r>
          <w:fldChar w:fldCharType="begin"/>
        </w:r>
        <w:r>
          <w:instrText xml:space="preserve"> PAGEREF _Toc14663 \h </w:instrText>
        </w:r>
        <w:r>
          <w:fldChar w:fldCharType="separate"/>
        </w:r>
        <w:r>
          <w:t>62</w:t>
        </w:r>
        <w:r>
          <w:fldChar w:fldCharType="end"/>
        </w:r>
      </w:hyperlink>
    </w:p>
    <w:p>
      <w:pPr>
        <w:pStyle w:val="TOC2"/>
        <w:tabs>
          <w:tab w:val="right" w:leader="dot" w:pos="8306"/>
        </w:tabs>
      </w:pPr>
      <w:hyperlink w:anchor="_Toc21550" w:history="1">
        <w:r>
          <w:rPr>
            <w:rFonts w:ascii="仿宋" w:eastAsia="仿宋" w:hAnsi="仿宋" w:cs="仿宋" w:hint="eastAsia"/>
            <w:lang w:val="en-GB"/>
          </w:rPr>
          <w:t>(四)、国际市场拓展策略</w:t>
        </w:r>
        <w:r>
          <w:tab/>
        </w:r>
        <w:r>
          <w:fldChar w:fldCharType="begin"/>
        </w:r>
        <w:r>
          <w:instrText xml:space="preserve"> PAGEREF _Toc21550 \h </w:instrText>
        </w:r>
        <w:r>
          <w:fldChar w:fldCharType="separate"/>
        </w:r>
        <w:r>
          <w:t>63</w:t>
        </w:r>
        <w:r>
          <w:fldChar w:fldCharType="end"/>
        </w:r>
      </w:hyperlink>
    </w:p>
    <w:p>
      <w:pPr>
        <w:pStyle w:val="TOC1"/>
        <w:tabs>
          <w:tab w:val="right" w:leader="dot" w:pos="8306"/>
        </w:tabs>
      </w:pPr>
      <w:hyperlink w:anchor="_Toc28864" w:history="1">
        <w:r>
          <w:rPr>
            <w:rFonts w:ascii="仿宋" w:eastAsia="仿宋" w:hAnsi="仿宋" w:cs="仿宋" w:hint="eastAsia"/>
            <w:lang w:val="en-GB"/>
          </w:rPr>
          <w:t>十三、进口食品国际化战略</w:t>
        </w:r>
        <w:r>
          <w:tab/>
        </w:r>
        <w:r>
          <w:fldChar w:fldCharType="begin"/>
        </w:r>
        <w:r>
          <w:instrText xml:space="preserve"> PAGEREF _Toc28864 \h </w:instrText>
        </w:r>
        <w:r>
          <w:fldChar w:fldCharType="separate"/>
        </w:r>
        <w:r>
          <w:t>65</w:t>
        </w:r>
        <w:r>
          <w:fldChar w:fldCharType="end"/>
        </w:r>
      </w:hyperlink>
    </w:p>
    <w:p>
      <w:pPr>
        <w:pStyle w:val="TOC2"/>
        <w:tabs>
          <w:tab w:val="right" w:leader="dot" w:pos="8306"/>
        </w:tabs>
      </w:pPr>
      <w:hyperlink w:anchor="_Toc17445" w:history="1">
        <w:r>
          <w:rPr>
            <w:rFonts w:ascii="仿宋" w:eastAsia="仿宋" w:hAnsi="仿宋" w:cs="仿宋" w:hint="eastAsia"/>
            <w:lang w:val="en-GB"/>
          </w:rPr>
          <w:t>(一)、海外市场分析与选择</w:t>
        </w:r>
        <w:r>
          <w:tab/>
        </w:r>
        <w:r>
          <w:fldChar w:fldCharType="begin"/>
        </w:r>
        <w:r>
          <w:instrText xml:space="preserve"> PAGEREF _Toc17445 \h </w:instrText>
        </w:r>
        <w:r>
          <w:fldChar w:fldCharType="separate"/>
        </w:r>
        <w:r>
          <w:t>65</w:t>
        </w:r>
        <w:r>
          <w:fldChar w:fldCharType="end"/>
        </w:r>
      </w:hyperlink>
    </w:p>
    <w:p>
      <w:pPr>
        <w:pStyle w:val="TOC2"/>
        <w:tabs>
          <w:tab w:val="right" w:leader="dot" w:pos="8306"/>
        </w:tabs>
      </w:pPr>
      <w:hyperlink w:anchor="_Toc15321" w:history="1">
        <w:r>
          <w:rPr>
            <w:rFonts w:ascii="仿宋" w:eastAsia="仿宋" w:hAnsi="仿宋" w:cs="仿宋" w:hint="eastAsia"/>
            <w:lang w:val="en-GB"/>
          </w:rPr>
          <w:t>(二)、跨国合作伙伴关系</w:t>
        </w:r>
        <w:r>
          <w:tab/>
        </w:r>
        <w:r>
          <w:fldChar w:fldCharType="begin"/>
        </w:r>
        <w:r>
          <w:instrText xml:space="preserve"> PAGEREF _Toc15321 \h </w:instrText>
        </w:r>
        <w:r>
          <w:fldChar w:fldCharType="separate"/>
        </w:r>
        <w:r>
          <w:t>66</w:t>
        </w:r>
        <w:r>
          <w:fldChar w:fldCharType="end"/>
        </w:r>
      </w:hyperlink>
    </w:p>
    <w:p>
      <w:pPr>
        <w:pStyle w:val="TOC2"/>
        <w:tabs>
          <w:tab w:val="right" w:leader="dot" w:pos="8306"/>
        </w:tabs>
      </w:pPr>
      <w:hyperlink w:anchor="_Toc30594" w:history="1">
        <w:r>
          <w:rPr>
            <w:rFonts w:ascii="仿宋" w:eastAsia="仿宋" w:hAnsi="仿宋" w:cs="仿宋" w:hint="eastAsia"/>
            <w:lang w:val="en-GB"/>
          </w:rPr>
          <w:t>(三)、国际市场营销与品牌推广</w:t>
        </w:r>
        <w:r>
          <w:tab/>
        </w:r>
        <w:r>
          <w:fldChar w:fldCharType="begin"/>
        </w:r>
        <w:r>
          <w:instrText xml:space="preserve"> PAGEREF _Toc30594 \h </w:instrText>
        </w:r>
        <w:r>
          <w:fldChar w:fldCharType="separate"/>
        </w:r>
        <w:r>
          <w:t>67</w:t>
        </w:r>
        <w:r>
          <w:fldChar w:fldCharType="end"/>
        </w:r>
      </w:hyperlink>
    </w:p>
    <w:p>
      <w:pPr>
        <w:pStyle w:val="TOC2"/>
        <w:tabs>
          <w:tab w:val="right" w:leader="dot" w:pos="8306"/>
        </w:tabs>
      </w:pPr>
      <w:hyperlink w:anchor="_Toc13029" w:history="1">
        <w:r>
          <w:rPr>
            <w:rFonts w:ascii="仿宋" w:eastAsia="仿宋" w:hAnsi="仿宋" w:cs="仿宋" w:hint="eastAsia"/>
            <w:lang w:val="en-GB"/>
          </w:rPr>
          <w:t>(四)、国际贸易与风险管理</w:t>
        </w:r>
        <w:r>
          <w:tab/>
        </w:r>
        <w:r>
          <w:fldChar w:fldCharType="begin"/>
        </w:r>
        <w:r>
          <w:instrText xml:space="preserve"> PAGEREF _Toc13029 \h </w:instrText>
        </w:r>
        <w:r>
          <w:fldChar w:fldCharType="separate"/>
        </w:r>
        <w:r>
          <w:t>68</w:t>
        </w:r>
        <w:r>
          <w:fldChar w:fldCharType="end"/>
        </w:r>
      </w:hyperlink>
    </w:p>
    <w:p>
      <w:pPr>
        <w:pStyle w:val="TOC1"/>
        <w:tabs>
          <w:tab w:val="right" w:leader="dot" w:pos="8306"/>
        </w:tabs>
      </w:pPr>
      <w:hyperlink w:anchor="_Toc29074" w:history="1">
        <w:r>
          <w:rPr>
            <w:rFonts w:ascii="仿宋" w:eastAsia="仿宋" w:hAnsi="仿宋" w:cs="仿宋" w:hint="eastAsia"/>
            <w:lang w:val="en-GB"/>
          </w:rPr>
          <w:t>十四、市场营销与销售策略</w:t>
        </w:r>
        <w:r>
          <w:tab/>
        </w:r>
        <w:r>
          <w:fldChar w:fldCharType="begin"/>
        </w:r>
        <w:r>
          <w:instrText xml:space="preserve"> PAGEREF _Toc29074 \h </w:instrText>
        </w:r>
        <w:r>
          <w:fldChar w:fldCharType="separate"/>
        </w:r>
        <w:r>
          <w:t>70</w:t>
        </w:r>
        <w:r>
          <w:fldChar w:fldCharType="end"/>
        </w:r>
      </w:hyperlink>
    </w:p>
    <w:p>
      <w:pPr>
        <w:pStyle w:val="TOC2"/>
        <w:tabs>
          <w:tab w:val="right" w:leader="dot" w:pos="8306"/>
        </w:tabs>
      </w:pPr>
      <w:hyperlink w:anchor="_Toc28475" w:history="1">
        <w:r>
          <w:rPr>
            <w:rFonts w:ascii="仿宋" w:eastAsia="仿宋" w:hAnsi="仿宋" w:cs="仿宋" w:hint="eastAsia"/>
            <w:lang w:val="en-GB"/>
          </w:rPr>
          <w:t>(一)、市场推广与品牌建设</w:t>
        </w:r>
        <w:r>
          <w:tab/>
        </w:r>
        <w:r>
          <w:fldChar w:fldCharType="begin"/>
        </w:r>
        <w:r>
          <w:instrText xml:space="preserve"> PAGEREF _Toc28475 \h </w:instrText>
        </w:r>
        <w:r>
          <w:fldChar w:fldCharType="separate"/>
        </w:r>
        <w:r>
          <w:t>70</w:t>
        </w:r>
        <w:r>
          <w:fldChar w:fldCharType="end"/>
        </w:r>
      </w:hyperlink>
    </w:p>
    <w:p>
      <w:pPr>
        <w:pStyle w:val="TOC2"/>
        <w:tabs>
          <w:tab w:val="right" w:leader="dot" w:pos="8306"/>
        </w:tabs>
      </w:pPr>
      <w:hyperlink w:anchor="_Toc25760" w:history="1">
        <w:r>
          <w:rPr>
            <w:rFonts w:ascii="仿宋" w:eastAsia="仿宋" w:hAnsi="仿宋" w:cs="仿宋" w:hint="eastAsia"/>
            <w:lang w:val="en-GB"/>
          </w:rPr>
          <w:t>(二)、销售渠道与分销网络</w:t>
        </w:r>
        <w:r>
          <w:tab/>
        </w:r>
        <w:r>
          <w:fldChar w:fldCharType="begin"/>
        </w:r>
        <w:r>
          <w:instrText xml:space="preserve"> PAGEREF _Toc25760 \h </w:instrText>
        </w:r>
        <w:r>
          <w:fldChar w:fldCharType="separate"/>
        </w:r>
        <w:r>
          <w:t>71</w:t>
        </w:r>
        <w:r>
          <w:fldChar w:fldCharType="end"/>
        </w:r>
      </w:hyperlink>
    </w:p>
    <w:p>
      <w:pPr>
        <w:pStyle w:val="TOC2"/>
        <w:tabs>
          <w:tab w:val="right" w:leader="dot" w:pos="8306"/>
        </w:tabs>
      </w:pPr>
      <w:hyperlink w:anchor="_Toc9986" w:history="1">
        <w:r>
          <w:rPr>
            <w:rFonts w:ascii="仿宋" w:eastAsia="仿宋" w:hAnsi="仿宋" w:cs="仿宋" w:hint="eastAsia"/>
            <w:lang w:val="en-GB"/>
          </w:rPr>
          <w:t>(三)、客户关系管理与维护</w:t>
        </w:r>
        <w:r>
          <w:tab/>
        </w:r>
        <w:r>
          <w:fldChar w:fldCharType="begin"/>
        </w:r>
        <w:r>
          <w:instrText xml:space="preserve"> PAGEREF _Toc9986 \h </w:instrText>
        </w:r>
        <w:r>
          <w:fldChar w:fldCharType="separate"/>
        </w:r>
        <w:r>
          <w:t>72</w:t>
        </w:r>
        <w:r>
          <w:fldChar w:fldCharType="end"/>
        </w:r>
      </w:hyperlink>
    </w:p>
    <w:p>
      <w:pPr>
        <w:pStyle w:val="TOC2"/>
        <w:tabs>
          <w:tab w:val="right" w:leader="dot" w:pos="8306"/>
        </w:tabs>
      </w:pPr>
      <w:hyperlink w:anchor="_Toc28442" w:history="1">
        <w:r>
          <w:rPr>
            <w:rFonts w:ascii="仿宋" w:eastAsia="仿宋" w:hAnsi="仿宋" w:cs="仿宋" w:hint="eastAsia"/>
            <w:lang w:val="en-GB"/>
          </w:rPr>
          <w:t>(四)、市场反馈与调整策略</w:t>
        </w:r>
        <w:r>
          <w:tab/>
        </w:r>
        <w:r>
          <w:fldChar w:fldCharType="begin"/>
        </w:r>
        <w:r>
          <w:instrText xml:space="preserve"> PAGEREF _Toc28442 \h </w:instrText>
        </w:r>
        <w:r>
          <w:fldChar w:fldCharType="separate"/>
        </w:r>
        <w:r>
          <w:t>73</w:t>
        </w:r>
        <w:r>
          <w:fldChar w:fldCharType="end"/>
        </w:r>
      </w:hyperlink>
    </w:p>
    <w:p>
      <w:pPr>
        <w:pStyle w:val="TOC1"/>
        <w:tabs>
          <w:tab w:val="right" w:leader="dot" w:pos="8306"/>
        </w:tabs>
      </w:pPr>
      <w:hyperlink w:anchor="_Toc17483" w:history="1">
        <w:r>
          <w:rPr>
            <w:rFonts w:ascii="仿宋" w:eastAsia="仿宋" w:hAnsi="仿宋" w:cs="仿宋" w:hint="eastAsia"/>
            <w:lang w:val="en-GB"/>
          </w:rPr>
          <w:t>十五、进口食品可持续发展战略</w:t>
        </w:r>
        <w:r>
          <w:tab/>
        </w:r>
        <w:r>
          <w:fldChar w:fldCharType="begin"/>
        </w:r>
        <w:r>
          <w:instrText xml:space="preserve"> PAGEREF _Toc17483 \h </w:instrText>
        </w:r>
        <w:r>
          <w:fldChar w:fldCharType="separate"/>
        </w:r>
        <w:r>
          <w:t>74</w:t>
        </w:r>
        <w:r>
          <w:fldChar w:fldCharType="end"/>
        </w:r>
      </w:hyperlink>
    </w:p>
    <w:p>
      <w:pPr>
        <w:pStyle w:val="TOC2"/>
        <w:tabs>
          <w:tab w:val="right" w:leader="dot" w:pos="8306"/>
        </w:tabs>
      </w:pPr>
      <w:hyperlink w:anchor="_Toc27325" w:history="1">
        <w:r>
          <w:rPr>
            <w:rFonts w:ascii="仿宋" w:eastAsia="仿宋" w:hAnsi="仿宋" w:cs="仿宋" w:hint="eastAsia"/>
            <w:lang w:val="en-GB"/>
          </w:rPr>
          <w:t>(一)、环保与社会责任</w:t>
        </w:r>
        <w:r>
          <w:tab/>
        </w:r>
        <w:r>
          <w:fldChar w:fldCharType="begin"/>
        </w:r>
        <w:r>
          <w:instrText xml:space="preserve"> PAGEREF _Toc27325 \h </w:instrText>
        </w:r>
        <w:r>
          <w:fldChar w:fldCharType="separate"/>
        </w:r>
        <w:r>
          <w:t>74</w:t>
        </w:r>
        <w:r>
          <w:fldChar w:fldCharType="end"/>
        </w:r>
      </w:hyperlink>
    </w:p>
    <w:p>
      <w:pPr>
        <w:pStyle w:val="TOC2"/>
        <w:tabs>
          <w:tab w:val="right" w:leader="dot" w:pos="8306"/>
        </w:tabs>
      </w:pPr>
      <w:hyperlink w:anchor="_Toc14854" w:history="1">
        <w:r>
          <w:rPr>
            <w:rFonts w:ascii="仿宋" w:eastAsia="仿宋" w:hAnsi="仿宋" w:cs="仿宋" w:hint="eastAsia"/>
            <w:lang w:val="en-GB"/>
          </w:rPr>
          <w:t>(二)、资源有效利用与循环经济</w:t>
        </w:r>
        <w:r>
          <w:tab/>
        </w:r>
        <w:r>
          <w:fldChar w:fldCharType="begin"/>
        </w:r>
        <w:r>
          <w:instrText xml:space="preserve"> PAGEREF _Toc14854 \h </w:instrText>
        </w:r>
        <w:r>
          <w:fldChar w:fldCharType="separate"/>
        </w:r>
        <w:r>
          <w:t>75</w:t>
        </w:r>
        <w:r>
          <w:fldChar w:fldCharType="end"/>
        </w:r>
      </w:hyperlink>
    </w:p>
    <w:p>
      <w:pPr>
        <w:pStyle w:val="TOC2"/>
        <w:tabs>
          <w:tab w:val="right" w:leader="dot" w:pos="8306"/>
        </w:tabs>
      </w:pPr>
      <w:hyperlink w:anchor="_Toc9788" w:history="1">
        <w:r>
          <w:rPr>
            <w:rFonts w:ascii="仿宋" w:eastAsia="仿宋" w:hAnsi="仿宋" w:cs="仿宋" w:hint="eastAsia"/>
            <w:lang w:val="en-GB"/>
          </w:rPr>
          <w:t>(三)、社会影响与公益活动</w:t>
        </w:r>
        <w:r>
          <w:tab/>
        </w:r>
        <w:r>
          <w:fldChar w:fldCharType="begin"/>
        </w:r>
        <w:r>
          <w:instrText xml:space="preserve"> PAGEREF _Toc9788 \h </w:instrText>
        </w:r>
        <w:r>
          <w:fldChar w:fldCharType="separate"/>
        </w:r>
        <w:r>
          <w:t>77</w:t>
        </w:r>
        <w:r>
          <w:fldChar w:fldCharType="end"/>
        </w:r>
      </w:hyperlink>
    </w:p>
    <w:p>
      <w:pPr>
        <w:pStyle w:val="TOC2"/>
        <w:tabs>
          <w:tab w:val="right" w:leader="dot" w:pos="8306"/>
        </w:tabs>
      </w:pPr>
      <w:hyperlink w:anchor="_Toc11671" w:history="1">
        <w:r>
          <w:rPr>
            <w:rFonts w:ascii="仿宋" w:eastAsia="仿宋" w:hAnsi="仿宋" w:cs="仿宋" w:hint="eastAsia"/>
            <w:lang w:val="en-GB"/>
          </w:rPr>
          <w:t>(四)、可持续供应链与生产模式</w:t>
        </w:r>
        <w:r>
          <w:tab/>
        </w:r>
        <w:r>
          <w:fldChar w:fldCharType="begin"/>
        </w:r>
        <w:r>
          <w:instrText xml:space="preserve"> PAGEREF _Toc11671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206"/>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进口食品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29690"/>
      <w:r>
        <w:rPr>
          <w:rFonts w:ascii="仿宋" w:eastAsia="仿宋" w:hAnsi="仿宋" w:cs="仿宋" w:hint="eastAsia"/>
          <w:sz w:val="28"/>
          <w:lang w:val="en-GB"/>
        </w:rPr>
        <w:t>一、进口食品行业前景</w:t>
      </w:r>
      <w:bookmarkEnd w:id="2"/>
    </w:p>
    <w:p>
      <w:pPr>
        <w:pStyle w:val="Heading2"/>
        <w:rPr>
          <w:rFonts w:ascii="仿宋" w:eastAsia="仿宋" w:hAnsi="仿宋" w:cs="仿宋" w:hint="eastAsia"/>
          <w:lang w:val="en-GB"/>
        </w:rPr>
      </w:pPr>
      <w:bookmarkStart w:id="3" w:name="_Toc12907"/>
      <w:r>
        <w:rPr>
          <w:rFonts w:ascii="仿宋" w:eastAsia="仿宋" w:hAnsi="仿宋" w:cs="仿宋" w:hint="eastAsia"/>
          <w:lang w:val="en-GB"/>
        </w:rPr>
        <w:t>(一)、市场增长预测</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进口食品行业专业机构的研究和市场数据分析，进口食品行业展现出强劲的增长势头，未来几年内市场规模有望进一步扩大，年均增长率预计将维持在XX%以上。这一预测的乐观态势主要受益于全球经济的回暖、消费者需求的升级，以及新技术的广泛应用。这为进口食品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全球经济的回暖将成为推动市场增长的关键因素。随着各国逐渐克服疫情影响，全球经济有望实现复苏，为进口食品行业创造更有利的经济环境。</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消费者需求的升级将成为市场增长的主要推动力。随着消费者对产品和服务品质的不断追求，进口食品行业有望迎来更高水平的市场需求。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这一市场增长预测为进口食品行业参与者提供了广泛的发展机遇，激励着企业加大投资、加强创新力，以更好地适应并引领进口食品行业的发展潮流。</w:t>
      </w:r>
    </w:p>
    <w:p>
      <w:pPr>
        <w:pStyle w:val="Heading2"/>
        <w:ind w:firstLine="560" w:firstLineChars="200"/>
        <w:rPr>
          <w:rFonts w:ascii="仿宋" w:eastAsia="仿宋" w:hAnsi="仿宋" w:cs="仿宋" w:hint="eastAsia"/>
          <w:sz w:val="28"/>
          <w:lang w:val="en-GB"/>
        </w:rPr>
      </w:pPr>
      <w:bookmarkStart w:id="4" w:name="_Toc15481"/>
      <w:r>
        <w:rPr>
          <w:rFonts w:ascii="仿宋" w:eastAsia="仿宋" w:hAnsi="仿宋" w:cs="仿宋" w:hint="eastAsia"/>
          <w:sz w:val="28"/>
          <w:lang w:val="en-GB"/>
        </w:rPr>
        <w:t>(二)、新兴市场机会</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进口食品行业在全球化进程加速和新兴市场崛起的大背景下呈现出强劲的增长势头。未来几年内，市场规模有望进一步扩大，年均增长率将保持在XX%以上。这一趋势主要受益于全球经济复苏、消费升级以及新技术应用的推动，为进口食品行业参与者提供了广阔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此同时，公司将专注于新兴市场的探索与拓展。通过深入的市场调研和合作伙伴的拓展，公司将积极参与当地市场的竞争，争取在新兴市场中取得先发优势。这意味着公司将加大对新兴市场的投入，从而更好地把握当地消费者需求，灵活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除了市场竞争，公司还将加强与当地政府和企业的合作。这种合作不仅有助于公司更好地融入当地市场，还有助于共同推动进口食品行业的健康发展。公司将遵守当地法规，积极参与制定与推动产业政策，以确保公司在新兴市场的可持续发展。</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这一全球化和新兴市场战略将为公司带来更多的商机和战略优势。通过深耕新兴市场、拓展合作伙伴关系以及与政府的协作，公司将不仅能够紧密契合市场需求，还能够在全球化竞争中取得更为稳固的地位。</w:t>
      </w:r>
    </w:p>
    <w:p>
      <w:pPr>
        <w:pStyle w:val="Heading2"/>
        <w:ind w:firstLine="560" w:firstLineChars="200"/>
        <w:rPr>
          <w:rFonts w:ascii="仿宋" w:eastAsia="仿宋" w:hAnsi="仿宋" w:cs="仿宋" w:hint="eastAsia"/>
          <w:sz w:val="28"/>
          <w:lang w:val="en-GB"/>
        </w:rPr>
      </w:pPr>
      <w:bookmarkStart w:id="5" w:name="_Toc14683"/>
      <w:r>
        <w:rPr>
          <w:rFonts w:ascii="仿宋" w:eastAsia="仿宋" w:hAnsi="仿宋" w:cs="仿宋" w:hint="eastAsia"/>
          <w:sz w:val="28"/>
          <w:lang w:val="en-GB"/>
        </w:rPr>
        <w:t>(三)、技术前景展望</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不断关注前沿科技的发展，积极引进和应用先进的生产技术、信息技术等，以提升产品质量、降低生产成本，并在市场竞争中保持领先地位。技术创新将成为公司在进口食品行业中立于不败之地的有力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在技术前景方面，公司将采取以下策略：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积极引进先进的生产技术。通过采用先进的生产设备和工艺，公司将能够提高生产效率，缩短生产周期，从而更快地响应市场需求。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加大对信息技术的投入。公司将运用信息技术优化生产流程、提高数据分析的精准度，以实现智能制造和智能管理，为企业的全面提升提供数字化支持。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注重产品研发和创新。公司将不断加大对产品研发的投入，推动新产品的开发，以满足市场不断变化的需求。通过产品创新，公司将能够在竞争激烈的市场中脱颖而出。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建立技术创新的体系。公司将建立健全的技术创新体系，鼓励员工提出创新性的想法，推动技术研发和实践的深度融合，确保公司在技术领域的持续领先地位。</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val="en-GB"/>
        </w:rPr>
      </w:pPr>
      <w:bookmarkStart w:id="6" w:name="_Toc28671"/>
      <w:r>
        <w:rPr>
          <w:rFonts w:ascii="仿宋" w:eastAsia="仿宋" w:hAnsi="仿宋" w:cs="仿宋" w:hint="eastAsia"/>
          <w:sz w:val="28"/>
          <w:lang w:val="en-GB"/>
        </w:rPr>
        <w:t>(四)、政策环境变化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公司将持续关注国家和地方政府对进口食品行业的政策导向，包括产业支持政策、环保法规等。及时了解政策变化，公司将能够更好地调整业务策略，确保在政策引导下实现可持续经营。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在政策环境变化方面，公司将采取以下策略：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紧密关注产业支持政策。公司将密切关注国家和地方政府对进口食品行业的支持政策，包括财政、税收等方面的支持。及时了解这些政策的调整和变化，以便灵活调整公司的战略，更好地利用政策红利。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深入了解环保法规。随着社会对环保的关注日益增加，环保法规对进口食品行业经营将产生越来越大的影响。公司将深入了解并遵守相关法规，甚至主动采取环保措施，以满足政府和社会的期望，提升公司的社会责任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政府关系网络。公司将积极与政府相关部门建立紧密的沟通渠道，参与进口食品行业协商和政策制定过程。通过参与政府决策，公司将有机会在政策制定中发挥更大的影响力，确保政策符合进口食品行业的实际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加强风险评估和政策应对能力。公司将建立健全的风险评估机制，及时识别可能影响业务的政策风险。并通过建立应对机制，灵活应对政策变化，减轻可能的负面影响。</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https://d.book118.com/428016065125006030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进口食品市场分析及竞争策略分析报告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进口食品市场分析及竞争策略分析报告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进口食品市场分析及竞争策略分析报告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进口食品市场分析及竞争策略分析报告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进口食品市场分析及竞争策略分析报告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进口食品市场分析及竞争策略分析报告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进口食品市场分析及竞争策略分析报告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315D1C"/>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15D1C"/>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28016065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2024-01-08T15:36:00Z</dcterms:created>
  <dcterms:modified xsi:type="dcterms:W3CDTF">2024-01-08T15:36:28Z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FDF3B95FBF2C408985D24462D12D2E9B_11</vt:lpwstr>
  </property>
  <property fmtid="{D5CDD505-2E9C-101B-9397-08002B2CF9AE}" pid="3" name="KSOProductBuildVer">
    <vt:lpwstr>2052-12.1.0.16120</vt:lpwstr>
  </property>
</Properties>
</file>