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2" w:history="1">
        <w:r>
          <w:rPr>
            <w:rFonts w:ascii="仿宋" w:eastAsia="仿宋" w:hAnsi="仿宋" w:cs="仿宋" w:hint="eastAsia"/>
            <w:lang w:eastAsia="zh-CN"/>
          </w:rPr>
          <w:t>前言</w:t>
        </w:r>
        <w:r>
          <w:tab/>
        </w:r>
        <w:r>
          <w:fldChar w:fldCharType="begin"/>
        </w:r>
        <w:r>
          <w:instrText xml:space="preserve"> PAGEREF _Toc8912 \h </w:instrText>
        </w:r>
        <w:r>
          <w:fldChar w:fldCharType="separate"/>
        </w:r>
        <w:r>
          <w:t>3</w:t>
        </w:r>
        <w:r>
          <w:fldChar w:fldCharType="end"/>
        </w:r>
      </w:hyperlink>
    </w:p>
    <w:p>
      <w:pPr>
        <w:pStyle w:val="TOC1"/>
        <w:tabs>
          <w:tab w:val="right" w:leader="dot" w:pos="8306"/>
        </w:tabs>
      </w:pPr>
      <w:hyperlink w:anchor="_Toc21372" w:history="1">
        <w:r>
          <w:rPr>
            <w:rFonts w:ascii="仿宋" w:eastAsia="仿宋" w:hAnsi="仿宋" w:cs="仿宋" w:hint="eastAsia"/>
            <w:lang w:eastAsia="zh-CN"/>
          </w:rPr>
          <w:t>一、财务管理与成本控制</w:t>
        </w:r>
        <w:r>
          <w:tab/>
        </w:r>
        <w:r>
          <w:fldChar w:fldCharType="begin"/>
        </w:r>
        <w:r>
          <w:instrText xml:space="preserve"> PAGEREF _Toc21372 \h </w:instrText>
        </w:r>
        <w:r>
          <w:fldChar w:fldCharType="separate"/>
        </w:r>
        <w:r>
          <w:t>3</w:t>
        </w:r>
        <w:r>
          <w:fldChar w:fldCharType="end"/>
        </w:r>
      </w:hyperlink>
    </w:p>
    <w:p>
      <w:pPr>
        <w:pStyle w:val="TOC2"/>
        <w:tabs>
          <w:tab w:val="right" w:leader="dot" w:pos="8306"/>
        </w:tabs>
      </w:pPr>
      <w:hyperlink w:anchor="_Toc21680" w:history="1">
        <w:r>
          <w:rPr>
            <w:rFonts w:ascii="仿宋" w:eastAsia="仿宋" w:hAnsi="仿宋" w:cs="仿宋" w:hint="eastAsia"/>
            <w:lang w:eastAsia="zh-CN"/>
          </w:rPr>
          <w:t>(一)、财务管理体系建设</w:t>
        </w:r>
        <w:r>
          <w:tab/>
        </w:r>
        <w:r>
          <w:fldChar w:fldCharType="begin"/>
        </w:r>
        <w:r>
          <w:instrText xml:space="preserve"> PAGEREF _Toc21680 \h </w:instrText>
        </w:r>
        <w:r>
          <w:fldChar w:fldCharType="separate"/>
        </w:r>
        <w:r>
          <w:t>3</w:t>
        </w:r>
        <w:r>
          <w:fldChar w:fldCharType="end"/>
        </w:r>
      </w:hyperlink>
    </w:p>
    <w:p>
      <w:pPr>
        <w:pStyle w:val="TOC2"/>
        <w:tabs>
          <w:tab w:val="right" w:leader="dot" w:pos="8306"/>
        </w:tabs>
      </w:pPr>
      <w:hyperlink w:anchor="_Toc29215" w:history="1">
        <w:r>
          <w:rPr>
            <w:rFonts w:ascii="仿宋" w:eastAsia="仿宋" w:hAnsi="仿宋" w:cs="仿宋" w:hint="eastAsia"/>
            <w:lang w:eastAsia="zh-CN"/>
          </w:rPr>
          <w:t>(二)、成本控制措施</w:t>
        </w:r>
        <w:r>
          <w:tab/>
        </w:r>
        <w:r>
          <w:fldChar w:fldCharType="begin"/>
        </w:r>
        <w:r>
          <w:instrText xml:space="preserve"> PAGEREF _Toc29215 \h </w:instrText>
        </w:r>
        <w:r>
          <w:fldChar w:fldCharType="separate"/>
        </w:r>
        <w:r>
          <w:t>4</w:t>
        </w:r>
        <w:r>
          <w:fldChar w:fldCharType="end"/>
        </w:r>
      </w:hyperlink>
    </w:p>
    <w:p>
      <w:pPr>
        <w:pStyle w:val="TOC1"/>
        <w:tabs>
          <w:tab w:val="right" w:leader="dot" w:pos="8306"/>
        </w:tabs>
      </w:pPr>
      <w:hyperlink w:anchor="_Toc26271" w:history="1">
        <w:r>
          <w:rPr>
            <w:rFonts w:ascii="仿宋" w:eastAsia="仿宋" w:hAnsi="仿宋" w:cs="仿宋" w:hint="eastAsia"/>
            <w:lang w:eastAsia="zh-CN"/>
          </w:rPr>
          <w:t>二、项目监理与质量保证</w:t>
        </w:r>
        <w:r>
          <w:tab/>
        </w:r>
        <w:r>
          <w:fldChar w:fldCharType="begin"/>
        </w:r>
        <w:r>
          <w:instrText xml:space="preserve"> PAGEREF _Toc26271 \h </w:instrText>
        </w:r>
        <w:r>
          <w:fldChar w:fldCharType="separate"/>
        </w:r>
        <w:r>
          <w:t>5</w:t>
        </w:r>
        <w:r>
          <w:fldChar w:fldCharType="end"/>
        </w:r>
      </w:hyperlink>
    </w:p>
    <w:p>
      <w:pPr>
        <w:pStyle w:val="TOC2"/>
        <w:tabs>
          <w:tab w:val="right" w:leader="dot" w:pos="8306"/>
        </w:tabs>
      </w:pPr>
      <w:hyperlink w:anchor="_Toc21220" w:history="1">
        <w:r>
          <w:rPr>
            <w:rFonts w:ascii="仿宋" w:eastAsia="仿宋" w:hAnsi="仿宋" w:cs="仿宋" w:hint="eastAsia"/>
            <w:lang w:eastAsia="zh-CN"/>
          </w:rPr>
          <w:t>(一)、监理体系构建</w:t>
        </w:r>
        <w:r>
          <w:tab/>
        </w:r>
        <w:r>
          <w:fldChar w:fldCharType="begin"/>
        </w:r>
        <w:r>
          <w:instrText xml:space="preserve"> PAGEREF _Toc21220 \h </w:instrText>
        </w:r>
        <w:r>
          <w:fldChar w:fldCharType="separate"/>
        </w:r>
        <w:r>
          <w:t>5</w:t>
        </w:r>
        <w:r>
          <w:fldChar w:fldCharType="end"/>
        </w:r>
      </w:hyperlink>
    </w:p>
    <w:p>
      <w:pPr>
        <w:pStyle w:val="TOC2"/>
        <w:tabs>
          <w:tab w:val="right" w:leader="dot" w:pos="8306"/>
        </w:tabs>
      </w:pPr>
      <w:hyperlink w:anchor="_Toc24630" w:history="1">
        <w:r>
          <w:rPr>
            <w:rFonts w:ascii="仿宋" w:eastAsia="仿宋" w:hAnsi="仿宋" w:cs="仿宋" w:hint="eastAsia"/>
            <w:lang w:eastAsia="zh-CN"/>
          </w:rPr>
          <w:t>(二)、质量保证体系实施</w:t>
        </w:r>
        <w:r>
          <w:tab/>
        </w:r>
        <w:r>
          <w:fldChar w:fldCharType="begin"/>
        </w:r>
        <w:r>
          <w:instrText xml:space="preserve"> PAGEREF _Toc24630 \h </w:instrText>
        </w:r>
        <w:r>
          <w:fldChar w:fldCharType="separate"/>
        </w:r>
        <w:r>
          <w:t>6</w:t>
        </w:r>
        <w:r>
          <w:fldChar w:fldCharType="end"/>
        </w:r>
      </w:hyperlink>
    </w:p>
    <w:p>
      <w:pPr>
        <w:pStyle w:val="TOC2"/>
        <w:tabs>
          <w:tab w:val="right" w:leader="dot" w:pos="8306"/>
        </w:tabs>
      </w:pPr>
      <w:hyperlink w:anchor="_Toc29582" w:history="1">
        <w:r>
          <w:rPr>
            <w:rFonts w:ascii="仿宋" w:eastAsia="仿宋" w:hAnsi="仿宋" w:cs="仿宋" w:hint="eastAsia"/>
            <w:lang w:eastAsia="zh-CN"/>
          </w:rPr>
          <w:t>(三)、监理与质量控制流程</w:t>
        </w:r>
        <w:r>
          <w:tab/>
        </w:r>
        <w:r>
          <w:fldChar w:fldCharType="begin"/>
        </w:r>
        <w:r>
          <w:instrText xml:space="preserve"> PAGEREF _Toc29582 \h </w:instrText>
        </w:r>
        <w:r>
          <w:fldChar w:fldCharType="separate"/>
        </w:r>
        <w:r>
          <w:t>7</w:t>
        </w:r>
        <w:r>
          <w:fldChar w:fldCharType="end"/>
        </w:r>
      </w:hyperlink>
    </w:p>
    <w:p>
      <w:pPr>
        <w:pStyle w:val="TOC1"/>
        <w:tabs>
          <w:tab w:val="right" w:leader="dot" w:pos="8306"/>
        </w:tabs>
      </w:pPr>
      <w:hyperlink w:anchor="_Toc12941" w:history="1">
        <w:r>
          <w:rPr>
            <w:rFonts w:ascii="仿宋" w:eastAsia="仿宋" w:hAnsi="仿宋" w:cs="仿宋" w:hint="eastAsia"/>
            <w:lang w:eastAsia="zh-CN"/>
          </w:rPr>
          <w:t>三、社会影响分析</w:t>
        </w:r>
        <w:r>
          <w:tab/>
        </w:r>
        <w:r>
          <w:fldChar w:fldCharType="begin"/>
        </w:r>
        <w:r>
          <w:instrText xml:space="preserve"> PAGEREF _Toc12941 \h </w:instrText>
        </w:r>
        <w:r>
          <w:fldChar w:fldCharType="separate"/>
        </w:r>
        <w:r>
          <w:t>7</w:t>
        </w:r>
        <w:r>
          <w:fldChar w:fldCharType="end"/>
        </w:r>
      </w:hyperlink>
    </w:p>
    <w:p>
      <w:pPr>
        <w:pStyle w:val="TOC2"/>
        <w:tabs>
          <w:tab w:val="right" w:leader="dot" w:pos="8306"/>
        </w:tabs>
      </w:pPr>
      <w:hyperlink w:anchor="_Toc18861" w:history="1">
        <w:r>
          <w:rPr>
            <w:rFonts w:ascii="仿宋" w:eastAsia="仿宋" w:hAnsi="仿宋" w:cs="仿宋" w:hint="eastAsia"/>
            <w:lang w:eastAsia="zh-CN"/>
          </w:rPr>
          <w:t>(一)、社会影响效果分析</w:t>
        </w:r>
        <w:r>
          <w:tab/>
        </w:r>
        <w:r>
          <w:fldChar w:fldCharType="begin"/>
        </w:r>
        <w:r>
          <w:instrText xml:space="preserve"> PAGEREF _Toc18861 \h </w:instrText>
        </w:r>
        <w:r>
          <w:fldChar w:fldCharType="separate"/>
        </w:r>
        <w:r>
          <w:t>7</w:t>
        </w:r>
        <w:r>
          <w:fldChar w:fldCharType="end"/>
        </w:r>
      </w:hyperlink>
    </w:p>
    <w:p>
      <w:pPr>
        <w:pStyle w:val="TOC2"/>
        <w:tabs>
          <w:tab w:val="right" w:leader="dot" w:pos="8306"/>
        </w:tabs>
      </w:pPr>
      <w:hyperlink w:anchor="_Toc2660" w:history="1">
        <w:r>
          <w:rPr>
            <w:rFonts w:ascii="仿宋" w:eastAsia="仿宋" w:hAnsi="仿宋" w:cs="仿宋" w:hint="eastAsia"/>
            <w:lang w:eastAsia="zh-CN"/>
          </w:rPr>
          <w:t>(二)、社会适应性分析</w:t>
        </w:r>
        <w:r>
          <w:tab/>
        </w:r>
        <w:r>
          <w:fldChar w:fldCharType="begin"/>
        </w:r>
        <w:r>
          <w:instrText xml:space="preserve"> PAGEREF _Toc2660 \h </w:instrText>
        </w:r>
        <w:r>
          <w:fldChar w:fldCharType="separate"/>
        </w:r>
        <w:r>
          <w:t>10</w:t>
        </w:r>
        <w:r>
          <w:fldChar w:fldCharType="end"/>
        </w:r>
      </w:hyperlink>
    </w:p>
    <w:p>
      <w:pPr>
        <w:pStyle w:val="TOC2"/>
        <w:tabs>
          <w:tab w:val="right" w:leader="dot" w:pos="8306"/>
        </w:tabs>
      </w:pPr>
      <w:hyperlink w:anchor="_Toc28332" w:history="1">
        <w:r>
          <w:rPr>
            <w:rFonts w:ascii="仿宋" w:eastAsia="仿宋" w:hAnsi="仿宋" w:cs="仿宋" w:hint="eastAsia"/>
            <w:lang w:eastAsia="zh-CN"/>
          </w:rPr>
          <w:t>(三)、社会风险及对策分析</w:t>
        </w:r>
        <w:r>
          <w:tab/>
        </w:r>
        <w:r>
          <w:fldChar w:fldCharType="begin"/>
        </w:r>
        <w:r>
          <w:instrText xml:space="preserve"> PAGEREF _Toc28332 \h </w:instrText>
        </w:r>
        <w:r>
          <w:fldChar w:fldCharType="separate"/>
        </w:r>
        <w:r>
          <w:t>11</w:t>
        </w:r>
        <w:r>
          <w:fldChar w:fldCharType="end"/>
        </w:r>
      </w:hyperlink>
    </w:p>
    <w:p>
      <w:pPr>
        <w:pStyle w:val="TOC1"/>
        <w:tabs>
          <w:tab w:val="right" w:leader="dot" w:pos="8306"/>
        </w:tabs>
      </w:pPr>
      <w:hyperlink w:anchor="_Toc25725" w:history="1">
        <w:r>
          <w:rPr>
            <w:rFonts w:ascii="仿宋" w:eastAsia="仿宋" w:hAnsi="仿宋" w:cs="仿宋" w:hint="eastAsia"/>
            <w:lang w:eastAsia="zh-CN"/>
          </w:rPr>
          <w:t>四、发展规划、产业政策和行业准入分析</w:t>
        </w:r>
        <w:r>
          <w:tab/>
        </w:r>
        <w:r>
          <w:fldChar w:fldCharType="begin"/>
        </w:r>
        <w:r>
          <w:instrText xml:space="preserve"> PAGEREF _Toc25725 \h </w:instrText>
        </w:r>
        <w:r>
          <w:fldChar w:fldCharType="separate"/>
        </w:r>
        <w:r>
          <w:t>15</w:t>
        </w:r>
        <w:r>
          <w:fldChar w:fldCharType="end"/>
        </w:r>
      </w:hyperlink>
    </w:p>
    <w:p>
      <w:pPr>
        <w:pStyle w:val="TOC2"/>
        <w:tabs>
          <w:tab w:val="right" w:leader="dot" w:pos="8306"/>
        </w:tabs>
      </w:pPr>
      <w:hyperlink w:anchor="_Toc6460" w:history="1">
        <w:r>
          <w:rPr>
            <w:rFonts w:ascii="仿宋" w:eastAsia="仿宋" w:hAnsi="仿宋" w:cs="仿宋" w:hint="eastAsia"/>
            <w:lang w:eastAsia="zh-CN"/>
          </w:rPr>
          <w:t>(一)、发展规划分析</w:t>
        </w:r>
        <w:r>
          <w:tab/>
        </w:r>
        <w:r>
          <w:fldChar w:fldCharType="begin"/>
        </w:r>
        <w:r>
          <w:instrText xml:space="preserve"> PAGEREF _Toc6460 \h </w:instrText>
        </w:r>
        <w:r>
          <w:fldChar w:fldCharType="separate"/>
        </w:r>
        <w:r>
          <w:t>15</w:t>
        </w:r>
        <w:r>
          <w:fldChar w:fldCharType="end"/>
        </w:r>
      </w:hyperlink>
    </w:p>
    <w:p>
      <w:pPr>
        <w:pStyle w:val="TOC2"/>
        <w:tabs>
          <w:tab w:val="right" w:leader="dot" w:pos="8306"/>
        </w:tabs>
      </w:pPr>
      <w:hyperlink w:anchor="_Toc32216" w:history="1">
        <w:r>
          <w:rPr>
            <w:rFonts w:ascii="仿宋" w:eastAsia="仿宋" w:hAnsi="仿宋" w:cs="仿宋" w:hint="eastAsia"/>
            <w:lang w:eastAsia="zh-CN"/>
          </w:rPr>
          <w:t>(二)、产业政策分析</w:t>
        </w:r>
        <w:r>
          <w:tab/>
        </w:r>
        <w:r>
          <w:fldChar w:fldCharType="begin"/>
        </w:r>
        <w:r>
          <w:instrText xml:space="preserve"> PAGEREF _Toc32216 \h </w:instrText>
        </w:r>
        <w:r>
          <w:fldChar w:fldCharType="separate"/>
        </w:r>
        <w:r>
          <w:t>17</w:t>
        </w:r>
        <w:r>
          <w:fldChar w:fldCharType="end"/>
        </w:r>
      </w:hyperlink>
    </w:p>
    <w:p>
      <w:pPr>
        <w:pStyle w:val="TOC2"/>
        <w:tabs>
          <w:tab w:val="right" w:leader="dot" w:pos="8306"/>
        </w:tabs>
      </w:pPr>
      <w:hyperlink w:anchor="_Toc14123" w:history="1">
        <w:r>
          <w:rPr>
            <w:rFonts w:ascii="仿宋" w:eastAsia="仿宋" w:hAnsi="仿宋" w:cs="仿宋" w:hint="eastAsia"/>
            <w:lang w:eastAsia="zh-CN"/>
          </w:rPr>
          <w:t>(三)、行业准入分析</w:t>
        </w:r>
        <w:r>
          <w:tab/>
        </w:r>
        <w:r>
          <w:fldChar w:fldCharType="begin"/>
        </w:r>
        <w:r>
          <w:instrText xml:space="preserve"> PAGEREF _Toc14123 \h </w:instrText>
        </w:r>
        <w:r>
          <w:fldChar w:fldCharType="separate"/>
        </w:r>
        <w:r>
          <w:t>18</w:t>
        </w:r>
        <w:r>
          <w:fldChar w:fldCharType="end"/>
        </w:r>
      </w:hyperlink>
    </w:p>
    <w:p>
      <w:pPr>
        <w:pStyle w:val="TOC1"/>
        <w:tabs>
          <w:tab w:val="right" w:leader="dot" w:pos="8306"/>
        </w:tabs>
      </w:pPr>
      <w:hyperlink w:anchor="_Toc18093" w:history="1">
        <w:r>
          <w:rPr>
            <w:rFonts w:ascii="仿宋" w:eastAsia="仿宋" w:hAnsi="仿宋" w:cs="仿宋" w:hint="eastAsia"/>
            <w:lang w:eastAsia="zh-CN"/>
          </w:rPr>
          <w:t>五、背景、必要性分析</w:t>
        </w:r>
        <w:r>
          <w:tab/>
        </w:r>
        <w:r>
          <w:fldChar w:fldCharType="begin"/>
        </w:r>
        <w:r>
          <w:instrText xml:space="preserve"> PAGEREF _Toc18093 \h </w:instrText>
        </w:r>
        <w:r>
          <w:fldChar w:fldCharType="separate"/>
        </w:r>
        <w:r>
          <w:t>20</w:t>
        </w:r>
        <w:r>
          <w:fldChar w:fldCharType="end"/>
        </w:r>
      </w:hyperlink>
    </w:p>
    <w:p>
      <w:pPr>
        <w:pStyle w:val="TOC2"/>
        <w:tabs>
          <w:tab w:val="right" w:leader="dot" w:pos="8306"/>
        </w:tabs>
      </w:pPr>
      <w:hyperlink w:anchor="_Toc21227" w:history="1">
        <w:r>
          <w:rPr>
            <w:rFonts w:ascii="仿宋" w:eastAsia="仿宋" w:hAnsi="仿宋" w:cs="仿宋" w:hint="eastAsia"/>
            <w:lang w:eastAsia="zh-CN"/>
          </w:rPr>
          <w:t>(一)、项目建设背景</w:t>
        </w:r>
        <w:r>
          <w:tab/>
        </w:r>
        <w:r>
          <w:fldChar w:fldCharType="begin"/>
        </w:r>
        <w:r>
          <w:instrText xml:space="preserve"> PAGEREF _Toc21227 \h </w:instrText>
        </w:r>
        <w:r>
          <w:fldChar w:fldCharType="separate"/>
        </w:r>
        <w:r>
          <w:t>20</w:t>
        </w:r>
        <w:r>
          <w:fldChar w:fldCharType="end"/>
        </w:r>
      </w:hyperlink>
    </w:p>
    <w:p>
      <w:pPr>
        <w:pStyle w:val="TOC2"/>
        <w:tabs>
          <w:tab w:val="right" w:leader="dot" w:pos="8306"/>
        </w:tabs>
      </w:pPr>
      <w:hyperlink w:anchor="_Toc30294" w:history="1">
        <w:r>
          <w:rPr>
            <w:rFonts w:ascii="仿宋" w:eastAsia="仿宋" w:hAnsi="仿宋" w:cs="仿宋" w:hint="eastAsia"/>
            <w:lang w:eastAsia="zh-CN"/>
          </w:rPr>
          <w:t>(二)、必要性分析</w:t>
        </w:r>
        <w:r>
          <w:tab/>
        </w:r>
        <w:r>
          <w:fldChar w:fldCharType="begin"/>
        </w:r>
        <w:r>
          <w:instrText xml:space="preserve"> PAGEREF _Toc30294 \h </w:instrText>
        </w:r>
        <w:r>
          <w:fldChar w:fldCharType="separate"/>
        </w:r>
        <w:r>
          <w:t>21</w:t>
        </w:r>
        <w:r>
          <w:fldChar w:fldCharType="end"/>
        </w:r>
      </w:hyperlink>
    </w:p>
    <w:p>
      <w:pPr>
        <w:pStyle w:val="TOC2"/>
        <w:tabs>
          <w:tab w:val="right" w:leader="dot" w:pos="8306"/>
        </w:tabs>
      </w:pPr>
      <w:hyperlink w:anchor="_Toc2642" w:history="1">
        <w:r>
          <w:rPr>
            <w:rFonts w:ascii="仿宋" w:eastAsia="仿宋" w:hAnsi="仿宋" w:cs="仿宋" w:hint="eastAsia"/>
            <w:lang w:eastAsia="zh-CN"/>
          </w:rPr>
          <w:t>(三)、项目建设有利条件</w:t>
        </w:r>
        <w:r>
          <w:tab/>
        </w:r>
        <w:r>
          <w:fldChar w:fldCharType="begin"/>
        </w:r>
        <w:r>
          <w:instrText xml:space="preserve"> PAGEREF _Toc2642 \h </w:instrText>
        </w:r>
        <w:r>
          <w:fldChar w:fldCharType="separate"/>
        </w:r>
        <w:r>
          <w:t>22</w:t>
        </w:r>
        <w:r>
          <w:fldChar w:fldCharType="end"/>
        </w:r>
      </w:hyperlink>
    </w:p>
    <w:p>
      <w:pPr>
        <w:pStyle w:val="TOC1"/>
        <w:tabs>
          <w:tab w:val="right" w:leader="dot" w:pos="8306"/>
        </w:tabs>
      </w:pPr>
      <w:hyperlink w:anchor="_Toc3989" w:history="1">
        <w:r>
          <w:rPr>
            <w:rFonts w:ascii="仿宋" w:eastAsia="仿宋" w:hAnsi="仿宋" w:cs="仿宋" w:hint="eastAsia"/>
            <w:lang w:eastAsia="zh-CN"/>
          </w:rPr>
          <w:t>六、微机数字摄影测量工作站项目概论</w:t>
        </w:r>
        <w:r>
          <w:tab/>
        </w:r>
        <w:r>
          <w:fldChar w:fldCharType="begin"/>
        </w:r>
        <w:r>
          <w:instrText xml:space="preserve"> PAGEREF _Toc3989 \h </w:instrText>
        </w:r>
        <w:r>
          <w:fldChar w:fldCharType="separate"/>
        </w:r>
        <w:r>
          <w:t>24</w:t>
        </w:r>
        <w:r>
          <w:fldChar w:fldCharType="end"/>
        </w:r>
      </w:hyperlink>
    </w:p>
    <w:p>
      <w:pPr>
        <w:pStyle w:val="TOC2"/>
        <w:tabs>
          <w:tab w:val="right" w:leader="dot" w:pos="8306"/>
        </w:tabs>
      </w:pPr>
      <w:hyperlink w:anchor="_Toc18523" w:history="1">
        <w:r>
          <w:rPr>
            <w:rFonts w:ascii="仿宋" w:eastAsia="仿宋" w:hAnsi="仿宋" w:cs="仿宋" w:hint="eastAsia"/>
            <w:lang w:eastAsia="zh-CN"/>
          </w:rPr>
          <w:t>(一)、项目申报单位概况</w:t>
        </w:r>
        <w:r>
          <w:tab/>
        </w:r>
        <w:r>
          <w:fldChar w:fldCharType="begin"/>
        </w:r>
        <w:r>
          <w:instrText xml:space="preserve"> PAGEREF _Toc18523 \h </w:instrText>
        </w:r>
        <w:r>
          <w:fldChar w:fldCharType="separate"/>
        </w:r>
        <w:r>
          <w:t>24</w:t>
        </w:r>
        <w:r>
          <w:fldChar w:fldCharType="end"/>
        </w:r>
      </w:hyperlink>
    </w:p>
    <w:p>
      <w:pPr>
        <w:pStyle w:val="TOC2"/>
        <w:tabs>
          <w:tab w:val="right" w:leader="dot" w:pos="8306"/>
        </w:tabs>
      </w:pPr>
      <w:hyperlink w:anchor="_Toc24520" w:history="1">
        <w:r>
          <w:rPr>
            <w:rFonts w:ascii="仿宋" w:eastAsia="仿宋" w:hAnsi="仿宋" w:cs="仿宋" w:hint="eastAsia"/>
            <w:lang w:eastAsia="zh-CN"/>
          </w:rPr>
          <w:t>(二)、项目概况</w:t>
        </w:r>
        <w:r>
          <w:tab/>
        </w:r>
        <w:r>
          <w:fldChar w:fldCharType="begin"/>
        </w:r>
        <w:r>
          <w:instrText xml:space="preserve"> PAGEREF _Toc24520 \h </w:instrText>
        </w:r>
        <w:r>
          <w:fldChar w:fldCharType="separate"/>
        </w:r>
        <w:r>
          <w:t>25</w:t>
        </w:r>
        <w:r>
          <w:fldChar w:fldCharType="end"/>
        </w:r>
      </w:hyperlink>
    </w:p>
    <w:p>
      <w:pPr>
        <w:pStyle w:val="TOC1"/>
        <w:tabs>
          <w:tab w:val="right" w:leader="dot" w:pos="8306"/>
        </w:tabs>
      </w:pPr>
      <w:hyperlink w:anchor="_Toc16882" w:history="1">
        <w:r>
          <w:rPr>
            <w:rFonts w:ascii="仿宋" w:eastAsia="仿宋" w:hAnsi="仿宋" w:cs="仿宋" w:hint="eastAsia"/>
            <w:lang w:eastAsia="zh-CN"/>
          </w:rPr>
          <w:t>七、环境保护与绿色发展</w:t>
        </w:r>
        <w:r>
          <w:tab/>
        </w:r>
        <w:r>
          <w:fldChar w:fldCharType="begin"/>
        </w:r>
        <w:r>
          <w:instrText xml:space="preserve"> PAGEREF _Toc16882 \h </w:instrText>
        </w:r>
        <w:r>
          <w:fldChar w:fldCharType="separate"/>
        </w:r>
        <w:r>
          <w:t>28</w:t>
        </w:r>
        <w:r>
          <w:fldChar w:fldCharType="end"/>
        </w:r>
      </w:hyperlink>
    </w:p>
    <w:p>
      <w:pPr>
        <w:pStyle w:val="TOC2"/>
        <w:tabs>
          <w:tab w:val="right" w:leader="dot" w:pos="8306"/>
        </w:tabs>
      </w:pPr>
      <w:hyperlink w:anchor="_Toc6418" w:history="1">
        <w:r>
          <w:rPr>
            <w:rFonts w:ascii="仿宋" w:eastAsia="仿宋" w:hAnsi="仿宋" w:cs="仿宋" w:hint="eastAsia"/>
            <w:lang w:eastAsia="zh-CN"/>
          </w:rPr>
          <w:t>(一)、环境保护措施</w:t>
        </w:r>
        <w:r>
          <w:tab/>
        </w:r>
        <w:r>
          <w:fldChar w:fldCharType="begin"/>
        </w:r>
        <w:r>
          <w:instrText xml:space="preserve"> PAGEREF _Toc6418 \h </w:instrText>
        </w:r>
        <w:r>
          <w:fldChar w:fldCharType="separate"/>
        </w:r>
        <w:r>
          <w:t>28</w:t>
        </w:r>
        <w:r>
          <w:fldChar w:fldCharType="end"/>
        </w:r>
      </w:hyperlink>
    </w:p>
    <w:p>
      <w:pPr>
        <w:pStyle w:val="TOC2"/>
        <w:tabs>
          <w:tab w:val="right" w:leader="dot" w:pos="8306"/>
        </w:tabs>
      </w:pPr>
      <w:hyperlink w:anchor="_Toc30220" w:history="1">
        <w:r>
          <w:rPr>
            <w:rFonts w:ascii="仿宋" w:eastAsia="仿宋" w:hAnsi="仿宋" w:cs="仿宋" w:hint="eastAsia"/>
            <w:lang w:eastAsia="zh-CN"/>
          </w:rPr>
          <w:t>(二)、绿色发展与可持续发展策略</w:t>
        </w:r>
        <w:r>
          <w:tab/>
        </w:r>
        <w:r>
          <w:fldChar w:fldCharType="begin"/>
        </w:r>
        <w:r>
          <w:instrText xml:space="preserve"> PAGEREF _Toc30220 \h </w:instrText>
        </w:r>
        <w:r>
          <w:fldChar w:fldCharType="separate"/>
        </w:r>
        <w:r>
          <w:t>30</w:t>
        </w:r>
        <w:r>
          <w:fldChar w:fldCharType="end"/>
        </w:r>
      </w:hyperlink>
    </w:p>
    <w:p>
      <w:pPr>
        <w:pStyle w:val="TOC1"/>
        <w:tabs>
          <w:tab w:val="right" w:leader="dot" w:pos="8306"/>
        </w:tabs>
      </w:pPr>
      <w:hyperlink w:anchor="_Toc26243" w:history="1">
        <w:r>
          <w:rPr>
            <w:rFonts w:ascii="仿宋" w:eastAsia="仿宋" w:hAnsi="仿宋" w:cs="仿宋" w:hint="eastAsia"/>
            <w:lang w:eastAsia="zh-CN"/>
          </w:rPr>
          <w:t>八、土地利用与规划方案</w:t>
        </w:r>
        <w:r>
          <w:tab/>
        </w:r>
        <w:r>
          <w:fldChar w:fldCharType="begin"/>
        </w:r>
        <w:r>
          <w:instrText xml:space="preserve"> PAGEREF _Toc26243 \h </w:instrText>
        </w:r>
        <w:r>
          <w:fldChar w:fldCharType="separate"/>
        </w:r>
        <w:r>
          <w:t>31</w:t>
        </w:r>
        <w:r>
          <w:fldChar w:fldCharType="end"/>
        </w:r>
      </w:hyperlink>
    </w:p>
    <w:p>
      <w:pPr>
        <w:pStyle w:val="TOC2"/>
        <w:tabs>
          <w:tab w:val="right" w:leader="dot" w:pos="8306"/>
        </w:tabs>
      </w:pPr>
      <w:hyperlink w:anchor="_Toc13212" w:history="1">
        <w:r>
          <w:rPr>
            <w:rFonts w:ascii="仿宋" w:eastAsia="仿宋" w:hAnsi="仿宋" w:cs="仿宋" w:hint="eastAsia"/>
            <w:lang w:eastAsia="zh-CN"/>
          </w:rPr>
          <w:t>(一)、项目用地情况分析</w:t>
        </w:r>
        <w:r>
          <w:tab/>
        </w:r>
        <w:r>
          <w:fldChar w:fldCharType="begin"/>
        </w:r>
        <w:r>
          <w:instrText xml:space="preserve"> PAGEREF _Toc13212 \h </w:instrText>
        </w:r>
        <w:r>
          <w:fldChar w:fldCharType="separate"/>
        </w:r>
        <w:r>
          <w:t>31</w:t>
        </w:r>
        <w:r>
          <w:fldChar w:fldCharType="end"/>
        </w:r>
      </w:hyperlink>
    </w:p>
    <w:p>
      <w:pPr>
        <w:pStyle w:val="TOC2"/>
        <w:tabs>
          <w:tab w:val="right" w:leader="dot" w:pos="8306"/>
        </w:tabs>
      </w:pPr>
      <w:hyperlink w:anchor="_Toc4803" w:history="1">
        <w:r>
          <w:rPr>
            <w:rFonts w:ascii="仿宋" w:eastAsia="仿宋" w:hAnsi="仿宋" w:cs="仿宋" w:hint="eastAsia"/>
            <w:lang w:eastAsia="zh-CN"/>
          </w:rPr>
          <w:t>(二)、土地利用规划方案</w:t>
        </w:r>
        <w:r>
          <w:tab/>
        </w:r>
        <w:r>
          <w:fldChar w:fldCharType="begin"/>
        </w:r>
        <w:r>
          <w:instrText xml:space="preserve"> PAGEREF _Toc4803 \h </w:instrText>
        </w:r>
        <w:r>
          <w:fldChar w:fldCharType="separate"/>
        </w:r>
        <w:r>
          <w:t>32</w:t>
        </w:r>
        <w:r>
          <w:fldChar w:fldCharType="end"/>
        </w:r>
      </w:hyperlink>
    </w:p>
    <w:p>
      <w:pPr>
        <w:pStyle w:val="TOC1"/>
        <w:tabs>
          <w:tab w:val="right" w:leader="dot" w:pos="8306"/>
        </w:tabs>
      </w:pPr>
      <w:hyperlink w:anchor="_Toc31786" w:history="1">
        <w:r>
          <w:rPr>
            <w:rFonts w:ascii="仿宋" w:eastAsia="仿宋" w:hAnsi="仿宋" w:cs="仿宋" w:hint="eastAsia"/>
            <w:lang w:eastAsia="zh-CN"/>
          </w:rPr>
          <w:t>九、资金管理与财务规划</w:t>
        </w:r>
        <w:r>
          <w:tab/>
        </w:r>
        <w:r>
          <w:fldChar w:fldCharType="begin"/>
        </w:r>
        <w:r>
          <w:instrText xml:space="preserve"> PAGEREF _Toc31786 \h </w:instrText>
        </w:r>
        <w:r>
          <w:fldChar w:fldCharType="separate"/>
        </w:r>
        <w:r>
          <w:t>33</w:t>
        </w:r>
        <w:r>
          <w:fldChar w:fldCharType="end"/>
        </w:r>
      </w:hyperlink>
    </w:p>
    <w:p>
      <w:pPr>
        <w:pStyle w:val="TOC2"/>
        <w:tabs>
          <w:tab w:val="right" w:leader="dot" w:pos="8306"/>
        </w:tabs>
      </w:pPr>
      <w:hyperlink w:anchor="_Toc23756" w:history="1">
        <w:r>
          <w:rPr>
            <w:rFonts w:ascii="仿宋" w:eastAsia="仿宋" w:hAnsi="仿宋" w:cs="仿宋" w:hint="eastAsia"/>
            <w:lang w:eastAsia="zh-CN"/>
          </w:rPr>
          <w:t>(一)、项目资金来源与筹措</w:t>
        </w:r>
        <w:r>
          <w:tab/>
        </w:r>
        <w:r>
          <w:fldChar w:fldCharType="begin"/>
        </w:r>
        <w:r>
          <w:instrText xml:space="preserve"> PAGEREF _Toc23756 \h </w:instrText>
        </w:r>
        <w:r>
          <w:fldChar w:fldCharType="separate"/>
        </w:r>
        <w:r>
          <w:t>33</w:t>
        </w:r>
        <w:r>
          <w:fldChar w:fldCharType="end"/>
        </w:r>
      </w:hyperlink>
    </w:p>
    <w:p>
      <w:pPr>
        <w:pStyle w:val="TOC2"/>
        <w:tabs>
          <w:tab w:val="right" w:leader="dot" w:pos="8306"/>
        </w:tabs>
      </w:pPr>
      <w:hyperlink w:anchor="_Toc4113" w:history="1">
        <w:r>
          <w:rPr>
            <w:rFonts w:ascii="仿宋" w:eastAsia="仿宋" w:hAnsi="仿宋" w:cs="仿宋" w:hint="eastAsia"/>
            <w:lang w:eastAsia="zh-CN"/>
          </w:rPr>
          <w:t>(二)、资金使用与监管</w:t>
        </w:r>
        <w:r>
          <w:tab/>
        </w:r>
        <w:r>
          <w:fldChar w:fldCharType="begin"/>
        </w:r>
        <w:r>
          <w:instrText xml:space="preserve"> PAGEREF _Toc4113 \h </w:instrText>
        </w:r>
        <w:r>
          <w:fldChar w:fldCharType="separate"/>
        </w:r>
        <w:r>
          <w:t>34</w:t>
        </w:r>
        <w:r>
          <w:fldChar w:fldCharType="end"/>
        </w:r>
      </w:hyperlink>
    </w:p>
    <w:p>
      <w:pPr>
        <w:pStyle w:val="TOC2"/>
        <w:tabs>
          <w:tab w:val="right" w:leader="dot" w:pos="8306"/>
        </w:tabs>
      </w:pPr>
      <w:hyperlink w:anchor="_Toc13235" w:history="1">
        <w:r>
          <w:rPr>
            <w:rFonts w:ascii="仿宋" w:eastAsia="仿宋" w:hAnsi="仿宋" w:cs="仿宋" w:hint="eastAsia"/>
            <w:lang w:eastAsia="zh-CN"/>
          </w:rPr>
          <w:t>(三)、财务规划与预测</w:t>
        </w:r>
        <w:r>
          <w:tab/>
        </w:r>
        <w:r>
          <w:fldChar w:fldCharType="begin"/>
        </w:r>
        <w:r>
          <w:instrText xml:space="preserve"> PAGEREF _Toc13235 \h </w:instrText>
        </w:r>
        <w:r>
          <w:fldChar w:fldCharType="separate"/>
        </w:r>
        <w:r>
          <w:t>36</w:t>
        </w:r>
        <w:r>
          <w:fldChar w:fldCharType="end"/>
        </w:r>
      </w:hyperlink>
    </w:p>
    <w:p>
      <w:pPr>
        <w:pStyle w:val="TOC1"/>
        <w:tabs>
          <w:tab w:val="right" w:leader="dot" w:pos="8306"/>
        </w:tabs>
      </w:pPr>
      <w:hyperlink w:anchor="_Toc6570" w:history="1">
        <w:r>
          <w:rPr>
            <w:rFonts w:ascii="仿宋" w:eastAsia="仿宋" w:hAnsi="仿宋" w:cs="仿宋" w:hint="eastAsia"/>
            <w:lang w:eastAsia="zh-CN"/>
          </w:rPr>
          <w:t>十、项目变更管理</w:t>
        </w:r>
        <w:r>
          <w:tab/>
        </w:r>
        <w:r>
          <w:fldChar w:fldCharType="begin"/>
        </w:r>
        <w:r>
          <w:instrText xml:space="preserve"> PAGEREF _Toc6570 \h </w:instrText>
        </w:r>
        <w:r>
          <w:fldChar w:fldCharType="separate"/>
        </w:r>
        <w:r>
          <w:t>37</w:t>
        </w:r>
        <w:r>
          <w:fldChar w:fldCharType="end"/>
        </w:r>
      </w:hyperlink>
    </w:p>
    <w:p>
      <w:pPr>
        <w:pStyle w:val="TOC2"/>
        <w:tabs>
          <w:tab w:val="right" w:leader="dot" w:pos="8306"/>
        </w:tabs>
      </w:pPr>
      <w:hyperlink w:anchor="_Toc6555" w:history="1">
        <w:r>
          <w:rPr>
            <w:rFonts w:ascii="仿宋" w:eastAsia="仿宋" w:hAnsi="仿宋" w:cs="仿宋" w:hint="eastAsia"/>
            <w:lang w:eastAsia="zh-CN"/>
          </w:rPr>
          <w:t>(一)、变更控制流程</w:t>
        </w:r>
        <w:r>
          <w:tab/>
        </w:r>
        <w:r>
          <w:fldChar w:fldCharType="begin"/>
        </w:r>
        <w:r>
          <w:instrText xml:space="preserve"> PAGEREF _Toc6555 \h </w:instrText>
        </w:r>
        <w:r>
          <w:fldChar w:fldCharType="separate"/>
        </w:r>
        <w:r>
          <w:t>37</w:t>
        </w:r>
        <w:r>
          <w:fldChar w:fldCharType="end"/>
        </w:r>
      </w:hyperlink>
    </w:p>
    <w:p>
      <w:pPr>
        <w:pStyle w:val="TOC2"/>
        <w:tabs>
          <w:tab w:val="right" w:leader="dot" w:pos="8306"/>
        </w:tabs>
      </w:pPr>
      <w:hyperlink w:anchor="_Toc22266" w:history="1">
        <w:r>
          <w:rPr>
            <w:rFonts w:ascii="仿宋" w:eastAsia="仿宋" w:hAnsi="仿宋" w:cs="仿宋" w:hint="eastAsia"/>
            <w:lang w:eastAsia="zh-CN"/>
          </w:rPr>
          <w:t>(二)、影响评估与处理</w:t>
        </w:r>
        <w:r>
          <w:tab/>
        </w:r>
        <w:r>
          <w:fldChar w:fldCharType="begin"/>
        </w:r>
        <w:r>
          <w:instrText xml:space="preserve"> PAGEREF _Toc22266 \h </w:instrText>
        </w:r>
        <w:r>
          <w:fldChar w:fldCharType="separate"/>
        </w:r>
        <w:r>
          <w:t>38</w:t>
        </w:r>
        <w:r>
          <w:fldChar w:fldCharType="end"/>
        </w:r>
      </w:hyperlink>
    </w:p>
    <w:p>
      <w:pPr>
        <w:pStyle w:val="TOC2"/>
        <w:tabs>
          <w:tab w:val="right" w:leader="dot" w:pos="8306"/>
        </w:tabs>
      </w:pPr>
      <w:hyperlink w:anchor="_Toc12089" w:history="1">
        <w:r>
          <w:rPr>
            <w:rFonts w:ascii="仿宋" w:eastAsia="仿宋" w:hAnsi="仿宋" w:cs="仿宋" w:hint="eastAsia"/>
            <w:lang w:eastAsia="zh-CN"/>
          </w:rPr>
          <w:t>(三)、变更记录与追踪</w:t>
        </w:r>
        <w:r>
          <w:tab/>
        </w:r>
        <w:r>
          <w:fldChar w:fldCharType="begin"/>
        </w:r>
        <w:r>
          <w:instrText xml:space="preserve"> PAGEREF _Toc12089 \h </w:instrText>
        </w:r>
        <w:r>
          <w:fldChar w:fldCharType="separate"/>
        </w:r>
        <w:r>
          <w:t>39</w:t>
        </w:r>
        <w:r>
          <w:fldChar w:fldCharType="end"/>
        </w:r>
      </w:hyperlink>
    </w:p>
    <w:p>
      <w:pPr>
        <w:pStyle w:val="TOC2"/>
        <w:tabs>
          <w:tab w:val="right" w:leader="dot" w:pos="8306"/>
        </w:tabs>
      </w:pPr>
      <w:hyperlink w:anchor="_Toc23958" w:history="1">
        <w:r>
          <w:rPr>
            <w:rFonts w:ascii="仿宋" w:eastAsia="仿宋" w:hAnsi="仿宋" w:cs="仿宋" w:hint="eastAsia"/>
            <w:lang w:eastAsia="zh-CN"/>
          </w:rPr>
          <w:t>(四)、变更管理策略</w:t>
        </w:r>
        <w:r>
          <w:tab/>
        </w:r>
        <w:r>
          <w:fldChar w:fldCharType="begin"/>
        </w:r>
        <w:r>
          <w:instrText xml:space="preserve"> PAGEREF _Toc23958 \h </w:instrText>
        </w:r>
        <w:r>
          <w:fldChar w:fldCharType="separate"/>
        </w:r>
        <w:r>
          <w:t>41</w:t>
        </w:r>
        <w:r>
          <w:fldChar w:fldCharType="end"/>
        </w:r>
      </w:hyperlink>
    </w:p>
    <w:p>
      <w:pPr>
        <w:pStyle w:val="TOC1"/>
        <w:tabs>
          <w:tab w:val="right" w:leader="dot" w:pos="8306"/>
        </w:tabs>
      </w:pPr>
      <w:hyperlink w:anchor="_Toc13471" w:history="1">
        <w:r>
          <w:rPr>
            <w:rFonts w:ascii="仿宋" w:eastAsia="仿宋" w:hAnsi="仿宋" w:cs="仿宋" w:hint="eastAsia"/>
            <w:lang w:eastAsia="zh-CN"/>
          </w:rPr>
          <w:t>十一、项目实施与管理方案</w:t>
        </w:r>
        <w:r>
          <w:tab/>
        </w:r>
        <w:r>
          <w:fldChar w:fldCharType="begin"/>
        </w:r>
        <w:r>
          <w:instrText xml:space="preserve"> PAGEREF _Toc13471 \h </w:instrText>
        </w:r>
        <w:r>
          <w:fldChar w:fldCharType="separate"/>
        </w:r>
        <w:r>
          <w:t>43</w:t>
        </w:r>
        <w:r>
          <w:fldChar w:fldCharType="end"/>
        </w:r>
      </w:hyperlink>
    </w:p>
    <w:p>
      <w:pPr>
        <w:pStyle w:val="TOC2"/>
        <w:tabs>
          <w:tab w:val="right" w:leader="dot" w:pos="8306"/>
        </w:tabs>
      </w:pPr>
      <w:hyperlink w:anchor="_Toc13017" w:history="1">
        <w:r>
          <w:rPr>
            <w:rFonts w:ascii="仿宋" w:eastAsia="仿宋" w:hAnsi="仿宋" w:cs="仿宋" w:hint="eastAsia"/>
            <w:lang w:eastAsia="zh-CN"/>
          </w:rPr>
          <w:t>(一)、项目实施计划</w:t>
        </w:r>
        <w:r>
          <w:tab/>
        </w:r>
        <w:r>
          <w:fldChar w:fldCharType="begin"/>
        </w:r>
        <w:r>
          <w:instrText xml:space="preserve"> PAGEREF _Toc13017 \h </w:instrText>
        </w:r>
        <w:r>
          <w:fldChar w:fldCharType="separate"/>
        </w:r>
        <w:r>
          <w:t>43</w:t>
        </w:r>
        <w:r>
          <w:fldChar w:fldCharType="end"/>
        </w:r>
      </w:hyperlink>
    </w:p>
    <w:p>
      <w:pPr>
        <w:pStyle w:val="TOC2"/>
        <w:tabs>
          <w:tab w:val="right" w:leader="dot" w:pos="8306"/>
        </w:tabs>
      </w:pPr>
      <w:hyperlink w:anchor="_Toc28957" w:history="1">
        <w:r>
          <w:rPr>
            <w:rFonts w:ascii="仿宋" w:eastAsia="仿宋" w:hAnsi="仿宋" w:cs="仿宋" w:hint="eastAsia"/>
            <w:lang w:eastAsia="zh-CN"/>
          </w:rPr>
          <w:t>(二)、项目组织机构与职责</w:t>
        </w:r>
        <w:r>
          <w:tab/>
        </w:r>
        <w:r>
          <w:fldChar w:fldCharType="begin"/>
        </w:r>
        <w:r>
          <w:instrText xml:space="preserve"> PAGEREF _Toc28957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 w:history="1">
        <w:r>
          <w:rPr>
            <w:rFonts w:ascii="仿宋" w:eastAsia="仿宋" w:hAnsi="仿宋" w:cs="仿宋" w:hint="eastAsia"/>
            <w:lang w:eastAsia="zh-CN"/>
          </w:rPr>
          <w:t>(三)、项目管理与监控体系</w:t>
        </w:r>
        <w:r>
          <w:tab/>
        </w:r>
        <w:r>
          <w:fldChar w:fldCharType="begin"/>
        </w:r>
        <w:r>
          <w:instrText xml:space="preserve"> PAGEREF _Toc677 \h </w:instrText>
        </w:r>
        <w:r>
          <w:fldChar w:fldCharType="separate"/>
        </w:r>
        <w:r>
          <w:t>47</w:t>
        </w:r>
        <w:r>
          <w:fldChar w:fldCharType="end"/>
        </w:r>
      </w:hyperlink>
    </w:p>
    <w:p>
      <w:pPr>
        <w:pStyle w:val="TOC1"/>
        <w:tabs>
          <w:tab w:val="right" w:leader="dot" w:pos="8306"/>
        </w:tabs>
      </w:pPr>
      <w:hyperlink w:anchor="_Toc17281" w:history="1">
        <w:r>
          <w:rPr>
            <w:rFonts w:ascii="仿宋" w:eastAsia="仿宋" w:hAnsi="仿宋" w:cs="仿宋" w:hint="eastAsia"/>
            <w:lang w:eastAsia="zh-CN"/>
          </w:rPr>
          <w:t>十二、项目进度计划</w:t>
        </w:r>
        <w:r>
          <w:tab/>
        </w:r>
        <w:r>
          <w:fldChar w:fldCharType="begin"/>
        </w:r>
        <w:r>
          <w:instrText xml:space="preserve"> PAGEREF _Toc17281 \h </w:instrText>
        </w:r>
        <w:r>
          <w:fldChar w:fldCharType="separate"/>
        </w:r>
        <w:r>
          <w:t>48</w:t>
        </w:r>
        <w:r>
          <w:fldChar w:fldCharType="end"/>
        </w:r>
      </w:hyperlink>
    </w:p>
    <w:p>
      <w:pPr>
        <w:pStyle w:val="TOC2"/>
        <w:tabs>
          <w:tab w:val="right" w:leader="dot" w:pos="8306"/>
        </w:tabs>
      </w:pPr>
      <w:hyperlink w:anchor="_Toc20800" w:history="1">
        <w:r>
          <w:rPr>
            <w:rFonts w:ascii="仿宋" w:eastAsia="仿宋" w:hAnsi="仿宋" w:cs="仿宋" w:hint="eastAsia"/>
            <w:lang w:eastAsia="zh-CN"/>
          </w:rPr>
          <w:t>(一)、建设周期</w:t>
        </w:r>
        <w:r>
          <w:tab/>
        </w:r>
        <w:r>
          <w:fldChar w:fldCharType="begin"/>
        </w:r>
        <w:r>
          <w:instrText xml:space="preserve"> PAGEREF _Toc20800 \h </w:instrText>
        </w:r>
        <w:r>
          <w:fldChar w:fldCharType="separate"/>
        </w:r>
        <w:r>
          <w:t>48</w:t>
        </w:r>
        <w:r>
          <w:fldChar w:fldCharType="end"/>
        </w:r>
      </w:hyperlink>
    </w:p>
    <w:p>
      <w:pPr>
        <w:pStyle w:val="TOC2"/>
        <w:tabs>
          <w:tab w:val="right" w:leader="dot" w:pos="8306"/>
        </w:tabs>
      </w:pPr>
      <w:hyperlink w:anchor="_Toc25852" w:history="1">
        <w:r>
          <w:rPr>
            <w:rFonts w:ascii="仿宋" w:eastAsia="仿宋" w:hAnsi="仿宋" w:cs="仿宋" w:hint="eastAsia"/>
            <w:lang w:eastAsia="zh-CN"/>
          </w:rPr>
          <w:t>(二)、建设进度</w:t>
        </w:r>
        <w:r>
          <w:tab/>
        </w:r>
        <w:r>
          <w:fldChar w:fldCharType="begin"/>
        </w:r>
        <w:r>
          <w:instrText xml:space="preserve"> PAGEREF _Toc25852 \h </w:instrText>
        </w:r>
        <w:r>
          <w:fldChar w:fldCharType="separate"/>
        </w:r>
        <w:r>
          <w:t>48</w:t>
        </w:r>
        <w:r>
          <w:fldChar w:fldCharType="end"/>
        </w:r>
      </w:hyperlink>
    </w:p>
    <w:p>
      <w:pPr>
        <w:pStyle w:val="TOC2"/>
        <w:tabs>
          <w:tab w:val="right" w:leader="dot" w:pos="8306"/>
        </w:tabs>
      </w:pPr>
      <w:hyperlink w:anchor="_Toc10511" w:history="1">
        <w:r>
          <w:rPr>
            <w:rFonts w:ascii="仿宋" w:eastAsia="仿宋" w:hAnsi="仿宋" w:cs="仿宋" w:hint="eastAsia"/>
            <w:lang w:eastAsia="zh-CN"/>
          </w:rPr>
          <w:t>(三)、进度安排注意事项</w:t>
        </w:r>
        <w:r>
          <w:tab/>
        </w:r>
        <w:r>
          <w:fldChar w:fldCharType="begin"/>
        </w:r>
        <w:r>
          <w:instrText xml:space="preserve"> PAGEREF _Toc10511 \h </w:instrText>
        </w:r>
        <w:r>
          <w:fldChar w:fldCharType="separate"/>
        </w:r>
        <w:r>
          <w:t>50</w:t>
        </w:r>
        <w:r>
          <w:fldChar w:fldCharType="end"/>
        </w:r>
      </w:hyperlink>
    </w:p>
    <w:p>
      <w:pPr>
        <w:pStyle w:val="TOC2"/>
        <w:tabs>
          <w:tab w:val="right" w:leader="dot" w:pos="8306"/>
        </w:tabs>
      </w:pPr>
      <w:hyperlink w:anchor="_Toc31853" w:history="1">
        <w:r>
          <w:rPr>
            <w:rFonts w:ascii="仿宋" w:eastAsia="仿宋" w:hAnsi="仿宋" w:cs="仿宋" w:hint="eastAsia"/>
            <w:lang w:eastAsia="zh-CN"/>
          </w:rPr>
          <w:t>(四)、人力资源配置</w:t>
        </w:r>
        <w:r>
          <w:tab/>
        </w:r>
        <w:r>
          <w:fldChar w:fldCharType="begin"/>
        </w:r>
        <w:r>
          <w:instrText xml:space="preserve"> PAGEREF _Toc31853 \h </w:instrText>
        </w:r>
        <w:r>
          <w:fldChar w:fldCharType="separate"/>
        </w:r>
        <w:r>
          <w:t>51</w:t>
        </w:r>
        <w:r>
          <w:fldChar w:fldCharType="end"/>
        </w:r>
      </w:hyperlink>
    </w:p>
    <w:p>
      <w:pPr>
        <w:pStyle w:val="TOC2"/>
        <w:tabs>
          <w:tab w:val="right" w:leader="dot" w:pos="8306"/>
        </w:tabs>
      </w:pPr>
      <w:hyperlink w:anchor="_Toc2881" w:history="1">
        <w:r>
          <w:rPr>
            <w:rFonts w:ascii="仿宋" w:eastAsia="仿宋" w:hAnsi="仿宋" w:cs="仿宋" w:hint="eastAsia"/>
            <w:lang w:eastAsia="zh-CN"/>
          </w:rPr>
          <w:t>(五)、员工培训</w:t>
        </w:r>
        <w:r>
          <w:tab/>
        </w:r>
        <w:r>
          <w:fldChar w:fldCharType="begin"/>
        </w:r>
        <w:r>
          <w:instrText xml:space="preserve"> PAGEREF _Toc2881 \h </w:instrText>
        </w:r>
        <w:r>
          <w:fldChar w:fldCharType="separate"/>
        </w:r>
        <w:r>
          <w:t>53</w:t>
        </w:r>
        <w:r>
          <w:fldChar w:fldCharType="end"/>
        </w:r>
      </w:hyperlink>
    </w:p>
    <w:p>
      <w:pPr>
        <w:pStyle w:val="TOC2"/>
        <w:tabs>
          <w:tab w:val="right" w:leader="dot" w:pos="8306"/>
        </w:tabs>
      </w:pPr>
      <w:hyperlink w:anchor="_Toc19694" w:history="1">
        <w:r>
          <w:rPr>
            <w:rFonts w:ascii="仿宋" w:eastAsia="仿宋" w:hAnsi="仿宋" w:cs="仿宋" w:hint="eastAsia"/>
            <w:lang w:eastAsia="zh-CN"/>
          </w:rPr>
          <w:t>(六)、项目实施保障</w:t>
        </w:r>
        <w:r>
          <w:tab/>
        </w:r>
        <w:r>
          <w:fldChar w:fldCharType="begin"/>
        </w:r>
        <w:r>
          <w:instrText xml:space="preserve"> PAGEREF _Toc19694 \h </w:instrText>
        </w:r>
        <w:r>
          <w:fldChar w:fldCharType="separate"/>
        </w:r>
        <w:r>
          <w:t>54</w:t>
        </w:r>
        <w:r>
          <w:fldChar w:fldCharType="end"/>
        </w:r>
      </w:hyperlink>
    </w:p>
    <w:p>
      <w:pPr>
        <w:pStyle w:val="TOC2"/>
        <w:tabs>
          <w:tab w:val="right" w:leader="dot" w:pos="8306"/>
        </w:tabs>
      </w:pPr>
      <w:hyperlink w:anchor="_Toc25247" w:history="1">
        <w:r>
          <w:rPr>
            <w:rFonts w:ascii="仿宋" w:eastAsia="仿宋" w:hAnsi="仿宋" w:cs="仿宋" w:hint="eastAsia"/>
            <w:lang w:eastAsia="zh-CN"/>
          </w:rPr>
          <w:t>(七)、安全规范管理</w:t>
        </w:r>
        <w:r>
          <w:tab/>
        </w:r>
        <w:r>
          <w:fldChar w:fldCharType="begin"/>
        </w:r>
        <w:r>
          <w:instrText xml:space="preserve"> PAGEREF _Toc25247 \h </w:instrText>
        </w:r>
        <w:r>
          <w:fldChar w:fldCharType="separate"/>
        </w:r>
        <w:r>
          <w:t>55</w:t>
        </w:r>
        <w:r>
          <w:fldChar w:fldCharType="end"/>
        </w:r>
      </w:hyperlink>
    </w:p>
    <w:p>
      <w:pPr>
        <w:pStyle w:val="TOC1"/>
        <w:tabs>
          <w:tab w:val="right" w:leader="dot" w:pos="8306"/>
        </w:tabs>
      </w:pPr>
      <w:hyperlink w:anchor="_Toc25039" w:history="1">
        <w:r>
          <w:rPr>
            <w:rFonts w:ascii="仿宋" w:eastAsia="仿宋" w:hAnsi="仿宋" w:cs="仿宋" w:hint="eastAsia"/>
            <w:lang w:eastAsia="zh-CN"/>
          </w:rPr>
          <w:t>十三、知识产权管理与保护</w:t>
        </w:r>
        <w:r>
          <w:tab/>
        </w:r>
        <w:r>
          <w:fldChar w:fldCharType="begin"/>
        </w:r>
        <w:r>
          <w:instrText xml:space="preserve"> PAGEREF _Toc25039 \h </w:instrText>
        </w:r>
        <w:r>
          <w:fldChar w:fldCharType="separate"/>
        </w:r>
        <w:r>
          <w:t>56</w:t>
        </w:r>
        <w:r>
          <w:fldChar w:fldCharType="end"/>
        </w:r>
      </w:hyperlink>
    </w:p>
    <w:p>
      <w:pPr>
        <w:pStyle w:val="TOC2"/>
        <w:tabs>
          <w:tab w:val="right" w:leader="dot" w:pos="8306"/>
        </w:tabs>
      </w:pPr>
      <w:hyperlink w:anchor="_Toc29221" w:history="1">
        <w:r>
          <w:rPr>
            <w:rFonts w:ascii="仿宋" w:eastAsia="仿宋" w:hAnsi="仿宋" w:cs="仿宋" w:hint="eastAsia"/>
            <w:lang w:eastAsia="zh-CN"/>
          </w:rPr>
          <w:t>(一)、知识产权管理体系建设</w:t>
        </w:r>
        <w:r>
          <w:tab/>
        </w:r>
        <w:r>
          <w:fldChar w:fldCharType="begin"/>
        </w:r>
        <w:r>
          <w:instrText xml:space="preserve"> PAGEREF _Toc29221 \h </w:instrText>
        </w:r>
        <w:r>
          <w:fldChar w:fldCharType="separate"/>
        </w:r>
        <w:r>
          <w:t>56</w:t>
        </w:r>
        <w:r>
          <w:fldChar w:fldCharType="end"/>
        </w:r>
      </w:hyperlink>
    </w:p>
    <w:p>
      <w:pPr>
        <w:pStyle w:val="TOC2"/>
        <w:tabs>
          <w:tab w:val="right" w:leader="dot" w:pos="8306"/>
        </w:tabs>
      </w:pPr>
      <w:hyperlink w:anchor="_Toc27493" w:history="1">
        <w:r>
          <w:rPr>
            <w:rFonts w:ascii="仿宋" w:eastAsia="仿宋" w:hAnsi="仿宋" w:cs="仿宋" w:hint="eastAsia"/>
            <w:lang w:eastAsia="zh-CN"/>
          </w:rPr>
          <w:t>(二)、知识产权保护措施</w:t>
        </w:r>
        <w:r>
          <w:tab/>
        </w:r>
        <w:r>
          <w:fldChar w:fldCharType="begin"/>
        </w:r>
        <w:r>
          <w:instrText xml:space="preserve"> PAGEREF _Toc27493 \h </w:instrText>
        </w:r>
        <w:r>
          <w:fldChar w:fldCharType="separate"/>
        </w:r>
        <w:r>
          <w:t>57</w:t>
        </w:r>
        <w:r>
          <w:fldChar w:fldCharType="end"/>
        </w:r>
      </w:hyperlink>
    </w:p>
    <w:p>
      <w:pPr>
        <w:pStyle w:val="TOC1"/>
        <w:tabs>
          <w:tab w:val="right" w:leader="dot" w:pos="8306"/>
        </w:tabs>
      </w:pPr>
      <w:hyperlink w:anchor="_Toc17674" w:history="1">
        <w:r>
          <w:rPr>
            <w:rFonts w:ascii="仿宋" w:eastAsia="仿宋" w:hAnsi="仿宋" w:cs="仿宋" w:hint="eastAsia"/>
            <w:lang w:eastAsia="zh-CN"/>
          </w:rPr>
          <w:t>十四、产业协同与集群发展</w:t>
        </w:r>
        <w:r>
          <w:tab/>
        </w:r>
        <w:r>
          <w:fldChar w:fldCharType="begin"/>
        </w:r>
        <w:r>
          <w:instrText xml:space="preserve"> PAGEREF _Toc17674 \h </w:instrText>
        </w:r>
        <w:r>
          <w:fldChar w:fldCharType="separate"/>
        </w:r>
        <w:r>
          <w:t>58</w:t>
        </w:r>
        <w:r>
          <w:fldChar w:fldCharType="end"/>
        </w:r>
      </w:hyperlink>
    </w:p>
    <w:p>
      <w:pPr>
        <w:pStyle w:val="TOC2"/>
        <w:tabs>
          <w:tab w:val="right" w:leader="dot" w:pos="8306"/>
        </w:tabs>
      </w:pPr>
      <w:hyperlink w:anchor="_Toc23386" w:history="1">
        <w:r>
          <w:rPr>
            <w:rFonts w:ascii="仿宋" w:eastAsia="仿宋" w:hAnsi="仿宋" w:cs="仿宋" w:hint="eastAsia"/>
            <w:lang w:eastAsia="zh-CN"/>
          </w:rPr>
          <w:t>(一)、产业协同机制建设</w:t>
        </w:r>
        <w:r>
          <w:tab/>
        </w:r>
        <w:r>
          <w:fldChar w:fldCharType="begin"/>
        </w:r>
        <w:r>
          <w:instrText xml:space="preserve"> PAGEREF _Toc23386 \h </w:instrText>
        </w:r>
        <w:r>
          <w:fldChar w:fldCharType="separate"/>
        </w:r>
        <w:r>
          <w:t>58</w:t>
        </w:r>
        <w:r>
          <w:fldChar w:fldCharType="end"/>
        </w:r>
      </w:hyperlink>
    </w:p>
    <w:p>
      <w:pPr>
        <w:pStyle w:val="TOC2"/>
        <w:tabs>
          <w:tab w:val="right" w:leader="dot" w:pos="8306"/>
        </w:tabs>
      </w:pPr>
      <w:hyperlink w:anchor="_Toc5216" w:history="1">
        <w:r>
          <w:rPr>
            <w:rFonts w:ascii="仿宋" w:eastAsia="仿宋" w:hAnsi="仿宋" w:cs="仿宋" w:hint="eastAsia"/>
            <w:lang w:eastAsia="zh-CN"/>
          </w:rPr>
          <w:t>(二)、产业集群培育与发展</w:t>
        </w:r>
        <w:r>
          <w:tab/>
        </w:r>
        <w:r>
          <w:fldChar w:fldCharType="begin"/>
        </w:r>
        <w:r>
          <w:instrText xml:space="preserve"> PAGEREF _Toc5216 \h </w:instrText>
        </w:r>
        <w:r>
          <w:fldChar w:fldCharType="separate"/>
        </w:r>
        <w:r>
          <w:t>59</w:t>
        </w:r>
        <w:r>
          <w:fldChar w:fldCharType="end"/>
        </w:r>
      </w:hyperlink>
    </w:p>
    <w:p>
      <w:pPr>
        <w:pStyle w:val="TOC1"/>
        <w:tabs>
          <w:tab w:val="right" w:leader="dot" w:pos="8306"/>
        </w:tabs>
      </w:pPr>
      <w:hyperlink w:anchor="_Toc1113" w:history="1">
        <w:r>
          <w:rPr>
            <w:rFonts w:ascii="仿宋" w:eastAsia="仿宋" w:hAnsi="仿宋" w:cs="仿宋" w:hint="eastAsia"/>
            <w:lang w:eastAsia="zh-CN"/>
          </w:rPr>
          <w:t>十五、质量管理与控制</w:t>
        </w:r>
        <w:r>
          <w:tab/>
        </w:r>
        <w:r>
          <w:fldChar w:fldCharType="begin"/>
        </w:r>
        <w:r>
          <w:instrText xml:space="preserve"> PAGEREF _Toc1113 \h </w:instrText>
        </w:r>
        <w:r>
          <w:fldChar w:fldCharType="separate"/>
        </w:r>
        <w:r>
          <w:t>60</w:t>
        </w:r>
        <w:r>
          <w:fldChar w:fldCharType="end"/>
        </w:r>
      </w:hyperlink>
    </w:p>
    <w:p>
      <w:pPr>
        <w:pStyle w:val="TOC2"/>
        <w:tabs>
          <w:tab w:val="right" w:leader="dot" w:pos="8306"/>
        </w:tabs>
      </w:pPr>
      <w:hyperlink w:anchor="_Toc30335" w:history="1">
        <w:r>
          <w:rPr>
            <w:rFonts w:ascii="仿宋" w:eastAsia="仿宋" w:hAnsi="仿宋" w:cs="仿宋" w:hint="eastAsia"/>
            <w:lang w:eastAsia="zh-CN"/>
          </w:rPr>
          <w:t>(一)、质量管理体系建设</w:t>
        </w:r>
        <w:r>
          <w:tab/>
        </w:r>
        <w:r>
          <w:fldChar w:fldCharType="begin"/>
        </w:r>
        <w:r>
          <w:instrText xml:space="preserve"> PAGEREF _Toc30335 \h </w:instrText>
        </w:r>
        <w:r>
          <w:fldChar w:fldCharType="separate"/>
        </w:r>
        <w:r>
          <w:t>60</w:t>
        </w:r>
        <w:r>
          <w:fldChar w:fldCharType="end"/>
        </w:r>
      </w:hyperlink>
    </w:p>
    <w:p>
      <w:pPr>
        <w:pStyle w:val="TOC2"/>
        <w:tabs>
          <w:tab w:val="right" w:leader="dot" w:pos="8306"/>
        </w:tabs>
      </w:pPr>
      <w:hyperlink w:anchor="_Toc24655" w:history="1">
        <w:r>
          <w:rPr>
            <w:rFonts w:ascii="仿宋" w:eastAsia="仿宋" w:hAnsi="仿宋" w:cs="仿宋" w:hint="eastAsia"/>
            <w:lang w:eastAsia="zh-CN"/>
          </w:rPr>
          <w:t>(二)、质量控制措施</w:t>
        </w:r>
        <w:r>
          <w:tab/>
        </w:r>
        <w:r>
          <w:fldChar w:fldCharType="begin"/>
        </w:r>
        <w:r>
          <w:instrText xml:space="preserve"> PAGEREF _Toc24655 \h </w:instrText>
        </w:r>
        <w:r>
          <w:fldChar w:fldCharType="separate"/>
        </w:r>
        <w:r>
          <w:t>62</w:t>
        </w:r>
        <w:r>
          <w:fldChar w:fldCharType="end"/>
        </w:r>
      </w:hyperlink>
    </w:p>
    <w:p>
      <w:pPr>
        <w:pStyle w:val="TOC1"/>
        <w:tabs>
          <w:tab w:val="right" w:leader="dot" w:pos="8306"/>
        </w:tabs>
      </w:pPr>
      <w:hyperlink w:anchor="_Toc3781" w:history="1">
        <w:r>
          <w:rPr>
            <w:rFonts w:ascii="仿宋" w:eastAsia="仿宋" w:hAnsi="仿宋" w:cs="仿宋" w:hint="eastAsia"/>
            <w:lang w:eastAsia="zh-CN"/>
          </w:rPr>
          <w:t>十六、成果转化与推广应用</w:t>
        </w:r>
        <w:r>
          <w:tab/>
        </w:r>
        <w:r>
          <w:fldChar w:fldCharType="begin"/>
        </w:r>
        <w:r>
          <w:instrText xml:space="preserve"> PAGEREF _Toc3781 \h </w:instrText>
        </w:r>
        <w:r>
          <w:fldChar w:fldCharType="separate"/>
        </w:r>
        <w:r>
          <w:t>63</w:t>
        </w:r>
        <w:r>
          <w:fldChar w:fldCharType="end"/>
        </w:r>
      </w:hyperlink>
    </w:p>
    <w:p>
      <w:pPr>
        <w:pStyle w:val="TOC2"/>
        <w:tabs>
          <w:tab w:val="right" w:leader="dot" w:pos="8306"/>
        </w:tabs>
      </w:pPr>
      <w:hyperlink w:anchor="_Toc31138" w:history="1">
        <w:r>
          <w:rPr>
            <w:rFonts w:ascii="仿宋" w:eastAsia="仿宋" w:hAnsi="仿宋" w:cs="仿宋" w:hint="eastAsia"/>
            <w:lang w:eastAsia="zh-CN"/>
          </w:rPr>
          <w:t>(一)、成果转化策略制定</w:t>
        </w:r>
        <w:r>
          <w:tab/>
        </w:r>
        <w:r>
          <w:fldChar w:fldCharType="begin"/>
        </w:r>
        <w:r>
          <w:instrText xml:space="preserve"> PAGEREF _Toc31138 \h </w:instrText>
        </w:r>
        <w:r>
          <w:fldChar w:fldCharType="separate"/>
        </w:r>
        <w:r>
          <w:t>63</w:t>
        </w:r>
        <w:r>
          <w:fldChar w:fldCharType="end"/>
        </w:r>
      </w:hyperlink>
    </w:p>
    <w:p>
      <w:pPr>
        <w:pStyle w:val="TOC2"/>
        <w:tabs>
          <w:tab w:val="right" w:leader="dot" w:pos="8306"/>
        </w:tabs>
      </w:pPr>
      <w:hyperlink w:anchor="_Toc26751" w:history="1">
        <w:r>
          <w:rPr>
            <w:rFonts w:ascii="仿宋" w:eastAsia="仿宋" w:hAnsi="仿宋" w:cs="仿宋" w:hint="eastAsia"/>
            <w:lang w:eastAsia="zh-CN"/>
          </w:rPr>
          <w:t>(二)、成果推广应用方案</w:t>
        </w:r>
        <w:r>
          <w:tab/>
        </w:r>
        <w:r>
          <w:fldChar w:fldCharType="begin"/>
        </w:r>
        <w:r>
          <w:instrText xml:space="preserve"> PAGEREF _Toc26751 \h </w:instrText>
        </w:r>
        <w:r>
          <w:fldChar w:fldCharType="separate"/>
        </w:r>
        <w:r>
          <w:t>64</w:t>
        </w:r>
        <w:r>
          <w:fldChar w:fldCharType="end"/>
        </w:r>
      </w:hyperlink>
    </w:p>
    <w:p>
      <w:pPr>
        <w:pStyle w:val="TOC1"/>
        <w:tabs>
          <w:tab w:val="right" w:leader="dot" w:pos="8306"/>
        </w:tabs>
      </w:pPr>
      <w:hyperlink w:anchor="_Toc5884" w:history="1">
        <w:r>
          <w:rPr>
            <w:rFonts w:ascii="仿宋" w:eastAsia="仿宋" w:hAnsi="仿宋" w:cs="仿宋" w:hint="eastAsia"/>
            <w:lang w:eastAsia="zh-CN"/>
          </w:rPr>
          <w:t>十七、设施与设备管理</w:t>
        </w:r>
        <w:r>
          <w:tab/>
        </w:r>
        <w:r>
          <w:fldChar w:fldCharType="begin"/>
        </w:r>
        <w:r>
          <w:instrText xml:space="preserve"> PAGEREF _Toc5884 \h </w:instrText>
        </w:r>
        <w:r>
          <w:fldChar w:fldCharType="separate"/>
        </w:r>
        <w:r>
          <w:t>66</w:t>
        </w:r>
        <w:r>
          <w:fldChar w:fldCharType="end"/>
        </w:r>
      </w:hyperlink>
    </w:p>
    <w:p>
      <w:pPr>
        <w:pStyle w:val="TOC2"/>
        <w:tabs>
          <w:tab w:val="right" w:leader="dot" w:pos="8306"/>
        </w:tabs>
      </w:pPr>
      <w:hyperlink w:anchor="_Toc15863" w:history="1">
        <w:r>
          <w:rPr>
            <w:rFonts w:ascii="仿宋" w:eastAsia="仿宋" w:hAnsi="仿宋" w:cs="仿宋" w:hint="eastAsia"/>
            <w:lang w:eastAsia="zh-CN"/>
          </w:rPr>
          <w:t>(一)、设施规划与配置</w:t>
        </w:r>
        <w:r>
          <w:tab/>
        </w:r>
        <w:r>
          <w:fldChar w:fldCharType="begin"/>
        </w:r>
        <w:r>
          <w:instrText xml:space="preserve"> PAGEREF _Toc15863 \h </w:instrText>
        </w:r>
        <w:r>
          <w:fldChar w:fldCharType="separate"/>
        </w:r>
        <w:r>
          <w:t>66</w:t>
        </w:r>
        <w:r>
          <w:fldChar w:fldCharType="end"/>
        </w:r>
      </w:hyperlink>
    </w:p>
    <w:p>
      <w:pPr>
        <w:pStyle w:val="TOC2"/>
        <w:tabs>
          <w:tab w:val="right" w:leader="dot" w:pos="8306"/>
        </w:tabs>
      </w:pPr>
      <w:hyperlink w:anchor="_Toc1701" w:history="1">
        <w:r>
          <w:rPr>
            <w:rFonts w:ascii="仿宋" w:eastAsia="仿宋" w:hAnsi="仿宋" w:cs="仿宋" w:hint="eastAsia"/>
            <w:lang w:eastAsia="zh-CN"/>
          </w:rPr>
          <w:t>(二)、设备采购与维护管理</w:t>
        </w:r>
        <w:r>
          <w:tab/>
        </w:r>
        <w:r>
          <w:fldChar w:fldCharType="begin"/>
        </w:r>
        <w:r>
          <w:instrText xml:space="preserve"> PAGEREF _Toc1701 \h </w:instrText>
        </w:r>
        <w:r>
          <w:fldChar w:fldCharType="separate"/>
        </w:r>
        <w:r>
          <w:t>66</w:t>
        </w:r>
        <w:r>
          <w:fldChar w:fldCharType="end"/>
        </w:r>
      </w:hyperlink>
    </w:p>
    <w:p>
      <w:pPr>
        <w:pStyle w:val="TOC2"/>
        <w:tabs>
          <w:tab w:val="right" w:leader="dot" w:pos="8306"/>
        </w:tabs>
      </w:pPr>
      <w:hyperlink w:anchor="_Toc13551" w:history="1">
        <w:r>
          <w:rPr>
            <w:rFonts w:ascii="仿宋" w:eastAsia="仿宋" w:hAnsi="仿宋" w:cs="仿宋" w:hint="eastAsia"/>
            <w:lang w:eastAsia="zh-CN"/>
          </w:rPr>
          <w:t>(三)、设施设备升级策略</w:t>
        </w:r>
        <w:r>
          <w:tab/>
        </w:r>
        <w:r>
          <w:fldChar w:fldCharType="begin"/>
        </w:r>
        <w:r>
          <w:instrText xml:space="preserve"> PAGEREF _Toc13551 \h </w:instrText>
        </w:r>
        <w:r>
          <w:fldChar w:fldCharType="separate"/>
        </w:r>
        <w:r>
          <w:t>67</w:t>
        </w:r>
        <w:r>
          <w:fldChar w:fldCharType="end"/>
        </w:r>
      </w:hyperlink>
    </w:p>
    <w:p>
      <w:pPr>
        <w:pStyle w:val="TOC1"/>
        <w:tabs>
          <w:tab w:val="right" w:leader="dot" w:pos="8306"/>
        </w:tabs>
      </w:pPr>
      <w:hyperlink w:anchor="_Toc3459" w:history="1">
        <w:r>
          <w:rPr>
            <w:rFonts w:ascii="仿宋" w:eastAsia="仿宋" w:hAnsi="仿宋" w:cs="仿宋" w:hint="eastAsia"/>
            <w:lang w:eastAsia="zh-CN"/>
          </w:rPr>
          <w:t>十八、企业合规与伦理</w:t>
        </w:r>
        <w:r>
          <w:tab/>
        </w:r>
        <w:r>
          <w:fldChar w:fldCharType="begin"/>
        </w:r>
        <w:r>
          <w:instrText xml:space="preserve"> PAGEREF _Toc3459 \h </w:instrText>
        </w:r>
        <w:r>
          <w:fldChar w:fldCharType="separate"/>
        </w:r>
        <w:r>
          <w:t>68</w:t>
        </w:r>
        <w:r>
          <w:fldChar w:fldCharType="end"/>
        </w:r>
      </w:hyperlink>
    </w:p>
    <w:p>
      <w:pPr>
        <w:pStyle w:val="TOC2"/>
        <w:tabs>
          <w:tab w:val="right" w:leader="dot" w:pos="8306"/>
        </w:tabs>
      </w:pPr>
      <w:hyperlink w:anchor="_Toc9248" w:history="1">
        <w:r>
          <w:rPr>
            <w:rFonts w:ascii="仿宋" w:eastAsia="仿宋" w:hAnsi="仿宋" w:cs="仿宋" w:hint="eastAsia"/>
            <w:lang w:eastAsia="zh-CN"/>
          </w:rPr>
          <w:t>(一)、合规政策与程序</w:t>
        </w:r>
        <w:r>
          <w:tab/>
        </w:r>
        <w:r>
          <w:fldChar w:fldCharType="begin"/>
        </w:r>
        <w:r>
          <w:instrText xml:space="preserve"> PAGEREF _Toc9248 \h </w:instrText>
        </w:r>
        <w:r>
          <w:fldChar w:fldCharType="separate"/>
        </w:r>
        <w:r>
          <w:t>68</w:t>
        </w:r>
        <w:r>
          <w:fldChar w:fldCharType="end"/>
        </w:r>
      </w:hyperlink>
    </w:p>
    <w:p>
      <w:pPr>
        <w:pStyle w:val="TOC2"/>
        <w:tabs>
          <w:tab w:val="right" w:leader="dot" w:pos="8306"/>
        </w:tabs>
      </w:pPr>
      <w:hyperlink w:anchor="_Toc24370" w:history="1">
        <w:r>
          <w:rPr>
            <w:rFonts w:ascii="仿宋" w:eastAsia="仿宋" w:hAnsi="仿宋" w:cs="仿宋" w:hint="eastAsia"/>
            <w:lang w:eastAsia="zh-CN"/>
          </w:rPr>
          <w:t>(二)、伦理规范与培训</w:t>
        </w:r>
        <w:r>
          <w:tab/>
        </w:r>
        <w:r>
          <w:fldChar w:fldCharType="begin"/>
        </w:r>
        <w:r>
          <w:instrText xml:space="preserve"> PAGEREF _Toc24370 \h </w:instrText>
        </w:r>
        <w:r>
          <w:fldChar w:fldCharType="separate"/>
        </w:r>
        <w:r>
          <w:t>69</w:t>
        </w:r>
        <w:r>
          <w:fldChar w:fldCharType="end"/>
        </w:r>
      </w:hyperlink>
    </w:p>
    <w:p>
      <w:pPr>
        <w:pStyle w:val="TOC2"/>
        <w:tabs>
          <w:tab w:val="right" w:leader="dot" w:pos="8306"/>
        </w:tabs>
      </w:pPr>
      <w:hyperlink w:anchor="_Toc20844" w:history="1">
        <w:r>
          <w:rPr>
            <w:rFonts w:ascii="仿宋" w:eastAsia="仿宋" w:hAnsi="仿宋" w:cs="仿宋" w:hint="eastAsia"/>
            <w:lang w:eastAsia="zh-CN"/>
          </w:rPr>
          <w:t>(三)、合规风险评估</w:t>
        </w:r>
        <w:r>
          <w:tab/>
        </w:r>
        <w:r>
          <w:fldChar w:fldCharType="begin"/>
        </w:r>
        <w:r>
          <w:instrText xml:space="preserve"> PAGEREF _Toc20844 \h </w:instrText>
        </w:r>
        <w:r>
          <w:fldChar w:fldCharType="separate"/>
        </w:r>
        <w:r>
          <w:t>70</w:t>
        </w:r>
        <w:r>
          <w:fldChar w:fldCharType="end"/>
        </w:r>
      </w:hyperlink>
    </w:p>
    <w:p>
      <w:pPr>
        <w:pStyle w:val="TOC2"/>
        <w:tabs>
          <w:tab w:val="right" w:leader="dot" w:pos="8306"/>
        </w:tabs>
      </w:pPr>
      <w:hyperlink w:anchor="_Toc28636" w:history="1">
        <w:r>
          <w:rPr>
            <w:rFonts w:ascii="仿宋" w:eastAsia="仿宋" w:hAnsi="仿宋" w:cs="仿宋" w:hint="eastAsia"/>
            <w:lang w:eastAsia="zh-CN"/>
          </w:rPr>
          <w:t>(四)、合规监督与执行</w:t>
        </w:r>
        <w:r>
          <w:tab/>
        </w:r>
        <w:r>
          <w:fldChar w:fldCharType="begin"/>
        </w:r>
        <w:r>
          <w:instrText xml:space="preserve"> PAGEREF _Toc28636 \h </w:instrText>
        </w:r>
        <w:r>
          <w:fldChar w:fldCharType="separate"/>
        </w:r>
        <w:r>
          <w:t>71</w:t>
        </w:r>
        <w:r>
          <w:fldChar w:fldCharType="end"/>
        </w:r>
      </w:hyperlink>
    </w:p>
    <w:p>
      <w:pPr>
        <w:pStyle w:val="TOC1"/>
        <w:tabs>
          <w:tab w:val="right" w:leader="dot" w:pos="8306"/>
        </w:tabs>
      </w:pPr>
      <w:hyperlink w:anchor="_Toc22245" w:history="1">
        <w:r>
          <w:rPr>
            <w:rFonts w:ascii="仿宋" w:eastAsia="仿宋" w:hAnsi="仿宋" w:cs="仿宋" w:hint="eastAsia"/>
            <w:lang w:eastAsia="zh-CN"/>
          </w:rPr>
          <w:t>十九、法律法规与政策遵循</w:t>
        </w:r>
        <w:r>
          <w:tab/>
        </w:r>
        <w:r>
          <w:fldChar w:fldCharType="begin"/>
        </w:r>
        <w:r>
          <w:instrText xml:space="preserve"> PAGEREF _Toc22245 \h </w:instrText>
        </w:r>
        <w:r>
          <w:fldChar w:fldCharType="separate"/>
        </w:r>
        <w:r>
          <w:t>72</w:t>
        </w:r>
        <w:r>
          <w:fldChar w:fldCharType="end"/>
        </w:r>
      </w:hyperlink>
    </w:p>
    <w:p>
      <w:pPr>
        <w:pStyle w:val="TOC2"/>
        <w:tabs>
          <w:tab w:val="right" w:leader="dot" w:pos="8306"/>
        </w:tabs>
      </w:pPr>
      <w:hyperlink w:anchor="_Toc13741" w:history="1">
        <w:r>
          <w:rPr>
            <w:rFonts w:ascii="仿宋" w:eastAsia="仿宋" w:hAnsi="仿宋" w:cs="仿宋" w:hint="eastAsia"/>
            <w:lang w:eastAsia="zh-CN"/>
          </w:rPr>
          <w:t>(一)、法律法规遵守</w:t>
        </w:r>
        <w:r>
          <w:tab/>
        </w:r>
        <w:r>
          <w:fldChar w:fldCharType="begin"/>
        </w:r>
        <w:r>
          <w:instrText xml:space="preserve"> PAGEREF _Toc13741 \h </w:instrText>
        </w:r>
        <w:r>
          <w:fldChar w:fldCharType="separate"/>
        </w:r>
        <w:r>
          <w:t>72</w:t>
        </w:r>
        <w:r>
          <w:fldChar w:fldCharType="end"/>
        </w:r>
      </w:hyperlink>
    </w:p>
    <w:p>
      <w:pPr>
        <w:pStyle w:val="TOC2"/>
        <w:tabs>
          <w:tab w:val="right" w:leader="dot" w:pos="8306"/>
        </w:tabs>
      </w:pPr>
      <w:hyperlink w:anchor="_Toc3294" w:history="1">
        <w:r>
          <w:rPr>
            <w:rFonts w:ascii="仿宋" w:eastAsia="仿宋" w:hAnsi="仿宋" w:cs="仿宋" w:hint="eastAsia"/>
            <w:lang w:eastAsia="zh-CN"/>
          </w:rPr>
          <w:t>(二)、政策导向与利用</w:t>
        </w:r>
        <w:r>
          <w:tab/>
        </w:r>
        <w:r>
          <w:fldChar w:fldCharType="begin"/>
        </w:r>
        <w:r>
          <w:instrText xml:space="preserve"> PAGEREF _Toc3294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7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6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数字摄影测量工作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2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27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122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63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58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294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886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机数字摄影测量工作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机数字摄影测量工作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机数字摄影测量工作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数字摄影测量工作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机数字摄影测量工作站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机数字摄影测量工作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6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为了融入当地社区，微机数字摄影测量工作站项目需深入理解当地的文化特色和社会习俗。例如，项目在设计广告和市场推广活动时，应考虑使用当地语言和符合地方文化的表达方式。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8332"/>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为了确保微机数字摄影测量工作站项目的成功并最大限度地减轻潜在的社会风险，详细的风险分析和具体的应对策略至关重要。以下是针对项目可能面临的具体社会风险及相应对策的分析：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https://d.book118.com/428020105110006025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D5786"/>
    <w:rsid w:val="08DD5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201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2023-12-31T18:38:00Z</dcterms:created>
  <dcterms:modified xsi:type="dcterms:W3CDTF">2023-12-31T18:38:34Z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E17A357E8D7E49E58B68B6B0D6BE4BAA_11</vt:lpwstr>
  </property>
  <property fmtid="{D5CDD505-2E9C-101B-9397-08002B2CF9AE}" pid="3" name="KSOProductBuildVer">
    <vt:lpwstr>2052-12.1.0.16120</vt:lpwstr>
  </property>
</Properties>
</file>