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碳排放项目规划设计纲要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07" w:history="1">
        <w:r>
          <w:rPr>
            <w:rFonts w:ascii="仿宋" w:eastAsia="仿宋" w:hAnsi="仿宋" w:cs="仿宋" w:hint="eastAsia"/>
            <w:lang w:eastAsia="zh-CN"/>
          </w:rPr>
          <w:t>序言</w:t>
        </w:r>
        <w:r>
          <w:tab/>
        </w:r>
        <w:r>
          <w:fldChar w:fldCharType="begin"/>
        </w:r>
        <w:r>
          <w:instrText xml:space="preserve"> PAGEREF _Toc14107 \h </w:instrText>
        </w:r>
        <w:r>
          <w:fldChar w:fldCharType="separate"/>
        </w:r>
        <w:r>
          <w:t>3</w:t>
        </w:r>
        <w:r>
          <w:fldChar w:fldCharType="end"/>
        </w:r>
      </w:hyperlink>
    </w:p>
    <w:p>
      <w:pPr>
        <w:pStyle w:val="TOC1"/>
        <w:tabs>
          <w:tab w:val="right" w:leader="dot" w:pos="8306"/>
        </w:tabs>
      </w:pPr>
      <w:hyperlink w:anchor="_Toc27127" w:history="1">
        <w:r>
          <w:rPr>
            <w:rFonts w:ascii="仿宋" w:eastAsia="仿宋" w:hAnsi="仿宋" w:cs="仿宋" w:hint="eastAsia"/>
            <w:lang w:eastAsia="zh-CN"/>
          </w:rPr>
          <w:t>一、产品规划分析</w:t>
        </w:r>
        <w:r>
          <w:tab/>
        </w:r>
        <w:r>
          <w:fldChar w:fldCharType="begin"/>
        </w:r>
        <w:r>
          <w:instrText xml:space="preserve"> PAGEREF _Toc27127 \h </w:instrText>
        </w:r>
        <w:r>
          <w:fldChar w:fldCharType="separate"/>
        </w:r>
        <w:r>
          <w:t>3</w:t>
        </w:r>
        <w:r>
          <w:fldChar w:fldCharType="end"/>
        </w:r>
      </w:hyperlink>
    </w:p>
    <w:p>
      <w:pPr>
        <w:pStyle w:val="TOC2"/>
        <w:tabs>
          <w:tab w:val="right" w:leader="dot" w:pos="8306"/>
        </w:tabs>
      </w:pPr>
      <w:hyperlink w:anchor="_Toc7865" w:history="1">
        <w:r>
          <w:rPr>
            <w:rFonts w:ascii="仿宋" w:eastAsia="仿宋" w:hAnsi="仿宋" w:cs="仿宋" w:hint="eastAsia"/>
            <w:lang w:eastAsia="zh-CN"/>
          </w:rPr>
          <w:t>(一)、产品规划</w:t>
        </w:r>
        <w:r>
          <w:tab/>
        </w:r>
        <w:r>
          <w:fldChar w:fldCharType="begin"/>
        </w:r>
        <w:r>
          <w:instrText xml:space="preserve"> PAGEREF _Toc7865 \h </w:instrText>
        </w:r>
        <w:r>
          <w:fldChar w:fldCharType="separate"/>
        </w:r>
        <w:r>
          <w:t>3</w:t>
        </w:r>
        <w:r>
          <w:fldChar w:fldCharType="end"/>
        </w:r>
      </w:hyperlink>
    </w:p>
    <w:p>
      <w:pPr>
        <w:pStyle w:val="TOC2"/>
        <w:tabs>
          <w:tab w:val="right" w:leader="dot" w:pos="8306"/>
        </w:tabs>
      </w:pPr>
      <w:hyperlink w:anchor="_Toc5348" w:history="1">
        <w:r>
          <w:rPr>
            <w:rFonts w:ascii="仿宋" w:eastAsia="仿宋" w:hAnsi="仿宋" w:cs="仿宋" w:hint="eastAsia"/>
            <w:lang w:eastAsia="zh-CN"/>
          </w:rPr>
          <w:t>(二)、建设规模</w:t>
        </w:r>
        <w:r>
          <w:tab/>
        </w:r>
        <w:r>
          <w:fldChar w:fldCharType="begin"/>
        </w:r>
        <w:r>
          <w:instrText xml:space="preserve"> PAGEREF _Toc5348 \h </w:instrText>
        </w:r>
        <w:r>
          <w:fldChar w:fldCharType="separate"/>
        </w:r>
        <w:r>
          <w:t>4</w:t>
        </w:r>
        <w:r>
          <w:fldChar w:fldCharType="end"/>
        </w:r>
      </w:hyperlink>
    </w:p>
    <w:p>
      <w:pPr>
        <w:pStyle w:val="TOC1"/>
        <w:tabs>
          <w:tab w:val="right" w:leader="dot" w:pos="8306"/>
        </w:tabs>
      </w:pPr>
      <w:hyperlink w:anchor="_Toc16315" w:history="1">
        <w:r>
          <w:rPr>
            <w:rFonts w:ascii="仿宋" w:eastAsia="仿宋" w:hAnsi="仿宋" w:cs="仿宋" w:hint="eastAsia"/>
            <w:lang w:eastAsia="zh-CN"/>
          </w:rPr>
          <w:t>二、市场分析、调研</w:t>
        </w:r>
        <w:r>
          <w:tab/>
        </w:r>
        <w:r>
          <w:fldChar w:fldCharType="begin"/>
        </w:r>
        <w:r>
          <w:instrText xml:space="preserve"> PAGEREF _Toc16315 \h </w:instrText>
        </w:r>
        <w:r>
          <w:fldChar w:fldCharType="separate"/>
        </w:r>
        <w:r>
          <w:t>5</w:t>
        </w:r>
        <w:r>
          <w:fldChar w:fldCharType="end"/>
        </w:r>
      </w:hyperlink>
    </w:p>
    <w:p>
      <w:pPr>
        <w:pStyle w:val="TOC2"/>
        <w:tabs>
          <w:tab w:val="right" w:leader="dot" w:pos="8306"/>
        </w:tabs>
      </w:pPr>
      <w:hyperlink w:anchor="_Toc30495" w:history="1">
        <w:r>
          <w:rPr>
            <w:rFonts w:ascii="仿宋" w:eastAsia="仿宋" w:hAnsi="仿宋" w:cs="仿宋" w:hint="eastAsia"/>
            <w:lang w:eastAsia="zh-CN"/>
          </w:rPr>
          <w:t>(一)、碳排放行业分析</w:t>
        </w:r>
        <w:r>
          <w:tab/>
        </w:r>
        <w:r>
          <w:fldChar w:fldCharType="begin"/>
        </w:r>
        <w:r>
          <w:instrText xml:space="preserve"> PAGEREF _Toc30495 \h </w:instrText>
        </w:r>
        <w:r>
          <w:fldChar w:fldCharType="separate"/>
        </w:r>
        <w:r>
          <w:t>5</w:t>
        </w:r>
        <w:r>
          <w:fldChar w:fldCharType="end"/>
        </w:r>
      </w:hyperlink>
    </w:p>
    <w:p>
      <w:pPr>
        <w:pStyle w:val="TOC2"/>
        <w:tabs>
          <w:tab w:val="right" w:leader="dot" w:pos="8306"/>
        </w:tabs>
      </w:pPr>
      <w:hyperlink w:anchor="_Toc18789" w:history="1">
        <w:r>
          <w:rPr>
            <w:rFonts w:ascii="仿宋" w:eastAsia="仿宋" w:hAnsi="仿宋" w:cs="仿宋" w:hint="eastAsia"/>
            <w:lang w:eastAsia="zh-CN"/>
          </w:rPr>
          <w:t>(二)、碳排放市场分析预测</w:t>
        </w:r>
        <w:r>
          <w:tab/>
        </w:r>
        <w:r>
          <w:fldChar w:fldCharType="begin"/>
        </w:r>
        <w:r>
          <w:instrText xml:space="preserve"> PAGEREF _Toc18789 \h </w:instrText>
        </w:r>
        <w:r>
          <w:fldChar w:fldCharType="separate"/>
        </w:r>
        <w:r>
          <w:t>6</w:t>
        </w:r>
        <w:r>
          <w:fldChar w:fldCharType="end"/>
        </w:r>
      </w:hyperlink>
    </w:p>
    <w:p>
      <w:pPr>
        <w:pStyle w:val="TOC1"/>
        <w:tabs>
          <w:tab w:val="right" w:leader="dot" w:pos="8306"/>
        </w:tabs>
      </w:pPr>
      <w:hyperlink w:anchor="_Toc18609" w:history="1">
        <w:r>
          <w:rPr>
            <w:rFonts w:ascii="仿宋" w:eastAsia="仿宋" w:hAnsi="仿宋" w:cs="仿宋" w:hint="eastAsia"/>
            <w:lang w:eastAsia="zh-CN"/>
          </w:rPr>
          <w:t>三、碳排放项目危机管理</w:t>
        </w:r>
        <w:r>
          <w:tab/>
        </w:r>
        <w:r>
          <w:fldChar w:fldCharType="begin"/>
        </w:r>
        <w:r>
          <w:instrText xml:space="preserve"> PAGEREF _Toc18609 \h </w:instrText>
        </w:r>
        <w:r>
          <w:fldChar w:fldCharType="separate"/>
        </w:r>
        <w:r>
          <w:t>6</w:t>
        </w:r>
        <w:r>
          <w:fldChar w:fldCharType="end"/>
        </w:r>
      </w:hyperlink>
    </w:p>
    <w:p>
      <w:pPr>
        <w:pStyle w:val="TOC2"/>
        <w:tabs>
          <w:tab w:val="right" w:leader="dot" w:pos="8306"/>
        </w:tabs>
      </w:pPr>
      <w:hyperlink w:anchor="_Toc2599" w:history="1">
        <w:r>
          <w:rPr>
            <w:rFonts w:ascii="仿宋" w:eastAsia="仿宋" w:hAnsi="仿宋" w:cs="仿宋" w:hint="eastAsia"/>
            <w:lang w:eastAsia="zh-CN"/>
          </w:rPr>
          <w:t>(一)、危机预警与识别</w:t>
        </w:r>
        <w:r>
          <w:tab/>
        </w:r>
        <w:r>
          <w:fldChar w:fldCharType="begin"/>
        </w:r>
        <w:r>
          <w:instrText xml:space="preserve"> PAGEREF _Toc2599 \h </w:instrText>
        </w:r>
        <w:r>
          <w:fldChar w:fldCharType="separate"/>
        </w:r>
        <w:r>
          <w:t>6</w:t>
        </w:r>
        <w:r>
          <w:fldChar w:fldCharType="end"/>
        </w:r>
      </w:hyperlink>
    </w:p>
    <w:p>
      <w:pPr>
        <w:pStyle w:val="TOC2"/>
        <w:tabs>
          <w:tab w:val="right" w:leader="dot" w:pos="8306"/>
        </w:tabs>
      </w:pPr>
      <w:hyperlink w:anchor="_Toc25253" w:history="1">
        <w:r>
          <w:rPr>
            <w:rFonts w:ascii="仿宋" w:eastAsia="仿宋" w:hAnsi="仿宋" w:cs="仿宋" w:hint="eastAsia"/>
            <w:lang w:eastAsia="zh-CN"/>
          </w:rPr>
          <w:t>(二)、危机应对与恢复</w:t>
        </w:r>
        <w:r>
          <w:tab/>
        </w:r>
        <w:r>
          <w:fldChar w:fldCharType="begin"/>
        </w:r>
        <w:r>
          <w:instrText xml:space="preserve"> PAGEREF _Toc25253 \h </w:instrText>
        </w:r>
        <w:r>
          <w:fldChar w:fldCharType="separate"/>
        </w:r>
        <w:r>
          <w:t>7</w:t>
        </w:r>
        <w:r>
          <w:fldChar w:fldCharType="end"/>
        </w:r>
      </w:hyperlink>
    </w:p>
    <w:p>
      <w:pPr>
        <w:pStyle w:val="TOC1"/>
        <w:tabs>
          <w:tab w:val="right" w:leader="dot" w:pos="8306"/>
        </w:tabs>
      </w:pPr>
      <w:hyperlink w:anchor="_Toc12726" w:history="1">
        <w:r>
          <w:rPr>
            <w:rFonts w:ascii="仿宋" w:eastAsia="仿宋" w:hAnsi="仿宋" w:cs="仿宋" w:hint="eastAsia"/>
            <w:lang w:eastAsia="zh-CN"/>
          </w:rPr>
          <w:t>四、碳排放项目建设背景及必要性分析</w:t>
        </w:r>
        <w:r>
          <w:tab/>
        </w:r>
        <w:r>
          <w:fldChar w:fldCharType="begin"/>
        </w:r>
        <w:r>
          <w:instrText xml:space="preserve"> PAGEREF _Toc12726 \h </w:instrText>
        </w:r>
        <w:r>
          <w:fldChar w:fldCharType="separate"/>
        </w:r>
        <w:r>
          <w:t>9</w:t>
        </w:r>
        <w:r>
          <w:fldChar w:fldCharType="end"/>
        </w:r>
      </w:hyperlink>
    </w:p>
    <w:p>
      <w:pPr>
        <w:pStyle w:val="TOC2"/>
        <w:tabs>
          <w:tab w:val="right" w:leader="dot" w:pos="8306"/>
        </w:tabs>
      </w:pPr>
      <w:hyperlink w:anchor="_Toc27989" w:history="1">
        <w:r>
          <w:rPr>
            <w:rFonts w:ascii="仿宋" w:eastAsia="仿宋" w:hAnsi="仿宋" w:cs="仿宋" w:hint="eastAsia"/>
            <w:lang w:eastAsia="zh-CN"/>
          </w:rPr>
          <w:t>(一)、碳排放项目背景分析</w:t>
        </w:r>
        <w:r>
          <w:tab/>
        </w:r>
        <w:r>
          <w:fldChar w:fldCharType="begin"/>
        </w:r>
        <w:r>
          <w:instrText xml:space="preserve"> PAGEREF _Toc27989 \h </w:instrText>
        </w:r>
        <w:r>
          <w:fldChar w:fldCharType="separate"/>
        </w:r>
        <w:r>
          <w:t>9</w:t>
        </w:r>
        <w:r>
          <w:fldChar w:fldCharType="end"/>
        </w:r>
      </w:hyperlink>
    </w:p>
    <w:p>
      <w:pPr>
        <w:pStyle w:val="TOC2"/>
        <w:tabs>
          <w:tab w:val="right" w:leader="dot" w:pos="8306"/>
        </w:tabs>
      </w:pPr>
      <w:hyperlink w:anchor="_Toc26802" w:history="1">
        <w:r>
          <w:rPr>
            <w:rFonts w:ascii="仿宋" w:eastAsia="仿宋" w:hAnsi="仿宋" w:cs="仿宋" w:hint="eastAsia"/>
            <w:lang w:eastAsia="zh-CN"/>
          </w:rPr>
          <w:t>(二)、碳排放项目建设必要性分析</w:t>
        </w:r>
        <w:r>
          <w:tab/>
        </w:r>
        <w:r>
          <w:fldChar w:fldCharType="begin"/>
        </w:r>
        <w:r>
          <w:instrText xml:space="preserve"> PAGEREF _Toc26802 \h </w:instrText>
        </w:r>
        <w:r>
          <w:fldChar w:fldCharType="separate"/>
        </w:r>
        <w:r>
          <w:t>10</w:t>
        </w:r>
        <w:r>
          <w:fldChar w:fldCharType="end"/>
        </w:r>
      </w:hyperlink>
    </w:p>
    <w:p>
      <w:pPr>
        <w:pStyle w:val="TOC1"/>
        <w:tabs>
          <w:tab w:val="right" w:leader="dot" w:pos="8306"/>
        </w:tabs>
      </w:pPr>
      <w:hyperlink w:anchor="_Toc12767" w:history="1">
        <w:r>
          <w:rPr>
            <w:rFonts w:ascii="仿宋" w:eastAsia="仿宋" w:hAnsi="仿宋" w:cs="仿宋" w:hint="eastAsia"/>
            <w:lang w:eastAsia="zh-CN"/>
          </w:rPr>
          <w:t>五、碳排放项目建设单位说明</w:t>
        </w:r>
        <w:r>
          <w:tab/>
        </w:r>
        <w:r>
          <w:fldChar w:fldCharType="begin"/>
        </w:r>
        <w:r>
          <w:instrText xml:space="preserve"> PAGEREF _Toc12767 \h </w:instrText>
        </w:r>
        <w:r>
          <w:fldChar w:fldCharType="separate"/>
        </w:r>
        <w:r>
          <w:t>12</w:t>
        </w:r>
        <w:r>
          <w:fldChar w:fldCharType="end"/>
        </w:r>
      </w:hyperlink>
    </w:p>
    <w:p>
      <w:pPr>
        <w:pStyle w:val="TOC2"/>
        <w:tabs>
          <w:tab w:val="right" w:leader="dot" w:pos="8306"/>
        </w:tabs>
      </w:pPr>
      <w:hyperlink w:anchor="_Toc4791" w:history="1">
        <w:r>
          <w:rPr>
            <w:rFonts w:ascii="仿宋" w:eastAsia="仿宋" w:hAnsi="仿宋" w:cs="仿宋" w:hint="eastAsia"/>
            <w:lang w:eastAsia="zh-CN"/>
          </w:rPr>
          <w:t>(一)、碳排放项目承办单位基本情况</w:t>
        </w:r>
        <w:r>
          <w:tab/>
        </w:r>
        <w:r>
          <w:fldChar w:fldCharType="begin"/>
        </w:r>
        <w:r>
          <w:instrText xml:space="preserve"> PAGEREF _Toc4791 \h </w:instrText>
        </w:r>
        <w:r>
          <w:fldChar w:fldCharType="separate"/>
        </w:r>
        <w:r>
          <w:t>12</w:t>
        </w:r>
        <w:r>
          <w:fldChar w:fldCharType="end"/>
        </w:r>
      </w:hyperlink>
    </w:p>
    <w:p>
      <w:pPr>
        <w:pStyle w:val="TOC2"/>
        <w:tabs>
          <w:tab w:val="right" w:leader="dot" w:pos="8306"/>
        </w:tabs>
      </w:pPr>
      <w:hyperlink w:anchor="_Toc12420" w:history="1">
        <w:r>
          <w:rPr>
            <w:rFonts w:ascii="仿宋" w:eastAsia="仿宋" w:hAnsi="仿宋" w:cs="仿宋" w:hint="eastAsia"/>
            <w:lang w:eastAsia="zh-CN"/>
          </w:rPr>
          <w:t>(二)、公司经济效益分析</w:t>
        </w:r>
        <w:r>
          <w:tab/>
        </w:r>
        <w:r>
          <w:fldChar w:fldCharType="begin"/>
        </w:r>
        <w:r>
          <w:instrText xml:space="preserve"> PAGEREF _Toc12420 \h </w:instrText>
        </w:r>
        <w:r>
          <w:fldChar w:fldCharType="separate"/>
        </w:r>
        <w:r>
          <w:t>12</w:t>
        </w:r>
        <w:r>
          <w:fldChar w:fldCharType="end"/>
        </w:r>
      </w:hyperlink>
    </w:p>
    <w:p>
      <w:pPr>
        <w:pStyle w:val="TOC1"/>
        <w:tabs>
          <w:tab w:val="right" w:leader="dot" w:pos="8306"/>
        </w:tabs>
      </w:pPr>
      <w:hyperlink w:anchor="_Toc30161" w:history="1">
        <w:r>
          <w:rPr>
            <w:rFonts w:ascii="仿宋" w:eastAsia="仿宋" w:hAnsi="仿宋" w:cs="仿宋" w:hint="eastAsia"/>
            <w:lang w:eastAsia="zh-CN"/>
          </w:rPr>
          <w:t>六、碳排放项目概论</w:t>
        </w:r>
        <w:r>
          <w:tab/>
        </w:r>
        <w:r>
          <w:fldChar w:fldCharType="begin"/>
        </w:r>
        <w:r>
          <w:instrText xml:space="preserve"> PAGEREF _Toc30161 \h </w:instrText>
        </w:r>
        <w:r>
          <w:fldChar w:fldCharType="separate"/>
        </w:r>
        <w:r>
          <w:t>13</w:t>
        </w:r>
        <w:r>
          <w:fldChar w:fldCharType="end"/>
        </w:r>
      </w:hyperlink>
    </w:p>
    <w:p>
      <w:pPr>
        <w:pStyle w:val="TOC2"/>
        <w:tabs>
          <w:tab w:val="right" w:leader="dot" w:pos="8306"/>
        </w:tabs>
      </w:pPr>
      <w:hyperlink w:anchor="_Toc27327" w:history="1">
        <w:r>
          <w:rPr>
            <w:rFonts w:ascii="仿宋" w:eastAsia="仿宋" w:hAnsi="仿宋" w:cs="仿宋" w:hint="eastAsia"/>
            <w:lang w:eastAsia="zh-CN"/>
          </w:rPr>
          <w:t>(一)、碳排放项目概况</w:t>
        </w:r>
        <w:r>
          <w:tab/>
        </w:r>
        <w:r>
          <w:fldChar w:fldCharType="begin"/>
        </w:r>
        <w:r>
          <w:instrText xml:space="preserve"> PAGEREF _Toc27327 \h </w:instrText>
        </w:r>
        <w:r>
          <w:fldChar w:fldCharType="separate"/>
        </w:r>
        <w:r>
          <w:t>13</w:t>
        </w:r>
        <w:r>
          <w:fldChar w:fldCharType="end"/>
        </w:r>
      </w:hyperlink>
    </w:p>
    <w:p>
      <w:pPr>
        <w:pStyle w:val="TOC2"/>
        <w:tabs>
          <w:tab w:val="right" w:leader="dot" w:pos="8306"/>
        </w:tabs>
      </w:pPr>
      <w:hyperlink w:anchor="_Toc6821" w:history="1">
        <w:r>
          <w:rPr>
            <w:rFonts w:ascii="仿宋" w:eastAsia="仿宋" w:hAnsi="仿宋" w:cs="仿宋" w:hint="eastAsia"/>
            <w:lang w:eastAsia="zh-CN"/>
          </w:rPr>
          <w:t>(二)、碳排放项目目标</w:t>
        </w:r>
        <w:r>
          <w:tab/>
        </w:r>
        <w:r>
          <w:fldChar w:fldCharType="begin"/>
        </w:r>
        <w:r>
          <w:instrText xml:space="preserve"> PAGEREF _Toc6821 \h </w:instrText>
        </w:r>
        <w:r>
          <w:fldChar w:fldCharType="separate"/>
        </w:r>
        <w:r>
          <w:t>15</w:t>
        </w:r>
        <w:r>
          <w:fldChar w:fldCharType="end"/>
        </w:r>
      </w:hyperlink>
    </w:p>
    <w:p>
      <w:pPr>
        <w:pStyle w:val="TOC2"/>
        <w:tabs>
          <w:tab w:val="right" w:leader="dot" w:pos="8306"/>
        </w:tabs>
      </w:pPr>
      <w:hyperlink w:anchor="_Toc1877" w:history="1">
        <w:r>
          <w:rPr>
            <w:rFonts w:ascii="仿宋" w:eastAsia="仿宋" w:hAnsi="仿宋" w:cs="仿宋" w:hint="eastAsia"/>
            <w:lang w:eastAsia="zh-CN"/>
          </w:rPr>
          <w:t>(三)、碳排放项目提出的理由</w:t>
        </w:r>
        <w:r>
          <w:tab/>
        </w:r>
        <w:r>
          <w:fldChar w:fldCharType="begin"/>
        </w:r>
        <w:r>
          <w:instrText xml:space="preserve"> PAGEREF _Toc1877 \h </w:instrText>
        </w:r>
        <w:r>
          <w:fldChar w:fldCharType="separate"/>
        </w:r>
        <w:r>
          <w:t>16</w:t>
        </w:r>
        <w:r>
          <w:fldChar w:fldCharType="end"/>
        </w:r>
      </w:hyperlink>
    </w:p>
    <w:p>
      <w:pPr>
        <w:pStyle w:val="TOC2"/>
        <w:tabs>
          <w:tab w:val="right" w:leader="dot" w:pos="8306"/>
        </w:tabs>
      </w:pPr>
      <w:hyperlink w:anchor="_Toc4815" w:history="1">
        <w:r>
          <w:rPr>
            <w:rFonts w:ascii="仿宋" w:eastAsia="仿宋" w:hAnsi="仿宋" w:cs="仿宋" w:hint="eastAsia"/>
            <w:lang w:eastAsia="zh-CN"/>
          </w:rPr>
          <w:t>(四)、碳排放项目意义</w:t>
        </w:r>
        <w:r>
          <w:tab/>
        </w:r>
        <w:r>
          <w:fldChar w:fldCharType="begin"/>
        </w:r>
        <w:r>
          <w:instrText xml:space="preserve"> PAGEREF _Toc4815 \h </w:instrText>
        </w:r>
        <w:r>
          <w:fldChar w:fldCharType="separate"/>
        </w:r>
        <w:r>
          <w:t>18</w:t>
        </w:r>
        <w:r>
          <w:fldChar w:fldCharType="end"/>
        </w:r>
      </w:hyperlink>
    </w:p>
    <w:p>
      <w:pPr>
        <w:pStyle w:val="TOC2"/>
        <w:tabs>
          <w:tab w:val="right" w:leader="dot" w:pos="8306"/>
        </w:tabs>
      </w:pPr>
      <w:hyperlink w:anchor="_Toc26546" w:history="1">
        <w:r>
          <w:rPr>
            <w:rFonts w:ascii="仿宋" w:eastAsia="仿宋" w:hAnsi="仿宋" w:cs="仿宋" w:hint="eastAsia"/>
            <w:lang w:eastAsia="zh-CN"/>
          </w:rPr>
          <w:t>(五)、碳排放项目背景</w:t>
        </w:r>
        <w:r>
          <w:tab/>
        </w:r>
        <w:r>
          <w:fldChar w:fldCharType="begin"/>
        </w:r>
        <w:r>
          <w:instrText xml:space="preserve"> PAGEREF _Toc26546 \h </w:instrText>
        </w:r>
        <w:r>
          <w:fldChar w:fldCharType="separate"/>
        </w:r>
        <w:r>
          <w:t>19</w:t>
        </w:r>
        <w:r>
          <w:fldChar w:fldCharType="end"/>
        </w:r>
      </w:hyperlink>
    </w:p>
    <w:p>
      <w:pPr>
        <w:pStyle w:val="TOC1"/>
        <w:tabs>
          <w:tab w:val="right" w:leader="dot" w:pos="8306"/>
        </w:tabs>
      </w:pPr>
      <w:hyperlink w:anchor="_Toc32582" w:history="1">
        <w:r>
          <w:rPr>
            <w:rFonts w:ascii="仿宋" w:eastAsia="仿宋" w:hAnsi="仿宋" w:cs="仿宋" w:hint="eastAsia"/>
            <w:lang w:eastAsia="zh-CN"/>
          </w:rPr>
          <w:t>七、碳排放项目技术管理</w:t>
        </w:r>
        <w:r>
          <w:tab/>
        </w:r>
        <w:r>
          <w:fldChar w:fldCharType="begin"/>
        </w:r>
        <w:r>
          <w:instrText xml:space="preserve"> PAGEREF _Toc32582 \h </w:instrText>
        </w:r>
        <w:r>
          <w:fldChar w:fldCharType="separate"/>
        </w:r>
        <w:r>
          <w:t>20</w:t>
        </w:r>
        <w:r>
          <w:fldChar w:fldCharType="end"/>
        </w:r>
      </w:hyperlink>
    </w:p>
    <w:p>
      <w:pPr>
        <w:pStyle w:val="TOC2"/>
        <w:tabs>
          <w:tab w:val="right" w:leader="dot" w:pos="8306"/>
        </w:tabs>
      </w:pPr>
      <w:hyperlink w:anchor="_Toc16710" w:history="1">
        <w:r>
          <w:rPr>
            <w:rFonts w:ascii="仿宋" w:eastAsia="仿宋" w:hAnsi="仿宋" w:cs="仿宋" w:hint="eastAsia"/>
            <w:lang w:eastAsia="zh-CN"/>
          </w:rPr>
          <w:t>(一)、技术方案选用方向</w:t>
        </w:r>
        <w:r>
          <w:tab/>
        </w:r>
        <w:r>
          <w:fldChar w:fldCharType="begin"/>
        </w:r>
        <w:r>
          <w:instrText xml:space="preserve"> PAGEREF _Toc16710 \h </w:instrText>
        </w:r>
        <w:r>
          <w:fldChar w:fldCharType="separate"/>
        </w:r>
        <w:r>
          <w:t>20</w:t>
        </w:r>
        <w:r>
          <w:fldChar w:fldCharType="end"/>
        </w:r>
      </w:hyperlink>
    </w:p>
    <w:p>
      <w:pPr>
        <w:pStyle w:val="TOC2"/>
        <w:tabs>
          <w:tab w:val="right" w:leader="dot" w:pos="8306"/>
        </w:tabs>
      </w:pPr>
      <w:hyperlink w:anchor="_Toc16066" w:history="1">
        <w:r>
          <w:rPr>
            <w:rFonts w:ascii="仿宋" w:eastAsia="仿宋" w:hAnsi="仿宋" w:cs="仿宋" w:hint="eastAsia"/>
            <w:lang w:eastAsia="zh-CN"/>
          </w:rPr>
          <w:t>(二)、工艺技术方案选用原则</w:t>
        </w:r>
        <w:r>
          <w:tab/>
        </w:r>
        <w:r>
          <w:fldChar w:fldCharType="begin"/>
        </w:r>
        <w:r>
          <w:instrText xml:space="preserve"> PAGEREF _Toc16066 \h </w:instrText>
        </w:r>
        <w:r>
          <w:fldChar w:fldCharType="separate"/>
        </w:r>
        <w:r>
          <w:t>21</w:t>
        </w:r>
        <w:r>
          <w:fldChar w:fldCharType="end"/>
        </w:r>
      </w:hyperlink>
    </w:p>
    <w:p>
      <w:pPr>
        <w:pStyle w:val="TOC2"/>
        <w:tabs>
          <w:tab w:val="right" w:leader="dot" w:pos="8306"/>
        </w:tabs>
      </w:pPr>
      <w:hyperlink w:anchor="_Toc8903" w:history="1">
        <w:r>
          <w:rPr>
            <w:rFonts w:ascii="仿宋" w:eastAsia="仿宋" w:hAnsi="仿宋" w:cs="仿宋" w:hint="eastAsia"/>
            <w:lang w:eastAsia="zh-CN"/>
          </w:rPr>
          <w:t>(三)、工艺技术方案要求</w:t>
        </w:r>
        <w:r>
          <w:tab/>
        </w:r>
        <w:r>
          <w:fldChar w:fldCharType="begin"/>
        </w:r>
        <w:r>
          <w:instrText xml:space="preserve"> PAGEREF _Toc8903 \h </w:instrText>
        </w:r>
        <w:r>
          <w:fldChar w:fldCharType="separate"/>
        </w:r>
        <w:r>
          <w:t>23</w:t>
        </w:r>
        <w:r>
          <w:fldChar w:fldCharType="end"/>
        </w:r>
      </w:hyperlink>
    </w:p>
    <w:p>
      <w:pPr>
        <w:pStyle w:val="TOC1"/>
        <w:tabs>
          <w:tab w:val="right" w:leader="dot" w:pos="8306"/>
        </w:tabs>
      </w:pPr>
      <w:hyperlink w:anchor="_Toc11387" w:history="1">
        <w:r>
          <w:rPr>
            <w:rFonts w:ascii="仿宋" w:eastAsia="仿宋" w:hAnsi="仿宋" w:cs="仿宋" w:hint="eastAsia"/>
            <w:lang w:eastAsia="zh-CN"/>
          </w:rPr>
          <w:t>八、生产安全保护</w:t>
        </w:r>
        <w:r>
          <w:tab/>
        </w:r>
        <w:r>
          <w:fldChar w:fldCharType="begin"/>
        </w:r>
        <w:r>
          <w:instrText xml:space="preserve"> PAGEREF _Toc11387 \h </w:instrText>
        </w:r>
        <w:r>
          <w:fldChar w:fldCharType="separate"/>
        </w:r>
        <w:r>
          <w:t>26</w:t>
        </w:r>
        <w:r>
          <w:fldChar w:fldCharType="end"/>
        </w:r>
      </w:hyperlink>
    </w:p>
    <w:p>
      <w:pPr>
        <w:pStyle w:val="TOC2"/>
        <w:tabs>
          <w:tab w:val="right" w:leader="dot" w:pos="8306"/>
        </w:tabs>
      </w:pPr>
      <w:hyperlink w:anchor="_Toc19584" w:history="1">
        <w:r>
          <w:rPr>
            <w:rFonts w:ascii="仿宋" w:eastAsia="仿宋" w:hAnsi="仿宋" w:cs="仿宋" w:hint="eastAsia"/>
            <w:lang w:eastAsia="zh-CN"/>
          </w:rPr>
          <w:t>(一)、消防安全</w:t>
        </w:r>
        <w:r>
          <w:tab/>
        </w:r>
        <w:r>
          <w:fldChar w:fldCharType="begin"/>
        </w:r>
        <w:r>
          <w:instrText xml:space="preserve"> PAGEREF _Toc19584 \h </w:instrText>
        </w:r>
        <w:r>
          <w:fldChar w:fldCharType="separate"/>
        </w:r>
        <w:r>
          <w:t>26</w:t>
        </w:r>
        <w:r>
          <w:fldChar w:fldCharType="end"/>
        </w:r>
      </w:hyperlink>
    </w:p>
    <w:p>
      <w:pPr>
        <w:pStyle w:val="TOC2"/>
        <w:tabs>
          <w:tab w:val="right" w:leader="dot" w:pos="8306"/>
        </w:tabs>
      </w:pPr>
      <w:hyperlink w:anchor="_Toc22973" w:history="1">
        <w:r>
          <w:rPr>
            <w:rFonts w:ascii="仿宋" w:eastAsia="仿宋" w:hAnsi="仿宋" w:cs="仿宋" w:hint="eastAsia"/>
            <w:lang w:eastAsia="zh-CN"/>
          </w:rPr>
          <w:t>(二)、防火防爆总图布置措施</w:t>
        </w:r>
        <w:r>
          <w:tab/>
        </w:r>
        <w:r>
          <w:fldChar w:fldCharType="begin"/>
        </w:r>
        <w:r>
          <w:instrText xml:space="preserve"> PAGEREF _Toc22973 \h </w:instrText>
        </w:r>
        <w:r>
          <w:fldChar w:fldCharType="separate"/>
        </w:r>
        <w:r>
          <w:t>27</w:t>
        </w:r>
        <w:r>
          <w:fldChar w:fldCharType="end"/>
        </w:r>
      </w:hyperlink>
    </w:p>
    <w:p>
      <w:pPr>
        <w:pStyle w:val="TOC2"/>
        <w:tabs>
          <w:tab w:val="right" w:leader="dot" w:pos="8306"/>
        </w:tabs>
      </w:pPr>
      <w:hyperlink w:anchor="_Toc15380" w:history="1">
        <w:r>
          <w:rPr>
            <w:rFonts w:ascii="仿宋" w:eastAsia="仿宋" w:hAnsi="仿宋" w:cs="仿宋" w:hint="eastAsia"/>
            <w:lang w:eastAsia="zh-CN"/>
          </w:rPr>
          <w:t>(三)、自然灾害防范措施</w:t>
        </w:r>
        <w:r>
          <w:tab/>
        </w:r>
        <w:r>
          <w:fldChar w:fldCharType="begin"/>
        </w:r>
        <w:r>
          <w:instrText xml:space="preserve"> PAGEREF _Toc15380 \h </w:instrText>
        </w:r>
        <w:r>
          <w:fldChar w:fldCharType="separate"/>
        </w:r>
        <w:r>
          <w:t>28</w:t>
        </w:r>
        <w:r>
          <w:fldChar w:fldCharType="end"/>
        </w:r>
      </w:hyperlink>
    </w:p>
    <w:p>
      <w:pPr>
        <w:pStyle w:val="TOC2"/>
        <w:tabs>
          <w:tab w:val="right" w:leader="dot" w:pos="8306"/>
        </w:tabs>
      </w:pPr>
      <w:hyperlink w:anchor="_Toc16665" w:history="1">
        <w:r>
          <w:rPr>
            <w:rFonts w:ascii="仿宋" w:eastAsia="仿宋" w:hAnsi="仿宋" w:cs="仿宋" w:hint="eastAsia"/>
            <w:lang w:eastAsia="zh-CN"/>
          </w:rPr>
          <w:t>(四)、安全色及安全标志使用要求</w:t>
        </w:r>
        <w:r>
          <w:tab/>
        </w:r>
        <w:r>
          <w:fldChar w:fldCharType="begin"/>
        </w:r>
        <w:r>
          <w:instrText xml:space="preserve"> PAGEREF _Toc16665 \h </w:instrText>
        </w:r>
        <w:r>
          <w:fldChar w:fldCharType="separate"/>
        </w:r>
        <w:r>
          <w:t>29</w:t>
        </w:r>
        <w:r>
          <w:fldChar w:fldCharType="end"/>
        </w:r>
      </w:hyperlink>
    </w:p>
    <w:p>
      <w:pPr>
        <w:pStyle w:val="TOC2"/>
        <w:tabs>
          <w:tab w:val="right" w:leader="dot" w:pos="8306"/>
        </w:tabs>
      </w:pPr>
      <w:hyperlink w:anchor="_Toc3933" w:history="1">
        <w:r>
          <w:rPr>
            <w:rFonts w:ascii="仿宋" w:eastAsia="仿宋" w:hAnsi="仿宋" w:cs="仿宋" w:hint="eastAsia"/>
            <w:lang w:eastAsia="zh-CN"/>
          </w:rPr>
          <w:t>(五)、防尘防毒措施</w:t>
        </w:r>
        <w:r>
          <w:tab/>
        </w:r>
        <w:r>
          <w:fldChar w:fldCharType="begin"/>
        </w:r>
        <w:r>
          <w:instrText xml:space="preserve"> PAGEREF _Toc3933 \h </w:instrText>
        </w:r>
        <w:r>
          <w:fldChar w:fldCharType="separate"/>
        </w:r>
        <w:r>
          <w:t>30</w:t>
        </w:r>
        <w:r>
          <w:fldChar w:fldCharType="end"/>
        </w:r>
      </w:hyperlink>
    </w:p>
    <w:p>
      <w:pPr>
        <w:pStyle w:val="TOC2"/>
        <w:tabs>
          <w:tab w:val="right" w:leader="dot" w:pos="8306"/>
        </w:tabs>
      </w:pPr>
      <w:hyperlink w:anchor="_Toc10311" w:history="1">
        <w:r>
          <w:rPr>
            <w:rFonts w:ascii="仿宋" w:eastAsia="仿宋" w:hAnsi="仿宋" w:cs="仿宋" w:hint="eastAsia"/>
            <w:lang w:eastAsia="zh-CN"/>
          </w:rPr>
          <w:t>(六)、防静电、触电防护及防雷措施</w:t>
        </w:r>
        <w:r>
          <w:tab/>
        </w:r>
        <w:r>
          <w:fldChar w:fldCharType="begin"/>
        </w:r>
        <w:r>
          <w:instrText xml:space="preserve"> PAGEREF _Toc10311 \h </w:instrText>
        </w:r>
        <w:r>
          <w:fldChar w:fldCharType="separate"/>
        </w:r>
        <w:r>
          <w:t>31</w:t>
        </w:r>
        <w:r>
          <w:fldChar w:fldCharType="end"/>
        </w:r>
      </w:hyperlink>
    </w:p>
    <w:p>
      <w:pPr>
        <w:pStyle w:val="TOC2"/>
        <w:tabs>
          <w:tab w:val="right" w:leader="dot" w:pos="8306"/>
        </w:tabs>
      </w:pPr>
      <w:hyperlink w:anchor="_Toc16214" w:history="1">
        <w:r>
          <w:rPr>
            <w:rFonts w:ascii="仿宋" w:eastAsia="仿宋" w:hAnsi="仿宋" w:cs="仿宋" w:hint="eastAsia"/>
            <w:lang w:eastAsia="zh-CN"/>
          </w:rPr>
          <w:t>(七)、机械设备安全保障措施</w:t>
        </w:r>
        <w:r>
          <w:tab/>
        </w:r>
        <w:r>
          <w:fldChar w:fldCharType="begin"/>
        </w:r>
        <w:r>
          <w:instrText xml:space="preserve"> PAGEREF _Toc16214 \h </w:instrText>
        </w:r>
        <w:r>
          <w:fldChar w:fldCharType="separate"/>
        </w:r>
        <w:r>
          <w:t>32</w:t>
        </w:r>
        <w:r>
          <w:fldChar w:fldCharType="end"/>
        </w:r>
      </w:hyperlink>
    </w:p>
    <w:p>
      <w:pPr>
        <w:pStyle w:val="TOC1"/>
        <w:tabs>
          <w:tab w:val="right" w:leader="dot" w:pos="8306"/>
        </w:tabs>
      </w:pPr>
      <w:hyperlink w:anchor="_Toc19957" w:history="1">
        <w:r>
          <w:rPr>
            <w:rFonts w:ascii="仿宋" w:eastAsia="仿宋" w:hAnsi="仿宋" w:cs="仿宋" w:hint="eastAsia"/>
            <w:lang w:eastAsia="zh-CN"/>
          </w:rPr>
          <w:t>九、碳排放项目计划安排</w:t>
        </w:r>
        <w:r>
          <w:tab/>
        </w:r>
        <w:r>
          <w:fldChar w:fldCharType="begin"/>
        </w:r>
        <w:r>
          <w:instrText xml:space="preserve"> PAGEREF _Toc19957 \h </w:instrText>
        </w:r>
        <w:r>
          <w:fldChar w:fldCharType="separate"/>
        </w:r>
        <w:r>
          <w:t>33</w:t>
        </w:r>
        <w:r>
          <w:fldChar w:fldCharType="end"/>
        </w:r>
      </w:hyperlink>
    </w:p>
    <w:p>
      <w:pPr>
        <w:pStyle w:val="TOC2"/>
        <w:tabs>
          <w:tab w:val="right" w:leader="dot" w:pos="8306"/>
        </w:tabs>
      </w:pPr>
      <w:hyperlink w:anchor="_Toc31528" w:history="1">
        <w:r>
          <w:rPr>
            <w:rFonts w:ascii="仿宋" w:eastAsia="仿宋" w:hAnsi="仿宋" w:cs="仿宋" w:hint="eastAsia"/>
            <w:lang w:eastAsia="zh-CN"/>
          </w:rPr>
          <w:t>(一)、建设周期</w:t>
        </w:r>
        <w:r>
          <w:tab/>
        </w:r>
        <w:r>
          <w:fldChar w:fldCharType="begin"/>
        </w:r>
        <w:r>
          <w:instrText xml:space="preserve"> PAGEREF _Toc31528 \h </w:instrText>
        </w:r>
        <w:r>
          <w:fldChar w:fldCharType="separate"/>
        </w:r>
        <w:r>
          <w:t>33</w:t>
        </w:r>
        <w:r>
          <w:fldChar w:fldCharType="end"/>
        </w:r>
      </w:hyperlink>
    </w:p>
    <w:p>
      <w:pPr>
        <w:pStyle w:val="TOC2"/>
        <w:tabs>
          <w:tab w:val="right" w:leader="dot" w:pos="8306"/>
        </w:tabs>
      </w:pPr>
      <w:hyperlink w:anchor="_Toc11020" w:history="1">
        <w:r>
          <w:rPr>
            <w:rFonts w:ascii="仿宋" w:eastAsia="仿宋" w:hAnsi="仿宋" w:cs="仿宋" w:hint="eastAsia"/>
            <w:lang w:eastAsia="zh-CN"/>
          </w:rPr>
          <w:t>(二)、建设进度</w:t>
        </w:r>
        <w:r>
          <w:tab/>
        </w:r>
        <w:r>
          <w:fldChar w:fldCharType="begin"/>
        </w:r>
        <w:r>
          <w:instrText xml:space="preserve"> PAGEREF _Toc11020 \h </w:instrText>
        </w:r>
        <w:r>
          <w:fldChar w:fldCharType="separate"/>
        </w:r>
        <w:r>
          <w:t>34</w:t>
        </w:r>
        <w:r>
          <w:fldChar w:fldCharType="end"/>
        </w:r>
      </w:hyperlink>
    </w:p>
    <w:p>
      <w:pPr>
        <w:pStyle w:val="TOC2"/>
        <w:tabs>
          <w:tab w:val="right" w:leader="dot" w:pos="8306"/>
        </w:tabs>
      </w:pPr>
      <w:hyperlink w:anchor="_Toc27863" w:history="1">
        <w:r>
          <w:rPr>
            <w:rFonts w:ascii="仿宋" w:eastAsia="仿宋" w:hAnsi="仿宋" w:cs="仿宋" w:hint="eastAsia"/>
            <w:lang w:eastAsia="zh-CN"/>
          </w:rPr>
          <w:t>(三)、进度安排注意事项</w:t>
        </w:r>
        <w:r>
          <w:tab/>
        </w:r>
        <w:r>
          <w:fldChar w:fldCharType="begin"/>
        </w:r>
        <w:r>
          <w:instrText xml:space="preserve"> PAGEREF _Toc27863 \h </w:instrText>
        </w:r>
        <w:r>
          <w:fldChar w:fldCharType="separate"/>
        </w:r>
        <w:r>
          <w:t>35</w:t>
        </w:r>
        <w:r>
          <w:fldChar w:fldCharType="end"/>
        </w:r>
      </w:hyperlink>
    </w:p>
    <w:p>
      <w:pPr>
        <w:pStyle w:val="TOC2"/>
        <w:tabs>
          <w:tab w:val="right" w:leader="dot" w:pos="8306"/>
        </w:tabs>
      </w:pPr>
      <w:hyperlink w:anchor="_Toc2878" w:history="1">
        <w:r>
          <w:rPr>
            <w:rFonts w:ascii="仿宋" w:eastAsia="仿宋" w:hAnsi="仿宋" w:cs="仿宋" w:hint="eastAsia"/>
            <w:lang w:eastAsia="zh-CN"/>
          </w:rPr>
          <w:t>(四)、人力资源配置</w:t>
        </w:r>
        <w:r>
          <w:tab/>
        </w:r>
        <w:r>
          <w:fldChar w:fldCharType="begin"/>
        </w:r>
        <w:r>
          <w:instrText xml:space="preserve"> PAGEREF _Toc2878 \h </w:instrText>
        </w:r>
        <w:r>
          <w:fldChar w:fldCharType="separate"/>
        </w:r>
        <w:r>
          <w:t>37</w:t>
        </w:r>
        <w:r>
          <w:fldChar w:fldCharType="end"/>
        </w:r>
      </w:hyperlink>
    </w:p>
    <w:p>
      <w:pPr>
        <w:pStyle w:val="TOC1"/>
        <w:tabs>
          <w:tab w:val="right" w:leader="dot" w:pos="8306"/>
        </w:tabs>
      </w:pPr>
      <w:hyperlink w:anchor="_Toc15396" w:history="1">
        <w:r>
          <w:rPr>
            <w:rFonts w:ascii="仿宋" w:eastAsia="仿宋" w:hAnsi="仿宋" w:cs="仿宋" w:hint="eastAsia"/>
            <w:lang w:eastAsia="zh-CN"/>
          </w:rPr>
          <w:t>十、碳排放项目经营效益</w:t>
        </w:r>
        <w:r>
          <w:tab/>
        </w:r>
        <w:r>
          <w:fldChar w:fldCharType="begin"/>
        </w:r>
        <w:r>
          <w:instrText xml:space="preserve"> PAGEREF _Toc15396 \h </w:instrText>
        </w:r>
        <w:r>
          <w:fldChar w:fldCharType="separate"/>
        </w:r>
        <w:r>
          <w:t>38</w:t>
        </w:r>
        <w:r>
          <w:fldChar w:fldCharType="end"/>
        </w:r>
      </w:hyperlink>
    </w:p>
    <w:p>
      <w:pPr>
        <w:pStyle w:val="TOC2"/>
        <w:tabs>
          <w:tab w:val="right" w:leader="dot" w:pos="8306"/>
        </w:tabs>
      </w:pPr>
      <w:hyperlink w:anchor="_Toc7891" w:history="1">
        <w:r>
          <w:rPr>
            <w:rFonts w:ascii="仿宋" w:eastAsia="仿宋" w:hAnsi="仿宋" w:cs="仿宋" w:hint="eastAsia"/>
            <w:lang w:eastAsia="zh-CN"/>
          </w:rPr>
          <w:t>(一)、经济评价财务测算</w:t>
        </w:r>
        <w:r>
          <w:tab/>
        </w:r>
        <w:r>
          <w:fldChar w:fldCharType="begin"/>
        </w:r>
        <w:r>
          <w:instrText xml:space="preserve"> PAGEREF _Toc7891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3" w:history="1">
        <w:r>
          <w:rPr>
            <w:rFonts w:ascii="仿宋" w:eastAsia="仿宋" w:hAnsi="仿宋" w:cs="仿宋" w:hint="eastAsia"/>
            <w:lang w:eastAsia="zh-CN"/>
          </w:rPr>
          <w:t>(二)、碳排放项目盈利能力分析</w:t>
        </w:r>
        <w:r>
          <w:tab/>
        </w:r>
        <w:r>
          <w:fldChar w:fldCharType="begin"/>
        </w:r>
        <w:r>
          <w:instrText xml:space="preserve"> PAGEREF _Toc2453 \h </w:instrText>
        </w:r>
        <w:r>
          <w:fldChar w:fldCharType="separate"/>
        </w:r>
        <w:r>
          <w:t>39</w:t>
        </w:r>
        <w:r>
          <w:fldChar w:fldCharType="end"/>
        </w:r>
      </w:hyperlink>
    </w:p>
    <w:p>
      <w:pPr>
        <w:pStyle w:val="TOC1"/>
        <w:tabs>
          <w:tab w:val="right" w:leader="dot" w:pos="8306"/>
        </w:tabs>
      </w:pPr>
      <w:hyperlink w:anchor="_Toc30736" w:history="1">
        <w:r>
          <w:rPr>
            <w:rFonts w:ascii="仿宋" w:eastAsia="仿宋" w:hAnsi="仿宋" w:cs="仿宋" w:hint="eastAsia"/>
            <w:lang w:eastAsia="zh-CN"/>
          </w:rPr>
          <w:t>十一、碳排放项目投资规划</w:t>
        </w:r>
        <w:r>
          <w:tab/>
        </w:r>
        <w:r>
          <w:fldChar w:fldCharType="begin"/>
        </w:r>
        <w:r>
          <w:instrText xml:space="preserve"> PAGEREF _Toc30736 \h </w:instrText>
        </w:r>
        <w:r>
          <w:fldChar w:fldCharType="separate"/>
        </w:r>
        <w:r>
          <w:t>40</w:t>
        </w:r>
        <w:r>
          <w:fldChar w:fldCharType="end"/>
        </w:r>
      </w:hyperlink>
    </w:p>
    <w:p>
      <w:pPr>
        <w:pStyle w:val="TOC2"/>
        <w:tabs>
          <w:tab w:val="right" w:leader="dot" w:pos="8306"/>
        </w:tabs>
      </w:pPr>
      <w:hyperlink w:anchor="_Toc10959" w:history="1">
        <w:r>
          <w:rPr>
            <w:rFonts w:ascii="仿宋" w:eastAsia="仿宋" w:hAnsi="仿宋" w:cs="仿宋" w:hint="eastAsia"/>
            <w:lang w:eastAsia="zh-CN"/>
          </w:rPr>
          <w:t>(一)、碳排放项目总投资估算</w:t>
        </w:r>
        <w:r>
          <w:tab/>
        </w:r>
        <w:r>
          <w:fldChar w:fldCharType="begin"/>
        </w:r>
        <w:r>
          <w:instrText xml:space="preserve"> PAGEREF _Toc10959 \h </w:instrText>
        </w:r>
        <w:r>
          <w:fldChar w:fldCharType="separate"/>
        </w:r>
        <w:r>
          <w:t>40</w:t>
        </w:r>
        <w:r>
          <w:fldChar w:fldCharType="end"/>
        </w:r>
      </w:hyperlink>
    </w:p>
    <w:p>
      <w:pPr>
        <w:pStyle w:val="TOC2"/>
        <w:tabs>
          <w:tab w:val="right" w:leader="dot" w:pos="8306"/>
        </w:tabs>
      </w:pPr>
      <w:hyperlink w:anchor="_Toc14512" w:history="1">
        <w:r>
          <w:rPr>
            <w:rFonts w:ascii="仿宋" w:eastAsia="仿宋" w:hAnsi="仿宋" w:cs="仿宋" w:hint="eastAsia"/>
            <w:lang w:eastAsia="zh-CN"/>
          </w:rPr>
          <w:t>(二)、资金筹措</w:t>
        </w:r>
        <w:r>
          <w:tab/>
        </w:r>
        <w:r>
          <w:fldChar w:fldCharType="begin"/>
        </w:r>
        <w:r>
          <w:instrText xml:space="preserve"> PAGEREF _Toc14512 \h </w:instrText>
        </w:r>
        <w:r>
          <w:fldChar w:fldCharType="separate"/>
        </w:r>
        <w:r>
          <w:t>41</w:t>
        </w:r>
        <w:r>
          <w:fldChar w:fldCharType="end"/>
        </w:r>
      </w:hyperlink>
    </w:p>
    <w:p>
      <w:pPr>
        <w:pStyle w:val="TOC1"/>
        <w:tabs>
          <w:tab w:val="right" w:leader="dot" w:pos="8306"/>
        </w:tabs>
      </w:pPr>
      <w:hyperlink w:anchor="_Toc31392" w:history="1">
        <w:r>
          <w:rPr>
            <w:rFonts w:ascii="仿宋" w:eastAsia="仿宋" w:hAnsi="仿宋" w:cs="仿宋" w:hint="eastAsia"/>
            <w:lang w:eastAsia="zh-CN"/>
          </w:rPr>
          <w:t>十二、碳排放项目创新与研发</w:t>
        </w:r>
        <w:r>
          <w:tab/>
        </w:r>
        <w:r>
          <w:fldChar w:fldCharType="begin"/>
        </w:r>
        <w:r>
          <w:instrText xml:space="preserve"> PAGEREF _Toc31392 \h </w:instrText>
        </w:r>
        <w:r>
          <w:fldChar w:fldCharType="separate"/>
        </w:r>
        <w:r>
          <w:t>42</w:t>
        </w:r>
        <w:r>
          <w:fldChar w:fldCharType="end"/>
        </w:r>
      </w:hyperlink>
    </w:p>
    <w:p>
      <w:pPr>
        <w:pStyle w:val="TOC2"/>
        <w:tabs>
          <w:tab w:val="right" w:leader="dot" w:pos="8306"/>
        </w:tabs>
      </w:pPr>
      <w:hyperlink w:anchor="_Toc6213" w:history="1">
        <w:r>
          <w:rPr>
            <w:rFonts w:ascii="仿宋" w:eastAsia="仿宋" w:hAnsi="仿宋" w:cs="仿宋" w:hint="eastAsia"/>
            <w:lang w:eastAsia="zh-CN"/>
          </w:rPr>
          <w:t>(一)、创新策略与方向</w:t>
        </w:r>
        <w:r>
          <w:tab/>
        </w:r>
        <w:r>
          <w:fldChar w:fldCharType="begin"/>
        </w:r>
        <w:r>
          <w:instrText xml:space="preserve"> PAGEREF _Toc6213 \h </w:instrText>
        </w:r>
        <w:r>
          <w:fldChar w:fldCharType="separate"/>
        </w:r>
        <w:r>
          <w:t>42</w:t>
        </w:r>
        <w:r>
          <w:fldChar w:fldCharType="end"/>
        </w:r>
      </w:hyperlink>
    </w:p>
    <w:p>
      <w:pPr>
        <w:pStyle w:val="TOC2"/>
        <w:tabs>
          <w:tab w:val="right" w:leader="dot" w:pos="8306"/>
        </w:tabs>
      </w:pPr>
      <w:hyperlink w:anchor="_Toc25191" w:history="1">
        <w:r>
          <w:rPr>
            <w:rFonts w:ascii="仿宋" w:eastAsia="仿宋" w:hAnsi="仿宋" w:cs="仿宋" w:hint="eastAsia"/>
            <w:lang w:eastAsia="zh-CN"/>
          </w:rPr>
          <w:t>(二)、研发规划与投入</w:t>
        </w:r>
        <w:r>
          <w:tab/>
        </w:r>
        <w:r>
          <w:fldChar w:fldCharType="begin"/>
        </w:r>
        <w:r>
          <w:instrText xml:space="preserve"> PAGEREF _Toc25191 \h </w:instrText>
        </w:r>
        <w:r>
          <w:fldChar w:fldCharType="separate"/>
        </w:r>
        <w:r>
          <w:t>43</w:t>
        </w:r>
        <w:r>
          <w:fldChar w:fldCharType="end"/>
        </w:r>
      </w:hyperlink>
    </w:p>
    <w:p>
      <w:pPr>
        <w:pStyle w:val="TOC1"/>
        <w:tabs>
          <w:tab w:val="right" w:leader="dot" w:pos="8306"/>
        </w:tabs>
      </w:pPr>
      <w:hyperlink w:anchor="_Toc29307" w:history="1">
        <w:r>
          <w:rPr>
            <w:rFonts w:ascii="仿宋" w:eastAsia="仿宋" w:hAnsi="仿宋" w:cs="仿宋" w:hint="eastAsia"/>
            <w:lang w:eastAsia="zh-CN"/>
          </w:rPr>
          <w:t>十三、碳排放项目变更管理</w:t>
        </w:r>
        <w:r>
          <w:tab/>
        </w:r>
        <w:r>
          <w:fldChar w:fldCharType="begin"/>
        </w:r>
        <w:r>
          <w:instrText xml:space="preserve"> PAGEREF _Toc29307 \h </w:instrText>
        </w:r>
        <w:r>
          <w:fldChar w:fldCharType="separate"/>
        </w:r>
        <w:r>
          <w:t>45</w:t>
        </w:r>
        <w:r>
          <w:fldChar w:fldCharType="end"/>
        </w:r>
      </w:hyperlink>
    </w:p>
    <w:p>
      <w:pPr>
        <w:pStyle w:val="TOC2"/>
        <w:tabs>
          <w:tab w:val="right" w:leader="dot" w:pos="8306"/>
        </w:tabs>
      </w:pPr>
      <w:hyperlink w:anchor="_Toc12228" w:history="1">
        <w:r>
          <w:rPr>
            <w:rFonts w:ascii="仿宋" w:eastAsia="仿宋" w:hAnsi="仿宋" w:cs="仿宋" w:hint="eastAsia"/>
            <w:lang w:eastAsia="zh-CN"/>
          </w:rPr>
          <w:t>(一)、变更申请与评估</w:t>
        </w:r>
        <w:r>
          <w:tab/>
        </w:r>
        <w:r>
          <w:fldChar w:fldCharType="begin"/>
        </w:r>
        <w:r>
          <w:instrText xml:space="preserve"> PAGEREF _Toc12228 \h </w:instrText>
        </w:r>
        <w:r>
          <w:fldChar w:fldCharType="separate"/>
        </w:r>
        <w:r>
          <w:t>45</w:t>
        </w:r>
        <w:r>
          <w:fldChar w:fldCharType="end"/>
        </w:r>
      </w:hyperlink>
    </w:p>
    <w:p>
      <w:pPr>
        <w:pStyle w:val="TOC2"/>
        <w:tabs>
          <w:tab w:val="right" w:leader="dot" w:pos="8306"/>
        </w:tabs>
      </w:pPr>
      <w:hyperlink w:anchor="_Toc17551" w:history="1">
        <w:r>
          <w:rPr>
            <w:rFonts w:ascii="仿宋" w:eastAsia="仿宋" w:hAnsi="仿宋" w:cs="仿宋" w:hint="eastAsia"/>
            <w:lang w:eastAsia="zh-CN"/>
          </w:rPr>
          <w:t>(二)、变更实施与控制</w:t>
        </w:r>
        <w:r>
          <w:tab/>
        </w:r>
        <w:r>
          <w:fldChar w:fldCharType="begin"/>
        </w:r>
        <w:r>
          <w:instrText xml:space="preserve"> PAGEREF _Toc17551 \h </w:instrText>
        </w:r>
        <w:r>
          <w:fldChar w:fldCharType="separate"/>
        </w:r>
        <w:r>
          <w:t>45</w:t>
        </w:r>
        <w:r>
          <w:fldChar w:fldCharType="end"/>
        </w:r>
      </w:hyperlink>
    </w:p>
    <w:p>
      <w:pPr>
        <w:pStyle w:val="TOC1"/>
        <w:tabs>
          <w:tab w:val="right" w:leader="dot" w:pos="8306"/>
        </w:tabs>
      </w:pPr>
      <w:hyperlink w:anchor="_Toc8366" w:history="1">
        <w:r>
          <w:rPr>
            <w:rFonts w:ascii="仿宋" w:eastAsia="仿宋" w:hAnsi="仿宋" w:cs="仿宋" w:hint="eastAsia"/>
            <w:lang w:eastAsia="zh-CN"/>
          </w:rPr>
          <w:t>十四、质量管理体系</w:t>
        </w:r>
        <w:r>
          <w:tab/>
        </w:r>
        <w:r>
          <w:fldChar w:fldCharType="begin"/>
        </w:r>
        <w:r>
          <w:instrText xml:space="preserve"> PAGEREF _Toc8366 \h </w:instrText>
        </w:r>
        <w:r>
          <w:fldChar w:fldCharType="separate"/>
        </w:r>
        <w:r>
          <w:t>46</w:t>
        </w:r>
        <w:r>
          <w:fldChar w:fldCharType="end"/>
        </w:r>
      </w:hyperlink>
    </w:p>
    <w:p>
      <w:pPr>
        <w:pStyle w:val="TOC2"/>
        <w:tabs>
          <w:tab w:val="right" w:leader="dot" w:pos="8306"/>
        </w:tabs>
      </w:pPr>
      <w:hyperlink w:anchor="_Toc31616" w:history="1">
        <w:r>
          <w:rPr>
            <w:rFonts w:ascii="仿宋" w:eastAsia="仿宋" w:hAnsi="仿宋" w:cs="仿宋" w:hint="eastAsia"/>
            <w:lang w:eastAsia="zh-CN"/>
          </w:rPr>
          <w:t>(一)、质量目标与方针</w:t>
        </w:r>
        <w:r>
          <w:tab/>
        </w:r>
        <w:r>
          <w:fldChar w:fldCharType="begin"/>
        </w:r>
        <w:r>
          <w:instrText xml:space="preserve"> PAGEREF _Toc31616 \h </w:instrText>
        </w:r>
        <w:r>
          <w:fldChar w:fldCharType="separate"/>
        </w:r>
        <w:r>
          <w:t>46</w:t>
        </w:r>
        <w:r>
          <w:fldChar w:fldCharType="end"/>
        </w:r>
      </w:hyperlink>
    </w:p>
    <w:p>
      <w:pPr>
        <w:pStyle w:val="TOC2"/>
        <w:tabs>
          <w:tab w:val="right" w:leader="dot" w:pos="8306"/>
        </w:tabs>
      </w:pPr>
      <w:hyperlink w:anchor="_Toc8552" w:history="1">
        <w:r>
          <w:rPr>
            <w:rFonts w:ascii="仿宋" w:eastAsia="仿宋" w:hAnsi="仿宋" w:cs="仿宋" w:hint="eastAsia"/>
            <w:lang w:eastAsia="zh-CN"/>
          </w:rPr>
          <w:t>(二)、质量管理责任</w:t>
        </w:r>
        <w:r>
          <w:tab/>
        </w:r>
        <w:r>
          <w:fldChar w:fldCharType="begin"/>
        </w:r>
        <w:r>
          <w:instrText xml:space="preserve"> PAGEREF _Toc8552 \h </w:instrText>
        </w:r>
        <w:r>
          <w:fldChar w:fldCharType="separate"/>
        </w:r>
        <w:r>
          <w:t>47</w:t>
        </w:r>
        <w:r>
          <w:fldChar w:fldCharType="end"/>
        </w:r>
      </w:hyperlink>
    </w:p>
    <w:p>
      <w:pPr>
        <w:pStyle w:val="TOC2"/>
        <w:tabs>
          <w:tab w:val="right" w:leader="dot" w:pos="8306"/>
        </w:tabs>
      </w:pPr>
      <w:hyperlink w:anchor="_Toc16580" w:history="1">
        <w:r>
          <w:rPr>
            <w:rFonts w:ascii="仿宋" w:eastAsia="仿宋" w:hAnsi="仿宋" w:cs="仿宋" w:hint="eastAsia"/>
            <w:lang w:eastAsia="zh-CN"/>
          </w:rPr>
          <w:t>(三)、质量管理体系文件</w:t>
        </w:r>
        <w:r>
          <w:tab/>
        </w:r>
        <w:r>
          <w:fldChar w:fldCharType="begin"/>
        </w:r>
        <w:r>
          <w:instrText xml:space="preserve"> PAGEREF _Toc16580 \h </w:instrText>
        </w:r>
        <w:r>
          <w:fldChar w:fldCharType="separate"/>
        </w:r>
        <w:r>
          <w:t>48</w:t>
        </w:r>
        <w:r>
          <w:fldChar w:fldCharType="end"/>
        </w:r>
      </w:hyperlink>
    </w:p>
    <w:p>
      <w:pPr>
        <w:pStyle w:val="TOC2"/>
        <w:tabs>
          <w:tab w:val="right" w:leader="dot" w:pos="8306"/>
        </w:tabs>
      </w:pPr>
      <w:hyperlink w:anchor="_Toc21227" w:history="1">
        <w:r>
          <w:rPr>
            <w:rFonts w:ascii="仿宋" w:eastAsia="仿宋" w:hAnsi="仿宋" w:cs="仿宋" w:hint="eastAsia"/>
            <w:lang w:eastAsia="zh-CN"/>
          </w:rPr>
          <w:t>(四)、质量培训与教育</w:t>
        </w:r>
        <w:r>
          <w:tab/>
        </w:r>
        <w:r>
          <w:fldChar w:fldCharType="begin"/>
        </w:r>
        <w:r>
          <w:instrText xml:space="preserve"> PAGEREF _Toc21227 \h </w:instrText>
        </w:r>
        <w:r>
          <w:fldChar w:fldCharType="separate"/>
        </w:r>
        <w:r>
          <w:t>50</w:t>
        </w:r>
        <w:r>
          <w:fldChar w:fldCharType="end"/>
        </w:r>
      </w:hyperlink>
    </w:p>
    <w:p>
      <w:pPr>
        <w:pStyle w:val="TOC2"/>
        <w:tabs>
          <w:tab w:val="right" w:leader="dot" w:pos="8306"/>
        </w:tabs>
      </w:pPr>
      <w:hyperlink w:anchor="_Toc8568" w:history="1">
        <w:r>
          <w:rPr>
            <w:rFonts w:ascii="仿宋" w:eastAsia="仿宋" w:hAnsi="仿宋" w:cs="仿宋" w:hint="eastAsia"/>
            <w:lang w:eastAsia="zh-CN"/>
          </w:rPr>
          <w:t>(五)、质量审核与评价</w:t>
        </w:r>
        <w:r>
          <w:tab/>
        </w:r>
        <w:r>
          <w:fldChar w:fldCharType="begin"/>
        </w:r>
        <w:r>
          <w:instrText xml:space="preserve"> PAGEREF _Toc8568 \h </w:instrText>
        </w:r>
        <w:r>
          <w:fldChar w:fldCharType="separate"/>
        </w:r>
        <w:r>
          <w:t>51</w:t>
        </w:r>
        <w:r>
          <w:fldChar w:fldCharType="end"/>
        </w:r>
      </w:hyperlink>
    </w:p>
    <w:p>
      <w:pPr>
        <w:pStyle w:val="TOC2"/>
        <w:tabs>
          <w:tab w:val="right" w:leader="dot" w:pos="8306"/>
        </w:tabs>
      </w:pPr>
      <w:hyperlink w:anchor="_Toc26038" w:history="1">
        <w:r>
          <w:rPr>
            <w:rFonts w:ascii="仿宋" w:eastAsia="仿宋" w:hAnsi="仿宋" w:cs="仿宋" w:hint="eastAsia"/>
            <w:lang w:eastAsia="zh-CN"/>
          </w:rPr>
          <w:t>(六)、不符合与纠正措施</w:t>
        </w:r>
        <w:r>
          <w:tab/>
        </w:r>
        <w:r>
          <w:fldChar w:fldCharType="begin"/>
        </w:r>
        <w:r>
          <w:instrText xml:space="preserve"> PAGEREF _Toc26038 \h </w:instrText>
        </w:r>
        <w:r>
          <w:fldChar w:fldCharType="separate"/>
        </w:r>
        <w:r>
          <w:t>53</w:t>
        </w:r>
        <w:r>
          <w:fldChar w:fldCharType="end"/>
        </w:r>
      </w:hyperlink>
    </w:p>
    <w:p>
      <w:pPr>
        <w:pStyle w:val="TOC1"/>
        <w:tabs>
          <w:tab w:val="right" w:leader="dot" w:pos="8306"/>
        </w:tabs>
      </w:pPr>
      <w:hyperlink w:anchor="_Toc3192" w:history="1">
        <w:r>
          <w:rPr>
            <w:rFonts w:ascii="仿宋" w:eastAsia="仿宋" w:hAnsi="仿宋" w:cs="仿宋" w:hint="eastAsia"/>
            <w:lang w:eastAsia="zh-CN"/>
          </w:rPr>
          <w:t>十五、供应链管理</w:t>
        </w:r>
        <w:r>
          <w:tab/>
        </w:r>
        <w:r>
          <w:fldChar w:fldCharType="begin"/>
        </w:r>
        <w:r>
          <w:instrText xml:space="preserve"> PAGEREF _Toc3192 \h </w:instrText>
        </w:r>
        <w:r>
          <w:fldChar w:fldCharType="separate"/>
        </w:r>
        <w:r>
          <w:t>54</w:t>
        </w:r>
        <w:r>
          <w:fldChar w:fldCharType="end"/>
        </w:r>
      </w:hyperlink>
    </w:p>
    <w:p>
      <w:pPr>
        <w:pStyle w:val="TOC2"/>
        <w:tabs>
          <w:tab w:val="right" w:leader="dot" w:pos="8306"/>
        </w:tabs>
      </w:pPr>
      <w:hyperlink w:anchor="_Toc29745" w:history="1">
        <w:r>
          <w:rPr>
            <w:rFonts w:ascii="仿宋" w:eastAsia="仿宋" w:hAnsi="仿宋" w:cs="仿宋" w:hint="eastAsia"/>
            <w:lang w:eastAsia="zh-CN"/>
          </w:rPr>
          <w:t>(一)、供应链战略规划</w:t>
        </w:r>
        <w:r>
          <w:tab/>
        </w:r>
        <w:r>
          <w:fldChar w:fldCharType="begin"/>
        </w:r>
        <w:r>
          <w:instrText xml:space="preserve"> PAGEREF _Toc29745 \h </w:instrText>
        </w:r>
        <w:r>
          <w:fldChar w:fldCharType="separate"/>
        </w:r>
        <w:r>
          <w:t>54</w:t>
        </w:r>
        <w:r>
          <w:fldChar w:fldCharType="end"/>
        </w:r>
      </w:hyperlink>
    </w:p>
    <w:p>
      <w:pPr>
        <w:pStyle w:val="TOC2"/>
        <w:tabs>
          <w:tab w:val="right" w:leader="dot" w:pos="8306"/>
        </w:tabs>
      </w:pPr>
      <w:hyperlink w:anchor="_Toc17849" w:history="1">
        <w:r>
          <w:rPr>
            <w:rFonts w:ascii="仿宋" w:eastAsia="仿宋" w:hAnsi="仿宋" w:cs="仿宋" w:hint="eastAsia"/>
            <w:lang w:eastAsia="zh-CN"/>
          </w:rPr>
          <w:t>(二)、供应商选择与合作</w:t>
        </w:r>
        <w:r>
          <w:tab/>
        </w:r>
        <w:r>
          <w:fldChar w:fldCharType="begin"/>
        </w:r>
        <w:r>
          <w:instrText xml:space="preserve"> PAGEREF _Toc17849 \h </w:instrText>
        </w:r>
        <w:r>
          <w:fldChar w:fldCharType="separate"/>
        </w:r>
        <w:r>
          <w:t>55</w:t>
        </w:r>
        <w:r>
          <w:fldChar w:fldCharType="end"/>
        </w:r>
      </w:hyperlink>
    </w:p>
    <w:p>
      <w:pPr>
        <w:pStyle w:val="TOC2"/>
        <w:tabs>
          <w:tab w:val="right" w:leader="dot" w:pos="8306"/>
        </w:tabs>
      </w:pPr>
      <w:hyperlink w:anchor="_Toc8444" w:history="1">
        <w:r>
          <w:rPr>
            <w:rFonts w:ascii="仿宋" w:eastAsia="仿宋" w:hAnsi="仿宋" w:cs="仿宋" w:hint="eastAsia"/>
            <w:lang w:eastAsia="zh-CN"/>
          </w:rPr>
          <w:t>(三)、物流与库存管理</w:t>
        </w:r>
        <w:r>
          <w:tab/>
        </w:r>
        <w:r>
          <w:fldChar w:fldCharType="begin"/>
        </w:r>
        <w:r>
          <w:instrText xml:space="preserve"> PAGEREF _Toc8444 \h </w:instrText>
        </w:r>
        <w:r>
          <w:fldChar w:fldCharType="separate"/>
        </w:r>
        <w:r>
          <w:t>56</w:t>
        </w:r>
        <w:r>
          <w:fldChar w:fldCharType="end"/>
        </w:r>
      </w:hyperlink>
    </w:p>
    <w:p>
      <w:pPr>
        <w:pStyle w:val="TOC1"/>
        <w:tabs>
          <w:tab w:val="right" w:leader="dot" w:pos="8306"/>
        </w:tabs>
      </w:pPr>
      <w:hyperlink w:anchor="_Toc8657" w:history="1">
        <w:r>
          <w:rPr>
            <w:rFonts w:ascii="仿宋" w:eastAsia="仿宋" w:hAnsi="仿宋" w:cs="仿宋" w:hint="eastAsia"/>
            <w:lang w:eastAsia="zh-CN"/>
          </w:rPr>
          <w:t>十六、碳排放项目治理与监督</w:t>
        </w:r>
        <w:r>
          <w:tab/>
        </w:r>
        <w:r>
          <w:fldChar w:fldCharType="begin"/>
        </w:r>
        <w:r>
          <w:instrText xml:space="preserve"> PAGEREF _Toc8657 \h </w:instrText>
        </w:r>
        <w:r>
          <w:fldChar w:fldCharType="separate"/>
        </w:r>
        <w:r>
          <w:t>58</w:t>
        </w:r>
        <w:r>
          <w:fldChar w:fldCharType="end"/>
        </w:r>
      </w:hyperlink>
    </w:p>
    <w:p>
      <w:pPr>
        <w:pStyle w:val="TOC2"/>
        <w:tabs>
          <w:tab w:val="right" w:leader="dot" w:pos="8306"/>
        </w:tabs>
      </w:pPr>
      <w:hyperlink w:anchor="_Toc8419" w:history="1">
        <w:r>
          <w:rPr>
            <w:rFonts w:ascii="仿宋" w:eastAsia="仿宋" w:hAnsi="仿宋" w:cs="仿宋" w:hint="eastAsia"/>
            <w:lang w:eastAsia="zh-CN"/>
          </w:rPr>
          <w:t>(一)、碳排放项目治理结构</w:t>
        </w:r>
        <w:r>
          <w:tab/>
        </w:r>
        <w:r>
          <w:fldChar w:fldCharType="begin"/>
        </w:r>
        <w:r>
          <w:instrText xml:space="preserve"> PAGEREF _Toc8419 \h </w:instrText>
        </w:r>
        <w:r>
          <w:fldChar w:fldCharType="separate"/>
        </w:r>
        <w:r>
          <w:t>58</w:t>
        </w:r>
        <w:r>
          <w:fldChar w:fldCharType="end"/>
        </w:r>
      </w:hyperlink>
    </w:p>
    <w:p>
      <w:pPr>
        <w:pStyle w:val="TOC2"/>
        <w:tabs>
          <w:tab w:val="right" w:leader="dot" w:pos="8306"/>
        </w:tabs>
      </w:pPr>
      <w:hyperlink w:anchor="_Toc12969" w:history="1">
        <w:r>
          <w:rPr>
            <w:rFonts w:ascii="仿宋" w:eastAsia="仿宋" w:hAnsi="仿宋" w:cs="仿宋" w:hint="eastAsia"/>
            <w:lang w:eastAsia="zh-CN"/>
          </w:rPr>
          <w:t>(二)、监督与审计</w:t>
        </w:r>
        <w:r>
          <w:tab/>
        </w:r>
        <w:r>
          <w:fldChar w:fldCharType="begin"/>
        </w:r>
        <w:r>
          <w:instrText xml:space="preserve"> PAGEREF _Toc12969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12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786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碳排放项目的主要产品是XXXX，预计年产值为XXX万元。这一产品在市场中占据着重要的地位，其广泛的应用范围使得该碳排放项目的市场前景非常广阔。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碳排放项目的xxx产品作为重要的原材料之一，将在多个领域发挥关键作用。其在建筑、交通、能源等方面的广泛应用将为整个产业链提供强大的支持，形成产业协同效应。碳排放项目的年产值XXX万XXX万XXX万万元不仅反映了其在市场上的巨大潜力，更预示着它对国民经济的积极贡献。这种关联度高、涉及面广的产业关系，使得该碳排放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534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总征地面积为XXXX平方米，相当于约XX.XX亩，其中净用地面积为XXXX平方米，红线范围内相当于约XX.XX亩。这一用地规模充分考虑了碳排放项目的建设需求，保障了碳排放项目在合适的空间内得以充分发展。碳排放项目规划的总建筑面积为XXXX平方米，其中主体工程建设占XXXX平方米，计容建筑面积达XXXX平方米。预计建筑工程的投资将达到XXXX万元，为碳排放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计划购置的设备共计XXXX台（套），设备购置费用为XXXX万元。这一设备购置计划充分考虑到碳排放项目的生产需求和技术要求，确保了碳排放项目在生产运营中具备先进的技术装备和高效的生产能力。设备的合理配置将为碳排放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计划总投资为XXXX万元，预计年实现营业收入为XXXX万元。这一产能规模的设定旨在确保碳排放项目能够在投资与回报之间取得平衡，实现长期可持续的发展。碳排放项目的总投资充分考虑到各个方面的需求，包括用地建设、设备购置等多个环节，以确保碳排放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6315"/>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0495"/>
      <w:r>
        <w:rPr>
          <w:rFonts w:ascii="仿宋" w:eastAsia="仿宋" w:hAnsi="仿宋" w:cs="仿宋" w:hint="eastAsia"/>
          <w:lang w:eastAsia="zh-CN"/>
        </w:rPr>
        <w:t>(一)、碳排放行业分析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碳排放行业一直以来都是市场的关注焦点。行业内的发展趋势、竞争态势以及潜在机会都对碳排放项目的推进产生深远的影响。通过深入研究行业的整体概貌，我们将更好地理解行业的核心特征，为碳排放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排放行业，技术一直是推动创新和发展的关键因素。我们将对当前技术趋势进行详尽分析，包括但不限于人工智能、大数据应用、先进制造技术等。这有助于碳排放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碳排放项目成功的基础。我们将对主要竞争对手进行深入研究，包括其市场份额、产品特点、市场定位等。通过全面了解竞争对手的优势和劣势，碳排放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8789"/>
      <w:r>
        <w:rPr>
          <w:rFonts w:ascii="仿宋" w:eastAsia="仿宋" w:hAnsi="仿宋" w:cs="仿宋" w:hint="eastAsia"/>
          <w:sz w:val="28"/>
          <w:lang w:eastAsia="zh-CN"/>
        </w:rPr>
        <w:t>(二)、碳排放市场分析预测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通过对市场规模的深入调研，我们将预测碳排放市场未来的增长趋势。这包括市场的整体规模、各细分领域的发展趋势等。碳排放项目可以根据市场的扩张速度和潜在机会，制定更符合市场需求的发展策略。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了解消费者的需求是市场分析的核心。我们将通过调查研究，深入挖掘目标消费者的需求特点、购买习惯以及对产品和服务的期望。这有助于碳排放项目更好地定位目标市场，提供更符合消费者期待的解决方案。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碳排放项目实施过程中需要充分考虑的因素。我们将对市场风险进行全面评估，包括但不限于政策法规风险、市场竞争风险、技术变革风险等。通过对潜在风险的深入分析，碳排放项目可以制定相应的风险缓解策略，降低不确定性对碳排放项目的影响。</w:t>
      </w:r>
    </w:p>
    <w:p>
      <w:pPr>
        <w:pStyle w:val="Heading1"/>
        <w:ind w:firstLine="560" w:firstLineChars="200"/>
        <w:rPr>
          <w:rFonts w:ascii="仿宋" w:eastAsia="仿宋" w:hAnsi="仿宋" w:cs="仿宋" w:hint="eastAsia"/>
          <w:sz w:val="28"/>
          <w:lang w:eastAsia="zh-CN"/>
        </w:rPr>
      </w:pPr>
      <w:bookmarkStart w:id="8" w:name="_Toc18609"/>
      <w:r>
        <w:rPr>
          <w:rFonts w:ascii="仿宋" w:eastAsia="仿宋" w:hAnsi="仿宋" w:cs="仿宋" w:hint="eastAsia"/>
          <w:sz w:val="28"/>
          <w:lang w:eastAsia="zh-CN"/>
        </w:rPr>
        <w:t>三、碳排放项目危机管理</w:t>
      </w:r>
      <w:bookmarkEnd w:id="8"/>
    </w:p>
    <w:p>
      <w:pPr>
        <w:pStyle w:val="Heading2"/>
        <w:rPr>
          <w:rFonts w:ascii="仿宋" w:eastAsia="仿宋" w:hAnsi="仿宋" w:cs="仿宋" w:hint="eastAsia"/>
          <w:lang w:eastAsia="zh-CN"/>
        </w:rPr>
      </w:pPr>
      <w:bookmarkStart w:id="9" w:name="_Toc2599"/>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碳排放项目危机管理中，危机预警与识别是确保碳排放项目稳健运行的核心步骤。通过建立全面的监测机制，碳排放项目团队旨在及时发现和理解潜在的风险和危机因素，以便采取及时的预防和应对措施，确保碳排放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首先，通过深入的风险评估，碳排放项目团队全面分析了整个碳排放项目和各个阶段可能存在的威胁。这包括准确评估每个潜在风险的发生概率和可能影响的程度，为后续危机预警提供了有力支持。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碳排放项目团队着重于明确定义碳排放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碳排放项目进展的持续监控，团队能够及时发现潜在问题并作出迅速反应。碳排放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在这一阶段，团队的专业素养和反应速度将发挥至关重要的作用，以确保潜在危机能够在初期得到有效的处理，最大程度地减轻负面影响。通过危机预警与识别，碳排放项目得以更有序、可控地推进。</w:t>
      </w:r>
    </w:p>
    <w:p>
      <w:pPr>
        <w:pStyle w:val="Heading2"/>
        <w:ind w:firstLine="560" w:firstLineChars="200"/>
        <w:rPr>
          <w:rFonts w:ascii="仿宋" w:eastAsia="仿宋" w:hAnsi="仿宋" w:cs="仿宋" w:hint="eastAsia"/>
          <w:sz w:val="28"/>
          <w:lang w:eastAsia="zh-CN"/>
        </w:rPr>
      </w:pPr>
      <w:bookmarkStart w:id="10" w:name="_Toc25253"/>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在危机发生时，碳排放项目团队立即行动，成立了应急小组。该小组的任务是迅速制定并实施紧急应对措施，以最小化潜在损失。以下是采取的主要措施：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暂停碳排放项目进度：为遏制危机蔓延，碳排放项目暂时停止进行，以便全面评估当前状况。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资源重新分配：重新评估碳排放项目资源的分配，确保最大限度地减小损失。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实时沟通：与关键利益相关者建立实时沟通机制，向他们传递碳排放项目危机的实际状况，保障碳排放项目核心利益。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在紧急应对的同时，碳排放项目团队强调了团队协作和有效沟通的重要性。以下是团队协作的关键举措：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信息共享机制：建立了信息共享平台，确保团队成员能够及时获取碳排放项目危机的实时信息。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领导者沟通：碳排放项目领导者通过定期会议和即时沟通工具，指导团队应对危机，保持团队稳定运行。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随着危机得到初步控制，碳排放项目团队转向制定恢复计划，以确保碳排放项目能够从中迅速恢复。主要恢复计划包括：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修复受损的进度计划：重新评估碳排放项目进度，制定修复计划，确保碳排放项目尽快回归正常进程。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重新调整资源分配：优化资源分配，确保碳排放项目在有限资源下高效运转。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风险管理机制加强：对碳排放项目风险进行全面评估，制定更强化的风险管理策略，以预防未来可能的危机。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2726"/>
      <w:r>
        <w:rPr>
          <w:rFonts w:ascii="仿宋" w:eastAsia="仿宋" w:hAnsi="仿宋" w:cs="仿宋" w:hint="eastAsia"/>
          <w:sz w:val="28"/>
          <w:lang w:eastAsia="zh-CN"/>
        </w:rPr>
        <w:t>四、碳排放项目建设背景及必要性分析</w:t>
      </w:r>
      <w:bookmarkEnd w:id="11"/>
    </w:p>
    <w:p>
      <w:pPr>
        <w:pStyle w:val="Heading2"/>
        <w:rPr>
          <w:rFonts w:ascii="仿宋" w:eastAsia="仿宋" w:hAnsi="仿宋" w:cs="仿宋" w:hint="eastAsia"/>
          <w:lang w:eastAsia="zh-CN"/>
        </w:rPr>
      </w:pPr>
      <w:bookmarkStart w:id="12" w:name="_Toc27989"/>
      <w:r>
        <w:rPr>
          <w:rFonts w:ascii="仿宋" w:eastAsia="仿宋" w:hAnsi="仿宋" w:cs="仿宋" w:hint="eastAsia"/>
          <w:lang w:eastAsia="zh-CN"/>
        </w:rPr>
        <w:t>(一)、碳排放项目背景分析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碳排放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我们的背景分析将深入挖掘当前行业的发展趋势，通过对竞争态势的全面审视，找到碳排放项目在这个潮流中的定位。同时，我们将关注行业内涌现的新兴机遇，以便碳排放项目更好地融入行业发展的潮流中。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技术的飞速进步为碳排放项目提供了强大的发展动力。我们将聚焦于行业内最新的技术发展趋势，包括但不限于人工智能、大数据分析、物联网等领域。通过深度的技术研究，我们将确保碳排放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碳排放项目发展的源泉。我们将投入更多的精力对市场需求进行深入剖析，超越表面的需求，深入挖掘潜在的市场痛点和机遇。通过对市场需求的细致了解，碳排放项目将更有针对性地设计解决方案，满足市场的多样化需求，从而更好地促进碳排放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碳排放项目战略至关重要。我们将对竞争态势进行更为深入的分析，包括但不限于市场份额、产品特点、客户满意度等多个维度。通过深度的竞争分析，碳排放项目将能够更准确地把握市场脉搏，制定具有竞争力的碳排放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碳排放项目的发展具有直接的影响。我们将进行更为全面的法规和政策分析，了解行业发展中的潜在法律风险和合规挑战。通过充分了解和遵守相关法规，碳排放项目将确保在法律框架内合法合规运营，为碳排放项目的稳健发展提供有力支持。</w:t>
      </w:r>
    </w:p>
    <w:p>
      <w:pPr>
        <w:pStyle w:val="Heading2"/>
        <w:ind w:firstLine="560" w:firstLineChars="200"/>
        <w:rPr>
          <w:rFonts w:ascii="仿宋" w:eastAsia="仿宋" w:hAnsi="仿宋" w:cs="仿宋" w:hint="eastAsia"/>
          <w:sz w:val="28"/>
          <w:lang w:eastAsia="zh-CN"/>
        </w:rPr>
      </w:pPr>
      <w:bookmarkStart w:id="13" w:name="_Toc26802"/>
      <w:r>
        <w:rPr>
          <w:rFonts w:ascii="仿宋" w:eastAsia="仿宋" w:hAnsi="仿宋" w:cs="仿宋" w:hint="eastAsia"/>
          <w:sz w:val="28"/>
          <w:lang w:eastAsia="zh-CN"/>
        </w:rPr>
        <w:t>(二)、碳排放项目建设必要性分析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建设的迫切性源于对行业发展趋势的深刻洞察。我们正处于一个行业变革的时代，科技创新、数字化转型成为企业发展的关键动力。碳排放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建设不仅仅是为了跟上潮流，更是为了通过技术创新推动企业的持续发展。通过引入先进的技术和解决方案，碳排放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碳排放项目的建设成为必然选择，通过提高产品质量、拓展服务领域，从而在竞争中获得更多的机会。碳排放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碳排放项目建设的必要性体现在对客户需求更精准的满足。通过碳排放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建设的背后是对企业持续创新的追求。只有通过不断创新，企业才能在竞争中立于不败之地。碳排放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2767"/>
      <w:r>
        <w:rPr>
          <w:rFonts w:ascii="仿宋" w:eastAsia="仿宋" w:hAnsi="仿宋" w:cs="仿宋" w:hint="eastAsia"/>
          <w:sz w:val="28"/>
          <w:lang w:eastAsia="zh-CN"/>
        </w:rPr>
        <w:t>五、碳排放项目建设单位说明</w:t>
      </w:r>
      <w:bookmarkEnd w:id="14"/>
    </w:p>
    <w:p>
      <w:pPr>
        <w:pStyle w:val="Heading2"/>
        <w:rPr>
          <w:rFonts w:ascii="仿宋" w:eastAsia="仿宋" w:hAnsi="仿宋" w:cs="仿宋" w:hint="eastAsia"/>
          <w:lang w:eastAsia="zh-CN"/>
        </w:rPr>
      </w:pPr>
      <w:bookmarkStart w:id="15" w:name="_Toc4791"/>
      <w:r>
        <w:rPr>
          <w:rFonts w:ascii="仿宋" w:eastAsia="仿宋" w:hAnsi="仿宋" w:cs="仿宋" w:hint="eastAsia"/>
          <w:lang w:eastAsia="zh-CN"/>
        </w:rPr>
        <w:t>(一)、碳排放项目承办单位基本情况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2420"/>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作为碳排放项目承办单位的XXXX，我们着眼于实现可持续的经济效益。通过技术创新和解决方案的提供，公司预计在碳排放项目执行期间将获得可观的收入增长。这一收入来源主要包括碳排放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同时，我们注重成本控制和效率提升，以确保碳排放项目的可持续盈利。透过精细的管理和资源优化，公司期望实现碳排放项目利润最大化。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碳排放项目实施进行全面的投资评估，包括碳排放项目启动阶段的资金投入和后续运营成本。通过对碳排放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碳排放项目实施过程中具备足够的资金流动性，公司将进行详尽的现金流分析。这包括资金需求的合理预测、碳排放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30161"/>
      <w:r>
        <w:rPr>
          <w:rFonts w:ascii="仿宋" w:eastAsia="仿宋" w:hAnsi="仿宋" w:cs="仿宋" w:hint="eastAsia"/>
          <w:sz w:val="28"/>
          <w:lang w:eastAsia="zh-CN"/>
        </w:rPr>
        <w:t>六、碳排放项目概论</w:t>
      </w:r>
      <w:bookmarkEnd w:id="17"/>
    </w:p>
    <w:p>
      <w:pPr>
        <w:pStyle w:val="Heading2"/>
        <w:rPr>
          <w:rFonts w:ascii="仿宋" w:eastAsia="仿宋" w:hAnsi="仿宋" w:cs="仿宋" w:hint="eastAsia"/>
          <w:lang w:eastAsia="zh-CN"/>
        </w:rPr>
      </w:pPr>
      <w:bookmarkStart w:id="18" w:name="_Toc27327"/>
      <w:r>
        <w:rPr>
          <w:rFonts w:ascii="仿宋" w:eastAsia="仿宋" w:hAnsi="仿宋" w:cs="仿宋" w:hint="eastAsia"/>
          <w:lang w:eastAsia="zh-CN"/>
        </w:rPr>
        <w:t>(一)、碳排放项目概况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的起源追溯至对市场的深入洞察。市场的不断演变与变革为碳排放项目提供了难得的机遇。当前市场存在的需求缺口和变革的大环境共同构成了碳排放项目的背景。这个碳排放项目旨在充分利用市场机遇，填补行业中尚未满足的需求，为客户提供全新的解决方案。市场的变革和需求的增长使得这个碳排放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碳排放项目名称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正式命名为碳排放。这个名称不仅仅是一个标识，更代表了碳排放项目的核心理念和愿景。它蕴含着碳排放项目所要解决问题的关键字，具有强烈的表达和辨识度，为碳排放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碳排放项目目标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的核心目标是提供一种全新、高效的解决方案，满足客户日益增长的需求。碳排放项目追求的不仅仅是满足市场需求，更是在市场中获得卓越的竞争优势。通过不断提升产品或服务的质量和创新水平，碳排放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碳排放项目范围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全面涵盖了产品研发、制造、市场推广和售后服务，确保从产品设计到最终用户体验的全方位关注。这一全面的碳排放项目范围是为了确保碳排放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碳排放项目时间表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碳排放项目计划在未来18个月内完成，包括研发、测试、市场试点和正式推出等不同阶段。这个时间表的合理设计是为了确保碳排放项目各个阶段的顺利推进，以便按时交付高质量的成果。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1.6 碳排放项目预算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碳排放项目总预算估算为XX百万美元，主要分配在研发、市场推广、人员培训和运营等方面。这一充足的预算为碳排放项目提供了充足的资源，确保碳排放项目在各个方面都能取得优异的表现。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碳排放项目风险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碳排放项目可能面临的风险包括市场接受度低、技术难题、竞争激烈等。碳排放项目团队已经制定了相应的风险应对计划，通过前瞻性的风险管理，确保碳排放项目在面对不确定性时能够迅速做出应对。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碳排放项目团队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碳排放项目汇聚了一支经验丰富、多领域专业素养的核心团队，确保碳排放项目在各个方面都能拥有高水平的执行力。团队的协同作战是碳排放项目成功的关键因素之一。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碳排放项目背景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碳排放项目的背景根植于市场对更高效、创新产品的渴望，同时也受到科技发展对行业格局的深刻改变的影响。这为碳排放项目提供了广阔的发展空间和市场需求。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碳排放项目现状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截至目前，碳排放项目已完成市场调研和技术验证，取得了初步的成功。这为碳排放项目在未来的发展奠定了坚实的基础，为更远大的目标打下了坚实的基石。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6821"/>
      <w:r>
        <w:rPr>
          <w:rFonts w:ascii="仿宋" w:eastAsia="仿宋" w:hAnsi="仿宋" w:cs="仿宋" w:hint="eastAsia"/>
          <w:sz w:val="28"/>
          <w:lang w:eastAsia="zh-CN"/>
        </w:rPr>
        <w:t>(二)、碳排放项目目标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keyword》碳排放项目首要业务目标是在市场中占据有利地位，实现产品/服务的成功推广和销售。通过不断提升产品质量、创新性，碳排放项目追求成为行业中的领导者，赢得更多客户的青睐。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在科技迅速发展的时代，碳排放项目着眼于技术创新。通过持续的研发和技术升级，碳排放项目旨在推出更具创新性的产品或服务，以满足市场对新鲜、先进解决方案的需求。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为了建立可持续的客户关系，碳排放项目设定了客户满意度目标。通过提供卓越的产品质量和优质的客户服务，碳排放项目追求赢得客户的信任和忠诚度，确保他们的满意度达到行业领先水平。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碳排放项目注重社会责任和可持续发展。通过实施环保、社会责任碳排放项目，碳排放项目致力于在经济发展的同时保护环境，促进社会公平，实现可持续经营。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碳排放项目的团队是实现目标的核心驱动力。因此，碳排放项目设定了团队发展目标，包括提升团队成员的专业技能、培养领导力，以及搭建协同高效的团队工作氛围。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1877"/>
      <w:r>
        <w:rPr>
          <w:rFonts w:ascii="仿宋" w:eastAsia="仿宋" w:hAnsi="仿宋" w:cs="仿宋" w:hint="eastAsia"/>
          <w:sz w:val="28"/>
          <w:lang w:eastAsia="zh-CN"/>
        </w:rPr>
        <w:t>(三)、碳排放项目提出的理由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碳排放项目提出的理由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的提出源于对市场机遇的深刻洞察。当前市场中存在的需求缺口和行业发展趋势表明，有巨大的商业机会等待被开发。通过准确捕捉市场机遇，碳排放项目可以在激烈的竞争中脱颖而出，迅速占领市场份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https://d.book118.com/428021112047006047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474D60"/>
    <w:rsid w:val="31474D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8021112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2024-02-25T04:37:00Z</dcterms:created>
  <dcterms:modified xsi:type="dcterms:W3CDTF">2024-02-25T04:38:14Z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8C450367C8B24C478C2D96D79464A50A_11</vt:lpwstr>
  </property>
  <property fmtid="{D5CDD505-2E9C-101B-9397-08002B2CF9AE}" pid="3" name="KSOProductBuildVer">
    <vt:lpwstr>2052-12.1.0.16388</vt:lpwstr>
  </property>
</Properties>
</file>