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性用品项目可行性建设方案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76" w:history="1">
        <w:r>
          <w:rPr>
            <w:rFonts w:ascii="仿宋" w:eastAsia="仿宋" w:hAnsi="仿宋" w:cs="仿宋" w:hint="eastAsia"/>
            <w:lang w:eastAsia="zh-CN"/>
          </w:rPr>
          <w:t>前言</w:t>
        </w:r>
        <w:r>
          <w:tab/>
        </w:r>
        <w:r>
          <w:fldChar w:fldCharType="begin"/>
        </w:r>
        <w:r>
          <w:instrText xml:space="preserve"> PAGEREF _Toc15076 \h </w:instrText>
        </w:r>
        <w:r>
          <w:fldChar w:fldCharType="separate"/>
        </w:r>
        <w:r>
          <w:t>3</w:t>
        </w:r>
        <w:r>
          <w:fldChar w:fldCharType="end"/>
        </w:r>
      </w:hyperlink>
    </w:p>
    <w:p>
      <w:pPr>
        <w:pStyle w:val="TOC1"/>
        <w:tabs>
          <w:tab w:val="right" w:leader="dot" w:pos="8306"/>
        </w:tabs>
      </w:pPr>
      <w:hyperlink w:anchor="_Toc6607" w:history="1">
        <w:r>
          <w:rPr>
            <w:rFonts w:ascii="仿宋" w:eastAsia="仿宋" w:hAnsi="仿宋" w:cs="仿宋" w:hint="eastAsia"/>
            <w:lang w:eastAsia="zh-CN"/>
          </w:rPr>
          <w:t>一、发展规划、产业政策和行业准入分析</w:t>
        </w:r>
        <w:r>
          <w:tab/>
        </w:r>
        <w:r>
          <w:fldChar w:fldCharType="begin"/>
        </w:r>
        <w:r>
          <w:instrText xml:space="preserve"> PAGEREF _Toc6607 \h </w:instrText>
        </w:r>
        <w:r>
          <w:fldChar w:fldCharType="separate"/>
        </w:r>
        <w:r>
          <w:t>3</w:t>
        </w:r>
        <w:r>
          <w:fldChar w:fldCharType="end"/>
        </w:r>
      </w:hyperlink>
    </w:p>
    <w:p>
      <w:pPr>
        <w:pStyle w:val="TOC2"/>
        <w:tabs>
          <w:tab w:val="right" w:leader="dot" w:pos="8306"/>
        </w:tabs>
      </w:pPr>
      <w:hyperlink w:anchor="_Toc4308" w:history="1">
        <w:r>
          <w:rPr>
            <w:rFonts w:ascii="仿宋" w:eastAsia="仿宋" w:hAnsi="仿宋" w:cs="仿宋" w:hint="eastAsia"/>
            <w:lang w:eastAsia="zh-CN"/>
          </w:rPr>
          <w:t>(一)、发展规划分析</w:t>
        </w:r>
        <w:r>
          <w:tab/>
        </w:r>
        <w:r>
          <w:fldChar w:fldCharType="begin"/>
        </w:r>
        <w:r>
          <w:instrText xml:space="preserve"> PAGEREF _Toc4308 \h </w:instrText>
        </w:r>
        <w:r>
          <w:fldChar w:fldCharType="separate"/>
        </w:r>
        <w:r>
          <w:t>3</w:t>
        </w:r>
        <w:r>
          <w:fldChar w:fldCharType="end"/>
        </w:r>
      </w:hyperlink>
    </w:p>
    <w:p>
      <w:pPr>
        <w:pStyle w:val="TOC2"/>
        <w:tabs>
          <w:tab w:val="right" w:leader="dot" w:pos="8306"/>
        </w:tabs>
      </w:pPr>
      <w:hyperlink w:anchor="_Toc8165" w:history="1">
        <w:r>
          <w:rPr>
            <w:rFonts w:ascii="仿宋" w:eastAsia="仿宋" w:hAnsi="仿宋" w:cs="仿宋" w:hint="eastAsia"/>
            <w:lang w:eastAsia="zh-CN"/>
          </w:rPr>
          <w:t>(二)、产业政策分析</w:t>
        </w:r>
        <w:r>
          <w:tab/>
        </w:r>
        <w:r>
          <w:fldChar w:fldCharType="begin"/>
        </w:r>
        <w:r>
          <w:instrText xml:space="preserve"> PAGEREF _Toc8165 \h </w:instrText>
        </w:r>
        <w:r>
          <w:fldChar w:fldCharType="separate"/>
        </w:r>
        <w:r>
          <w:t>5</w:t>
        </w:r>
        <w:r>
          <w:fldChar w:fldCharType="end"/>
        </w:r>
      </w:hyperlink>
    </w:p>
    <w:p>
      <w:pPr>
        <w:pStyle w:val="TOC2"/>
        <w:tabs>
          <w:tab w:val="right" w:leader="dot" w:pos="8306"/>
        </w:tabs>
      </w:pPr>
      <w:hyperlink w:anchor="_Toc18433" w:history="1">
        <w:r>
          <w:rPr>
            <w:rFonts w:ascii="仿宋" w:eastAsia="仿宋" w:hAnsi="仿宋" w:cs="仿宋" w:hint="eastAsia"/>
            <w:lang w:eastAsia="zh-CN"/>
          </w:rPr>
          <w:t>(三)、行业准入分析</w:t>
        </w:r>
        <w:r>
          <w:tab/>
        </w:r>
        <w:r>
          <w:fldChar w:fldCharType="begin"/>
        </w:r>
        <w:r>
          <w:instrText xml:space="preserve"> PAGEREF _Toc18433 \h </w:instrText>
        </w:r>
        <w:r>
          <w:fldChar w:fldCharType="separate"/>
        </w:r>
        <w:r>
          <w:t>6</w:t>
        </w:r>
        <w:r>
          <w:fldChar w:fldCharType="end"/>
        </w:r>
      </w:hyperlink>
    </w:p>
    <w:p>
      <w:pPr>
        <w:pStyle w:val="TOC1"/>
        <w:tabs>
          <w:tab w:val="right" w:leader="dot" w:pos="8306"/>
        </w:tabs>
      </w:pPr>
      <w:hyperlink w:anchor="_Toc31411" w:history="1">
        <w:r>
          <w:rPr>
            <w:rFonts w:ascii="仿宋" w:eastAsia="仿宋" w:hAnsi="仿宋" w:cs="仿宋" w:hint="eastAsia"/>
            <w:lang w:eastAsia="zh-CN"/>
          </w:rPr>
          <w:t>二、财务管理与成本控制</w:t>
        </w:r>
        <w:r>
          <w:tab/>
        </w:r>
        <w:r>
          <w:fldChar w:fldCharType="begin"/>
        </w:r>
        <w:r>
          <w:instrText xml:space="preserve"> PAGEREF _Toc31411 \h </w:instrText>
        </w:r>
        <w:r>
          <w:fldChar w:fldCharType="separate"/>
        </w:r>
        <w:r>
          <w:t>7</w:t>
        </w:r>
        <w:r>
          <w:fldChar w:fldCharType="end"/>
        </w:r>
      </w:hyperlink>
    </w:p>
    <w:p>
      <w:pPr>
        <w:pStyle w:val="TOC2"/>
        <w:tabs>
          <w:tab w:val="right" w:leader="dot" w:pos="8306"/>
        </w:tabs>
      </w:pPr>
      <w:hyperlink w:anchor="_Toc8379" w:history="1">
        <w:r>
          <w:rPr>
            <w:rFonts w:ascii="仿宋" w:eastAsia="仿宋" w:hAnsi="仿宋" w:cs="仿宋" w:hint="eastAsia"/>
            <w:lang w:eastAsia="zh-CN"/>
          </w:rPr>
          <w:t>(一)、财务管理体系建设</w:t>
        </w:r>
        <w:r>
          <w:tab/>
        </w:r>
        <w:r>
          <w:fldChar w:fldCharType="begin"/>
        </w:r>
        <w:r>
          <w:instrText xml:space="preserve"> PAGEREF _Toc8379 \h </w:instrText>
        </w:r>
        <w:r>
          <w:fldChar w:fldCharType="separate"/>
        </w:r>
        <w:r>
          <w:t>7</w:t>
        </w:r>
        <w:r>
          <w:fldChar w:fldCharType="end"/>
        </w:r>
      </w:hyperlink>
    </w:p>
    <w:p>
      <w:pPr>
        <w:pStyle w:val="TOC2"/>
        <w:tabs>
          <w:tab w:val="right" w:leader="dot" w:pos="8306"/>
        </w:tabs>
      </w:pPr>
      <w:hyperlink w:anchor="_Toc30393" w:history="1">
        <w:r>
          <w:rPr>
            <w:rFonts w:ascii="仿宋" w:eastAsia="仿宋" w:hAnsi="仿宋" w:cs="仿宋" w:hint="eastAsia"/>
            <w:lang w:eastAsia="zh-CN"/>
          </w:rPr>
          <w:t>(二)、成本控制措施</w:t>
        </w:r>
        <w:r>
          <w:tab/>
        </w:r>
        <w:r>
          <w:fldChar w:fldCharType="begin"/>
        </w:r>
        <w:r>
          <w:instrText xml:space="preserve"> PAGEREF _Toc30393 \h </w:instrText>
        </w:r>
        <w:r>
          <w:fldChar w:fldCharType="separate"/>
        </w:r>
        <w:r>
          <w:t>9</w:t>
        </w:r>
        <w:r>
          <w:fldChar w:fldCharType="end"/>
        </w:r>
      </w:hyperlink>
    </w:p>
    <w:p>
      <w:pPr>
        <w:pStyle w:val="TOC1"/>
        <w:tabs>
          <w:tab w:val="right" w:leader="dot" w:pos="8306"/>
        </w:tabs>
      </w:pPr>
      <w:hyperlink w:anchor="_Toc21805" w:history="1">
        <w:r>
          <w:rPr>
            <w:rFonts w:ascii="仿宋" w:eastAsia="仿宋" w:hAnsi="仿宋" w:cs="仿宋" w:hint="eastAsia"/>
            <w:lang w:eastAsia="zh-CN"/>
          </w:rPr>
          <w:t>三、性用品项目概论</w:t>
        </w:r>
        <w:r>
          <w:tab/>
        </w:r>
        <w:r>
          <w:fldChar w:fldCharType="begin"/>
        </w:r>
        <w:r>
          <w:instrText xml:space="preserve"> PAGEREF _Toc21805 \h </w:instrText>
        </w:r>
        <w:r>
          <w:fldChar w:fldCharType="separate"/>
        </w:r>
        <w:r>
          <w:t>10</w:t>
        </w:r>
        <w:r>
          <w:fldChar w:fldCharType="end"/>
        </w:r>
      </w:hyperlink>
    </w:p>
    <w:p>
      <w:pPr>
        <w:pStyle w:val="TOC2"/>
        <w:tabs>
          <w:tab w:val="right" w:leader="dot" w:pos="8306"/>
        </w:tabs>
      </w:pPr>
      <w:hyperlink w:anchor="_Toc11897" w:history="1">
        <w:r>
          <w:rPr>
            <w:rFonts w:ascii="仿宋" w:eastAsia="仿宋" w:hAnsi="仿宋" w:cs="仿宋" w:hint="eastAsia"/>
            <w:lang w:eastAsia="zh-CN"/>
          </w:rPr>
          <w:t>(一)、项目申报单位概况</w:t>
        </w:r>
        <w:r>
          <w:tab/>
        </w:r>
        <w:r>
          <w:fldChar w:fldCharType="begin"/>
        </w:r>
        <w:r>
          <w:instrText xml:space="preserve"> PAGEREF _Toc11897 \h </w:instrText>
        </w:r>
        <w:r>
          <w:fldChar w:fldCharType="separate"/>
        </w:r>
        <w:r>
          <w:t>10</w:t>
        </w:r>
        <w:r>
          <w:fldChar w:fldCharType="end"/>
        </w:r>
      </w:hyperlink>
    </w:p>
    <w:p>
      <w:pPr>
        <w:pStyle w:val="TOC2"/>
        <w:tabs>
          <w:tab w:val="right" w:leader="dot" w:pos="8306"/>
        </w:tabs>
      </w:pPr>
      <w:hyperlink w:anchor="_Toc17096" w:history="1">
        <w:r>
          <w:rPr>
            <w:rFonts w:ascii="仿宋" w:eastAsia="仿宋" w:hAnsi="仿宋" w:cs="仿宋" w:hint="eastAsia"/>
            <w:lang w:eastAsia="zh-CN"/>
          </w:rPr>
          <w:t>(二)、项目概况</w:t>
        </w:r>
        <w:r>
          <w:tab/>
        </w:r>
        <w:r>
          <w:fldChar w:fldCharType="begin"/>
        </w:r>
        <w:r>
          <w:instrText xml:space="preserve"> PAGEREF _Toc17096 \h </w:instrText>
        </w:r>
        <w:r>
          <w:fldChar w:fldCharType="separate"/>
        </w:r>
        <w:r>
          <w:t>11</w:t>
        </w:r>
        <w:r>
          <w:fldChar w:fldCharType="end"/>
        </w:r>
      </w:hyperlink>
    </w:p>
    <w:p>
      <w:pPr>
        <w:pStyle w:val="TOC1"/>
        <w:tabs>
          <w:tab w:val="right" w:leader="dot" w:pos="8306"/>
        </w:tabs>
      </w:pPr>
      <w:hyperlink w:anchor="_Toc27315" w:history="1">
        <w:r>
          <w:rPr>
            <w:rFonts w:ascii="仿宋" w:eastAsia="仿宋" w:hAnsi="仿宋" w:cs="仿宋" w:hint="eastAsia"/>
            <w:lang w:eastAsia="zh-CN"/>
          </w:rPr>
          <w:t>四、环境和生态影响分析</w:t>
        </w:r>
        <w:r>
          <w:tab/>
        </w:r>
        <w:r>
          <w:fldChar w:fldCharType="begin"/>
        </w:r>
        <w:r>
          <w:instrText xml:space="preserve"> PAGEREF _Toc27315 \h </w:instrText>
        </w:r>
        <w:r>
          <w:fldChar w:fldCharType="separate"/>
        </w:r>
        <w:r>
          <w:t>14</w:t>
        </w:r>
        <w:r>
          <w:fldChar w:fldCharType="end"/>
        </w:r>
      </w:hyperlink>
    </w:p>
    <w:p>
      <w:pPr>
        <w:pStyle w:val="TOC2"/>
        <w:tabs>
          <w:tab w:val="right" w:leader="dot" w:pos="8306"/>
        </w:tabs>
      </w:pPr>
      <w:hyperlink w:anchor="_Toc13338" w:history="1">
        <w:r>
          <w:rPr>
            <w:rFonts w:ascii="仿宋" w:eastAsia="仿宋" w:hAnsi="仿宋" w:cs="仿宋" w:hint="eastAsia"/>
            <w:lang w:eastAsia="zh-CN"/>
          </w:rPr>
          <w:t>(一)、环境和生态现状</w:t>
        </w:r>
        <w:r>
          <w:tab/>
        </w:r>
        <w:r>
          <w:fldChar w:fldCharType="begin"/>
        </w:r>
        <w:r>
          <w:instrText xml:space="preserve"> PAGEREF _Toc13338 \h </w:instrText>
        </w:r>
        <w:r>
          <w:fldChar w:fldCharType="separate"/>
        </w:r>
        <w:r>
          <w:t>14</w:t>
        </w:r>
        <w:r>
          <w:fldChar w:fldCharType="end"/>
        </w:r>
      </w:hyperlink>
    </w:p>
    <w:p>
      <w:pPr>
        <w:pStyle w:val="TOC2"/>
        <w:tabs>
          <w:tab w:val="right" w:leader="dot" w:pos="8306"/>
        </w:tabs>
      </w:pPr>
      <w:hyperlink w:anchor="_Toc1374" w:history="1">
        <w:r>
          <w:rPr>
            <w:rFonts w:ascii="仿宋" w:eastAsia="仿宋" w:hAnsi="仿宋" w:cs="仿宋" w:hint="eastAsia"/>
            <w:lang w:eastAsia="zh-CN"/>
          </w:rPr>
          <w:t>(二)、生态环境影响分析</w:t>
        </w:r>
        <w:r>
          <w:tab/>
        </w:r>
        <w:r>
          <w:fldChar w:fldCharType="begin"/>
        </w:r>
        <w:r>
          <w:instrText xml:space="preserve"> PAGEREF _Toc1374 \h </w:instrText>
        </w:r>
        <w:r>
          <w:fldChar w:fldCharType="separate"/>
        </w:r>
        <w:r>
          <w:t>15</w:t>
        </w:r>
        <w:r>
          <w:fldChar w:fldCharType="end"/>
        </w:r>
      </w:hyperlink>
    </w:p>
    <w:p>
      <w:pPr>
        <w:pStyle w:val="TOC2"/>
        <w:tabs>
          <w:tab w:val="right" w:leader="dot" w:pos="8306"/>
        </w:tabs>
      </w:pPr>
      <w:hyperlink w:anchor="_Toc30293" w:history="1">
        <w:r>
          <w:rPr>
            <w:rFonts w:ascii="仿宋" w:eastAsia="仿宋" w:hAnsi="仿宋" w:cs="仿宋" w:hint="eastAsia"/>
            <w:lang w:eastAsia="zh-CN"/>
          </w:rPr>
          <w:t>(三)、生态环境保护措施</w:t>
        </w:r>
        <w:r>
          <w:tab/>
        </w:r>
        <w:r>
          <w:fldChar w:fldCharType="begin"/>
        </w:r>
        <w:r>
          <w:instrText xml:space="preserve"> PAGEREF _Toc30293 \h </w:instrText>
        </w:r>
        <w:r>
          <w:fldChar w:fldCharType="separate"/>
        </w:r>
        <w:r>
          <w:t>17</w:t>
        </w:r>
        <w:r>
          <w:fldChar w:fldCharType="end"/>
        </w:r>
      </w:hyperlink>
    </w:p>
    <w:p>
      <w:pPr>
        <w:pStyle w:val="TOC2"/>
        <w:tabs>
          <w:tab w:val="right" w:leader="dot" w:pos="8306"/>
        </w:tabs>
      </w:pPr>
      <w:hyperlink w:anchor="_Toc28055" w:history="1">
        <w:r>
          <w:rPr>
            <w:rFonts w:ascii="仿宋" w:eastAsia="仿宋" w:hAnsi="仿宋" w:cs="仿宋" w:hint="eastAsia"/>
            <w:lang w:eastAsia="zh-CN"/>
          </w:rPr>
          <w:t>(四)、地质灾害影响分析</w:t>
        </w:r>
        <w:r>
          <w:tab/>
        </w:r>
        <w:r>
          <w:fldChar w:fldCharType="begin"/>
        </w:r>
        <w:r>
          <w:instrText xml:space="preserve"> PAGEREF _Toc28055 \h </w:instrText>
        </w:r>
        <w:r>
          <w:fldChar w:fldCharType="separate"/>
        </w:r>
        <w:r>
          <w:t>18</w:t>
        </w:r>
        <w:r>
          <w:fldChar w:fldCharType="end"/>
        </w:r>
      </w:hyperlink>
    </w:p>
    <w:p>
      <w:pPr>
        <w:pStyle w:val="TOC2"/>
        <w:tabs>
          <w:tab w:val="right" w:leader="dot" w:pos="8306"/>
        </w:tabs>
      </w:pPr>
      <w:hyperlink w:anchor="_Toc15" w:history="1">
        <w:r>
          <w:rPr>
            <w:rFonts w:ascii="仿宋" w:eastAsia="仿宋" w:hAnsi="仿宋" w:cs="仿宋" w:hint="eastAsia"/>
            <w:lang w:eastAsia="zh-CN"/>
          </w:rPr>
          <w:t>(五)、特殊环境影响</w:t>
        </w:r>
        <w:r>
          <w:tab/>
        </w:r>
        <w:r>
          <w:fldChar w:fldCharType="begin"/>
        </w:r>
        <w:r>
          <w:instrText xml:space="preserve"> PAGEREF _Toc15 \h </w:instrText>
        </w:r>
        <w:r>
          <w:fldChar w:fldCharType="separate"/>
        </w:r>
        <w:r>
          <w:t>20</w:t>
        </w:r>
        <w:r>
          <w:fldChar w:fldCharType="end"/>
        </w:r>
      </w:hyperlink>
    </w:p>
    <w:p>
      <w:pPr>
        <w:pStyle w:val="TOC1"/>
        <w:tabs>
          <w:tab w:val="right" w:leader="dot" w:pos="8306"/>
        </w:tabs>
      </w:pPr>
      <w:hyperlink w:anchor="_Toc7133" w:history="1">
        <w:r>
          <w:rPr>
            <w:rFonts w:ascii="仿宋" w:eastAsia="仿宋" w:hAnsi="仿宋" w:cs="仿宋" w:hint="eastAsia"/>
            <w:lang w:eastAsia="zh-CN"/>
          </w:rPr>
          <w:t>五、项目监理与质量保证</w:t>
        </w:r>
        <w:r>
          <w:tab/>
        </w:r>
        <w:r>
          <w:fldChar w:fldCharType="begin"/>
        </w:r>
        <w:r>
          <w:instrText xml:space="preserve"> PAGEREF _Toc7133 \h </w:instrText>
        </w:r>
        <w:r>
          <w:fldChar w:fldCharType="separate"/>
        </w:r>
        <w:r>
          <w:t>21</w:t>
        </w:r>
        <w:r>
          <w:fldChar w:fldCharType="end"/>
        </w:r>
      </w:hyperlink>
    </w:p>
    <w:p>
      <w:pPr>
        <w:pStyle w:val="TOC2"/>
        <w:tabs>
          <w:tab w:val="right" w:leader="dot" w:pos="8306"/>
        </w:tabs>
      </w:pPr>
      <w:hyperlink w:anchor="_Toc23300" w:history="1">
        <w:r>
          <w:rPr>
            <w:rFonts w:ascii="仿宋" w:eastAsia="仿宋" w:hAnsi="仿宋" w:cs="仿宋" w:hint="eastAsia"/>
            <w:lang w:eastAsia="zh-CN"/>
          </w:rPr>
          <w:t>(一)、监理体系构建</w:t>
        </w:r>
        <w:r>
          <w:tab/>
        </w:r>
        <w:r>
          <w:fldChar w:fldCharType="begin"/>
        </w:r>
        <w:r>
          <w:instrText xml:space="preserve"> PAGEREF _Toc23300 \h </w:instrText>
        </w:r>
        <w:r>
          <w:fldChar w:fldCharType="separate"/>
        </w:r>
        <w:r>
          <w:t>21</w:t>
        </w:r>
        <w:r>
          <w:fldChar w:fldCharType="end"/>
        </w:r>
      </w:hyperlink>
    </w:p>
    <w:p>
      <w:pPr>
        <w:pStyle w:val="TOC2"/>
        <w:tabs>
          <w:tab w:val="right" w:leader="dot" w:pos="8306"/>
        </w:tabs>
      </w:pPr>
      <w:hyperlink w:anchor="_Toc335" w:history="1">
        <w:r>
          <w:rPr>
            <w:rFonts w:ascii="仿宋" w:eastAsia="仿宋" w:hAnsi="仿宋" w:cs="仿宋" w:hint="eastAsia"/>
            <w:lang w:eastAsia="zh-CN"/>
          </w:rPr>
          <w:t>(二)、质量保证体系实施</w:t>
        </w:r>
        <w:r>
          <w:tab/>
        </w:r>
        <w:r>
          <w:fldChar w:fldCharType="begin"/>
        </w:r>
        <w:r>
          <w:instrText xml:space="preserve"> PAGEREF _Toc335 \h </w:instrText>
        </w:r>
        <w:r>
          <w:fldChar w:fldCharType="separate"/>
        </w:r>
        <w:r>
          <w:t>22</w:t>
        </w:r>
        <w:r>
          <w:fldChar w:fldCharType="end"/>
        </w:r>
      </w:hyperlink>
    </w:p>
    <w:p>
      <w:pPr>
        <w:pStyle w:val="TOC2"/>
        <w:tabs>
          <w:tab w:val="right" w:leader="dot" w:pos="8306"/>
        </w:tabs>
      </w:pPr>
      <w:hyperlink w:anchor="_Toc20701" w:history="1">
        <w:r>
          <w:rPr>
            <w:rFonts w:ascii="仿宋" w:eastAsia="仿宋" w:hAnsi="仿宋" w:cs="仿宋" w:hint="eastAsia"/>
            <w:lang w:eastAsia="zh-CN"/>
          </w:rPr>
          <w:t>(三)、监理与质量控制流程</w:t>
        </w:r>
        <w:r>
          <w:tab/>
        </w:r>
        <w:r>
          <w:fldChar w:fldCharType="begin"/>
        </w:r>
        <w:r>
          <w:instrText xml:space="preserve"> PAGEREF _Toc20701 \h </w:instrText>
        </w:r>
        <w:r>
          <w:fldChar w:fldCharType="separate"/>
        </w:r>
        <w:r>
          <w:t>22</w:t>
        </w:r>
        <w:r>
          <w:fldChar w:fldCharType="end"/>
        </w:r>
      </w:hyperlink>
    </w:p>
    <w:p>
      <w:pPr>
        <w:pStyle w:val="TOC1"/>
        <w:tabs>
          <w:tab w:val="right" w:leader="dot" w:pos="8306"/>
        </w:tabs>
      </w:pPr>
      <w:hyperlink w:anchor="_Toc4560" w:history="1">
        <w:r>
          <w:rPr>
            <w:rFonts w:ascii="仿宋" w:eastAsia="仿宋" w:hAnsi="仿宋" w:cs="仿宋" w:hint="eastAsia"/>
            <w:lang w:eastAsia="zh-CN"/>
          </w:rPr>
          <w:t>六、背景、必要性分析</w:t>
        </w:r>
        <w:r>
          <w:tab/>
        </w:r>
        <w:r>
          <w:fldChar w:fldCharType="begin"/>
        </w:r>
        <w:r>
          <w:instrText xml:space="preserve"> PAGEREF _Toc4560 \h </w:instrText>
        </w:r>
        <w:r>
          <w:fldChar w:fldCharType="separate"/>
        </w:r>
        <w:r>
          <w:t>23</w:t>
        </w:r>
        <w:r>
          <w:fldChar w:fldCharType="end"/>
        </w:r>
      </w:hyperlink>
    </w:p>
    <w:p>
      <w:pPr>
        <w:pStyle w:val="TOC2"/>
        <w:tabs>
          <w:tab w:val="right" w:leader="dot" w:pos="8306"/>
        </w:tabs>
      </w:pPr>
      <w:hyperlink w:anchor="_Toc6994" w:history="1">
        <w:r>
          <w:rPr>
            <w:rFonts w:ascii="仿宋" w:eastAsia="仿宋" w:hAnsi="仿宋" w:cs="仿宋" w:hint="eastAsia"/>
            <w:lang w:eastAsia="zh-CN"/>
          </w:rPr>
          <w:t>(一)、项目建设背景</w:t>
        </w:r>
        <w:r>
          <w:tab/>
        </w:r>
        <w:r>
          <w:fldChar w:fldCharType="begin"/>
        </w:r>
        <w:r>
          <w:instrText xml:space="preserve"> PAGEREF _Toc6994 \h </w:instrText>
        </w:r>
        <w:r>
          <w:fldChar w:fldCharType="separate"/>
        </w:r>
        <w:r>
          <w:t>23</w:t>
        </w:r>
        <w:r>
          <w:fldChar w:fldCharType="end"/>
        </w:r>
      </w:hyperlink>
    </w:p>
    <w:p>
      <w:pPr>
        <w:pStyle w:val="TOC2"/>
        <w:tabs>
          <w:tab w:val="right" w:leader="dot" w:pos="8306"/>
        </w:tabs>
      </w:pPr>
      <w:hyperlink w:anchor="_Toc18480" w:history="1">
        <w:r>
          <w:rPr>
            <w:rFonts w:ascii="仿宋" w:eastAsia="仿宋" w:hAnsi="仿宋" w:cs="仿宋" w:hint="eastAsia"/>
            <w:lang w:eastAsia="zh-CN"/>
          </w:rPr>
          <w:t>(二)、必要性分析</w:t>
        </w:r>
        <w:r>
          <w:tab/>
        </w:r>
        <w:r>
          <w:fldChar w:fldCharType="begin"/>
        </w:r>
        <w:r>
          <w:instrText xml:space="preserve"> PAGEREF _Toc18480 \h </w:instrText>
        </w:r>
        <w:r>
          <w:fldChar w:fldCharType="separate"/>
        </w:r>
        <w:r>
          <w:t>24</w:t>
        </w:r>
        <w:r>
          <w:fldChar w:fldCharType="end"/>
        </w:r>
      </w:hyperlink>
    </w:p>
    <w:p>
      <w:pPr>
        <w:pStyle w:val="TOC2"/>
        <w:tabs>
          <w:tab w:val="right" w:leader="dot" w:pos="8306"/>
        </w:tabs>
      </w:pPr>
      <w:hyperlink w:anchor="_Toc6677" w:history="1">
        <w:r>
          <w:rPr>
            <w:rFonts w:ascii="仿宋" w:eastAsia="仿宋" w:hAnsi="仿宋" w:cs="仿宋" w:hint="eastAsia"/>
            <w:lang w:eastAsia="zh-CN"/>
          </w:rPr>
          <w:t>(三)、项目建设有利条件</w:t>
        </w:r>
        <w:r>
          <w:tab/>
        </w:r>
        <w:r>
          <w:fldChar w:fldCharType="begin"/>
        </w:r>
        <w:r>
          <w:instrText xml:space="preserve"> PAGEREF _Toc6677 \h </w:instrText>
        </w:r>
        <w:r>
          <w:fldChar w:fldCharType="separate"/>
        </w:r>
        <w:r>
          <w:t>25</w:t>
        </w:r>
        <w:r>
          <w:fldChar w:fldCharType="end"/>
        </w:r>
      </w:hyperlink>
    </w:p>
    <w:p>
      <w:pPr>
        <w:pStyle w:val="TOC1"/>
        <w:tabs>
          <w:tab w:val="right" w:leader="dot" w:pos="8306"/>
        </w:tabs>
      </w:pPr>
      <w:hyperlink w:anchor="_Toc15575" w:history="1">
        <w:r>
          <w:rPr>
            <w:rFonts w:ascii="仿宋" w:eastAsia="仿宋" w:hAnsi="仿宋" w:cs="仿宋" w:hint="eastAsia"/>
            <w:lang w:eastAsia="zh-CN"/>
          </w:rPr>
          <w:t>七、环境保护与绿色发展</w:t>
        </w:r>
        <w:r>
          <w:tab/>
        </w:r>
        <w:r>
          <w:fldChar w:fldCharType="begin"/>
        </w:r>
        <w:r>
          <w:instrText xml:space="preserve"> PAGEREF _Toc15575 \h </w:instrText>
        </w:r>
        <w:r>
          <w:fldChar w:fldCharType="separate"/>
        </w:r>
        <w:r>
          <w:t>27</w:t>
        </w:r>
        <w:r>
          <w:fldChar w:fldCharType="end"/>
        </w:r>
      </w:hyperlink>
    </w:p>
    <w:p>
      <w:pPr>
        <w:pStyle w:val="TOC2"/>
        <w:tabs>
          <w:tab w:val="right" w:leader="dot" w:pos="8306"/>
        </w:tabs>
      </w:pPr>
      <w:hyperlink w:anchor="_Toc25967" w:history="1">
        <w:r>
          <w:rPr>
            <w:rFonts w:ascii="仿宋" w:eastAsia="仿宋" w:hAnsi="仿宋" w:cs="仿宋" w:hint="eastAsia"/>
            <w:lang w:eastAsia="zh-CN"/>
          </w:rPr>
          <w:t>(一)、环境保护措施</w:t>
        </w:r>
        <w:r>
          <w:tab/>
        </w:r>
        <w:r>
          <w:fldChar w:fldCharType="begin"/>
        </w:r>
        <w:r>
          <w:instrText xml:space="preserve"> PAGEREF _Toc25967 \h </w:instrText>
        </w:r>
        <w:r>
          <w:fldChar w:fldCharType="separate"/>
        </w:r>
        <w:r>
          <w:t>27</w:t>
        </w:r>
        <w:r>
          <w:fldChar w:fldCharType="end"/>
        </w:r>
      </w:hyperlink>
    </w:p>
    <w:p>
      <w:pPr>
        <w:pStyle w:val="TOC2"/>
        <w:tabs>
          <w:tab w:val="right" w:leader="dot" w:pos="8306"/>
        </w:tabs>
      </w:pPr>
      <w:hyperlink w:anchor="_Toc27263" w:history="1">
        <w:r>
          <w:rPr>
            <w:rFonts w:ascii="仿宋" w:eastAsia="仿宋" w:hAnsi="仿宋" w:cs="仿宋" w:hint="eastAsia"/>
            <w:lang w:eastAsia="zh-CN"/>
          </w:rPr>
          <w:t>(二)、绿色发展与可持续发展策略</w:t>
        </w:r>
        <w:r>
          <w:tab/>
        </w:r>
        <w:r>
          <w:fldChar w:fldCharType="begin"/>
        </w:r>
        <w:r>
          <w:instrText xml:space="preserve"> PAGEREF _Toc27263 \h </w:instrText>
        </w:r>
        <w:r>
          <w:fldChar w:fldCharType="separate"/>
        </w:r>
        <w:r>
          <w:t>29</w:t>
        </w:r>
        <w:r>
          <w:fldChar w:fldCharType="end"/>
        </w:r>
      </w:hyperlink>
    </w:p>
    <w:p>
      <w:pPr>
        <w:pStyle w:val="TOC1"/>
        <w:tabs>
          <w:tab w:val="right" w:leader="dot" w:pos="8306"/>
        </w:tabs>
      </w:pPr>
      <w:hyperlink w:anchor="_Toc2680" w:history="1">
        <w:r>
          <w:rPr>
            <w:rFonts w:ascii="仿宋" w:eastAsia="仿宋" w:hAnsi="仿宋" w:cs="仿宋" w:hint="eastAsia"/>
            <w:lang w:eastAsia="zh-CN"/>
          </w:rPr>
          <w:t>八、环境保护与治理方案</w:t>
        </w:r>
        <w:r>
          <w:tab/>
        </w:r>
        <w:r>
          <w:fldChar w:fldCharType="begin"/>
        </w:r>
        <w:r>
          <w:instrText xml:space="preserve"> PAGEREF _Toc2680 \h </w:instrText>
        </w:r>
        <w:r>
          <w:fldChar w:fldCharType="separate"/>
        </w:r>
        <w:r>
          <w:t>30</w:t>
        </w:r>
        <w:r>
          <w:fldChar w:fldCharType="end"/>
        </w:r>
      </w:hyperlink>
    </w:p>
    <w:p>
      <w:pPr>
        <w:pStyle w:val="TOC2"/>
        <w:tabs>
          <w:tab w:val="right" w:leader="dot" w:pos="8306"/>
        </w:tabs>
      </w:pPr>
      <w:hyperlink w:anchor="_Toc23037" w:history="1">
        <w:r>
          <w:rPr>
            <w:rFonts w:ascii="仿宋" w:eastAsia="仿宋" w:hAnsi="仿宋" w:cs="仿宋" w:hint="eastAsia"/>
            <w:lang w:eastAsia="zh-CN"/>
          </w:rPr>
          <w:t>(一)、项目环境影响评估</w:t>
        </w:r>
        <w:r>
          <w:tab/>
        </w:r>
        <w:r>
          <w:fldChar w:fldCharType="begin"/>
        </w:r>
        <w:r>
          <w:instrText xml:space="preserve"> PAGEREF _Toc23037 \h </w:instrText>
        </w:r>
        <w:r>
          <w:fldChar w:fldCharType="separate"/>
        </w:r>
        <w:r>
          <w:t>30</w:t>
        </w:r>
        <w:r>
          <w:fldChar w:fldCharType="end"/>
        </w:r>
      </w:hyperlink>
    </w:p>
    <w:p>
      <w:pPr>
        <w:pStyle w:val="TOC2"/>
        <w:tabs>
          <w:tab w:val="right" w:leader="dot" w:pos="8306"/>
        </w:tabs>
      </w:pPr>
      <w:hyperlink w:anchor="_Toc26189" w:history="1">
        <w:r>
          <w:rPr>
            <w:rFonts w:ascii="仿宋" w:eastAsia="仿宋" w:hAnsi="仿宋" w:cs="仿宋" w:hint="eastAsia"/>
            <w:lang w:eastAsia="zh-CN"/>
          </w:rPr>
          <w:t>(二)、环境保护措施与治理方案</w:t>
        </w:r>
        <w:r>
          <w:tab/>
        </w:r>
        <w:r>
          <w:fldChar w:fldCharType="begin"/>
        </w:r>
        <w:r>
          <w:instrText xml:space="preserve"> PAGEREF _Toc26189 \h </w:instrText>
        </w:r>
        <w:r>
          <w:fldChar w:fldCharType="separate"/>
        </w:r>
        <w:r>
          <w:t>30</w:t>
        </w:r>
        <w:r>
          <w:fldChar w:fldCharType="end"/>
        </w:r>
      </w:hyperlink>
    </w:p>
    <w:p>
      <w:pPr>
        <w:pStyle w:val="TOC1"/>
        <w:tabs>
          <w:tab w:val="right" w:leader="dot" w:pos="8306"/>
        </w:tabs>
      </w:pPr>
      <w:hyperlink w:anchor="_Toc30004" w:history="1">
        <w:r>
          <w:rPr>
            <w:rFonts w:ascii="仿宋" w:eastAsia="仿宋" w:hAnsi="仿宋" w:cs="仿宋" w:hint="eastAsia"/>
            <w:lang w:eastAsia="zh-CN"/>
          </w:rPr>
          <w:t>九、土地利用与规划方案</w:t>
        </w:r>
        <w:r>
          <w:tab/>
        </w:r>
        <w:r>
          <w:fldChar w:fldCharType="begin"/>
        </w:r>
        <w:r>
          <w:instrText xml:space="preserve"> PAGEREF _Toc30004 \h </w:instrText>
        </w:r>
        <w:r>
          <w:fldChar w:fldCharType="separate"/>
        </w:r>
        <w:r>
          <w:t>31</w:t>
        </w:r>
        <w:r>
          <w:fldChar w:fldCharType="end"/>
        </w:r>
      </w:hyperlink>
    </w:p>
    <w:p>
      <w:pPr>
        <w:pStyle w:val="TOC2"/>
        <w:tabs>
          <w:tab w:val="right" w:leader="dot" w:pos="8306"/>
        </w:tabs>
      </w:pPr>
      <w:hyperlink w:anchor="_Toc32687" w:history="1">
        <w:r>
          <w:rPr>
            <w:rFonts w:ascii="仿宋" w:eastAsia="仿宋" w:hAnsi="仿宋" w:cs="仿宋" w:hint="eastAsia"/>
            <w:lang w:eastAsia="zh-CN"/>
          </w:rPr>
          <w:t>(一)、项目用地情况分析</w:t>
        </w:r>
        <w:r>
          <w:tab/>
        </w:r>
        <w:r>
          <w:fldChar w:fldCharType="begin"/>
        </w:r>
        <w:r>
          <w:instrText xml:space="preserve"> PAGEREF _Toc32687 \h </w:instrText>
        </w:r>
        <w:r>
          <w:fldChar w:fldCharType="separate"/>
        </w:r>
        <w:r>
          <w:t>31</w:t>
        </w:r>
        <w:r>
          <w:fldChar w:fldCharType="end"/>
        </w:r>
      </w:hyperlink>
    </w:p>
    <w:p>
      <w:pPr>
        <w:pStyle w:val="TOC2"/>
        <w:tabs>
          <w:tab w:val="right" w:leader="dot" w:pos="8306"/>
        </w:tabs>
      </w:pPr>
      <w:hyperlink w:anchor="_Toc665" w:history="1">
        <w:r>
          <w:rPr>
            <w:rFonts w:ascii="仿宋" w:eastAsia="仿宋" w:hAnsi="仿宋" w:cs="仿宋" w:hint="eastAsia"/>
            <w:lang w:eastAsia="zh-CN"/>
          </w:rPr>
          <w:t>(二)、土地利用规划方案</w:t>
        </w:r>
        <w:r>
          <w:tab/>
        </w:r>
        <w:r>
          <w:fldChar w:fldCharType="begin"/>
        </w:r>
        <w:r>
          <w:instrText xml:space="preserve"> PAGEREF _Toc665 \h </w:instrText>
        </w:r>
        <w:r>
          <w:fldChar w:fldCharType="separate"/>
        </w:r>
        <w:r>
          <w:t>32</w:t>
        </w:r>
        <w:r>
          <w:fldChar w:fldCharType="end"/>
        </w:r>
      </w:hyperlink>
    </w:p>
    <w:p>
      <w:pPr>
        <w:pStyle w:val="TOC1"/>
        <w:tabs>
          <w:tab w:val="right" w:leader="dot" w:pos="8306"/>
        </w:tabs>
      </w:pPr>
      <w:hyperlink w:anchor="_Toc31478" w:history="1">
        <w:r>
          <w:rPr>
            <w:rFonts w:ascii="仿宋" w:eastAsia="仿宋" w:hAnsi="仿宋" w:cs="仿宋" w:hint="eastAsia"/>
            <w:lang w:eastAsia="zh-CN"/>
          </w:rPr>
          <w:t>十、技术创新与产业升级</w:t>
        </w:r>
        <w:r>
          <w:tab/>
        </w:r>
        <w:r>
          <w:fldChar w:fldCharType="begin"/>
        </w:r>
        <w:r>
          <w:instrText xml:space="preserve"> PAGEREF _Toc31478 \h </w:instrText>
        </w:r>
        <w:r>
          <w:fldChar w:fldCharType="separate"/>
        </w:r>
        <w:r>
          <w:t>33</w:t>
        </w:r>
        <w:r>
          <w:fldChar w:fldCharType="end"/>
        </w:r>
      </w:hyperlink>
    </w:p>
    <w:p>
      <w:pPr>
        <w:pStyle w:val="TOC2"/>
        <w:tabs>
          <w:tab w:val="right" w:leader="dot" w:pos="8306"/>
        </w:tabs>
      </w:pPr>
      <w:hyperlink w:anchor="_Toc5629" w:history="1">
        <w:r>
          <w:rPr>
            <w:rFonts w:ascii="仿宋" w:eastAsia="仿宋" w:hAnsi="仿宋" w:cs="仿宋" w:hint="eastAsia"/>
            <w:lang w:eastAsia="zh-CN"/>
          </w:rPr>
          <w:t>(一)、技术创新方向与目标</w:t>
        </w:r>
        <w:r>
          <w:tab/>
        </w:r>
        <w:r>
          <w:fldChar w:fldCharType="begin"/>
        </w:r>
        <w:r>
          <w:instrText xml:space="preserve"> PAGEREF _Toc5629 \h </w:instrText>
        </w:r>
        <w:r>
          <w:fldChar w:fldCharType="separate"/>
        </w:r>
        <w:r>
          <w:t>33</w:t>
        </w:r>
        <w:r>
          <w:fldChar w:fldCharType="end"/>
        </w:r>
      </w:hyperlink>
    </w:p>
    <w:p>
      <w:pPr>
        <w:pStyle w:val="TOC2"/>
        <w:tabs>
          <w:tab w:val="right" w:leader="dot" w:pos="8306"/>
        </w:tabs>
      </w:pPr>
      <w:hyperlink w:anchor="_Toc25149" w:history="1">
        <w:r>
          <w:rPr>
            <w:rFonts w:ascii="仿宋" w:eastAsia="仿宋" w:hAnsi="仿宋" w:cs="仿宋" w:hint="eastAsia"/>
            <w:lang w:eastAsia="zh-CN"/>
          </w:rPr>
          <w:t>(二)、产业升级路径与措施</w:t>
        </w:r>
        <w:r>
          <w:tab/>
        </w:r>
        <w:r>
          <w:fldChar w:fldCharType="begin"/>
        </w:r>
        <w:r>
          <w:instrText xml:space="preserve"> PAGEREF _Toc25149 \h </w:instrText>
        </w:r>
        <w:r>
          <w:fldChar w:fldCharType="separate"/>
        </w:r>
        <w:r>
          <w:t>34</w:t>
        </w:r>
        <w:r>
          <w:fldChar w:fldCharType="end"/>
        </w:r>
      </w:hyperlink>
    </w:p>
    <w:p>
      <w:pPr>
        <w:pStyle w:val="TOC1"/>
        <w:tabs>
          <w:tab w:val="right" w:leader="dot" w:pos="8306"/>
        </w:tabs>
      </w:pPr>
      <w:hyperlink w:anchor="_Toc26739" w:history="1">
        <w:r>
          <w:rPr>
            <w:rFonts w:ascii="仿宋" w:eastAsia="仿宋" w:hAnsi="仿宋" w:cs="仿宋" w:hint="eastAsia"/>
            <w:lang w:eastAsia="zh-CN"/>
          </w:rPr>
          <w:t>十一、项目变更管理</w:t>
        </w:r>
        <w:r>
          <w:tab/>
        </w:r>
        <w:r>
          <w:fldChar w:fldCharType="begin"/>
        </w:r>
        <w:r>
          <w:instrText xml:space="preserve"> PAGEREF _Toc26739 \h </w:instrText>
        </w:r>
        <w:r>
          <w:fldChar w:fldCharType="separate"/>
        </w:r>
        <w:r>
          <w:t>36</w:t>
        </w:r>
        <w:r>
          <w:fldChar w:fldCharType="end"/>
        </w:r>
      </w:hyperlink>
    </w:p>
    <w:p>
      <w:pPr>
        <w:pStyle w:val="TOC2"/>
        <w:tabs>
          <w:tab w:val="right" w:leader="dot" w:pos="8306"/>
        </w:tabs>
      </w:pPr>
      <w:hyperlink w:anchor="_Toc3108" w:history="1">
        <w:r>
          <w:rPr>
            <w:rFonts w:ascii="仿宋" w:eastAsia="仿宋" w:hAnsi="仿宋" w:cs="仿宋" w:hint="eastAsia"/>
            <w:lang w:eastAsia="zh-CN"/>
          </w:rPr>
          <w:t>(一)、变更控制流程</w:t>
        </w:r>
        <w:r>
          <w:tab/>
        </w:r>
        <w:r>
          <w:fldChar w:fldCharType="begin"/>
        </w:r>
        <w:r>
          <w:instrText xml:space="preserve"> PAGEREF _Toc3108 \h </w:instrText>
        </w:r>
        <w:r>
          <w:fldChar w:fldCharType="separate"/>
        </w:r>
        <w:r>
          <w:t>36</w:t>
        </w:r>
        <w:r>
          <w:fldChar w:fldCharType="end"/>
        </w:r>
      </w:hyperlink>
    </w:p>
    <w:p>
      <w:pPr>
        <w:pStyle w:val="TOC2"/>
        <w:tabs>
          <w:tab w:val="right" w:leader="dot" w:pos="8306"/>
        </w:tabs>
      </w:pPr>
      <w:hyperlink w:anchor="_Toc22662" w:history="1">
        <w:r>
          <w:rPr>
            <w:rFonts w:ascii="仿宋" w:eastAsia="仿宋" w:hAnsi="仿宋" w:cs="仿宋" w:hint="eastAsia"/>
            <w:lang w:eastAsia="zh-CN"/>
          </w:rPr>
          <w:t>(二)、影响评估与处理</w:t>
        </w:r>
        <w:r>
          <w:tab/>
        </w:r>
        <w:r>
          <w:fldChar w:fldCharType="begin"/>
        </w:r>
        <w:r>
          <w:instrText xml:space="preserve"> PAGEREF _Toc22662 \h </w:instrText>
        </w:r>
        <w:r>
          <w:fldChar w:fldCharType="separate"/>
        </w:r>
        <w:r>
          <w:t>36</w:t>
        </w:r>
        <w:r>
          <w:fldChar w:fldCharType="end"/>
        </w:r>
      </w:hyperlink>
    </w:p>
    <w:p>
      <w:pPr>
        <w:pStyle w:val="TOC2"/>
        <w:tabs>
          <w:tab w:val="right" w:leader="dot" w:pos="8306"/>
        </w:tabs>
      </w:pPr>
      <w:hyperlink w:anchor="_Toc32177" w:history="1">
        <w:r>
          <w:rPr>
            <w:rFonts w:ascii="仿宋" w:eastAsia="仿宋" w:hAnsi="仿宋" w:cs="仿宋" w:hint="eastAsia"/>
            <w:lang w:eastAsia="zh-CN"/>
          </w:rPr>
          <w:t>(三)、变更记录与追踪</w:t>
        </w:r>
        <w:r>
          <w:tab/>
        </w:r>
        <w:r>
          <w:fldChar w:fldCharType="begin"/>
        </w:r>
        <w:r>
          <w:instrText xml:space="preserve"> PAGEREF _Toc32177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64" w:history="1">
        <w:r>
          <w:rPr>
            <w:rFonts w:ascii="仿宋" w:eastAsia="仿宋" w:hAnsi="仿宋" w:cs="仿宋" w:hint="eastAsia"/>
            <w:lang w:eastAsia="zh-CN"/>
          </w:rPr>
          <w:t>(四)、变更管理策略</w:t>
        </w:r>
        <w:r>
          <w:tab/>
        </w:r>
        <w:r>
          <w:fldChar w:fldCharType="begin"/>
        </w:r>
        <w:r>
          <w:instrText xml:space="preserve"> PAGEREF _Toc7464 \h </w:instrText>
        </w:r>
        <w:r>
          <w:fldChar w:fldCharType="separate"/>
        </w:r>
        <w:r>
          <w:t>40</w:t>
        </w:r>
        <w:r>
          <w:fldChar w:fldCharType="end"/>
        </w:r>
      </w:hyperlink>
    </w:p>
    <w:p>
      <w:pPr>
        <w:pStyle w:val="TOC1"/>
        <w:tabs>
          <w:tab w:val="right" w:leader="dot" w:pos="8306"/>
        </w:tabs>
      </w:pPr>
      <w:hyperlink w:anchor="_Toc18443" w:history="1">
        <w:r>
          <w:rPr>
            <w:rFonts w:ascii="仿宋" w:eastAsia="仿宋" w:hAnsi="仿宋" w:cs="仿宋" w:hint="eastAsia"/>
            <w:lang w:eastAsia="zh-CN"/>
          </w:rPr>
          <w:t>十二、安全与应急管理</w:t>
        </w:r>
        <w:r>
          <w:tab/>
        </w:r>
        <w:r>
          <w:fldChar w:fldCharType="begin"/>
        </w:r>
        <w:r>
          <w:instrText xml:space="preserve"> PAGEREF _Toc18443 \h </w:instrText>
        </w:r>
        <w:r>
          <w:fldChar w:fldCharType="separate"/>
        </w:r>
        <w:r>
          <w:t>41</w:t>
        </w:r>
        <w:r>
          <w:fldChar w:fldCharType="end"/>
        </w:r>
      </w:hyperlink>
    </w:p>
    <w:p>
      <w:pPr>
        <w:pStyle w:val="TOC2"/>
        <w:tabs>
          <w:tab w:val="right" w:leader="dot" w:pos="8306"/>
        </w:tabs>
      </w:pPr>
      <w:hyperlink w:anchor="_Toc18680" w:history="1">
        <w:r>
          <w:rPr>
            <w:rFonts w:ascii="仿宋" w:eastAsia="仿宋" w:hAnsi="仿宋" w:cs="仿宋" w:hint="eastAsia"/>
            <w:lang w:eastAsia="zh-CN"/>
          </w:rPr>
          <w:t>(一)、安全生产管理</w:t>
        </w:r>
        <w:r>
          <w:tab/>
        </w:r>
        <w:r>
          <w:fldChar w:fldCharType="begin"/>
        </w:r>
        <w:r>
          <w:instrText xml:space="preserve"> PAGEREF _Toc18680 \h </w:instrText>
        </w:r>
        <w:r>
          <w:fldChar w:fldCharType="separate"/>
        </w:r>
        <w:r>
          <w:t>41</w:t>
        </w:r>
        <w:r>
          <w:fldChar w:fldCharType="end"/>
        </w:r>
      </w:hyperlink>
    </w:p>
    <w:p>
      <w:pPr>
        <w:pStyle w:val="TOC2"/>
        <w:tabs>
          <w:tab w:val="right" w:leader="dot" w:pos="8306"/>
        </w:tabs>
      </w:pPr>
      <w:hyperlink w:anchor="_Toc10528" w:history="1">
        <w:r>
          <w:rPr>
            <w:rFonts w:ascii="仿宋" w:eastAsia="仿宋" w:hAnsi="仿宋" w:cs="仿宋" w:hint="eastAsia"/>
            <w:lang w:eastAsia="zh-CN"/>
          </w:rPr>
          <w:t>(二)、应急预案与响应</w:t>
        </w:r>
        <w:r>
          <w:tab/>
        </w:r>
        <w:r>
          <w:fldChar w:fldCharType="begin"/>
        </w:r>
        <w:r>
          <w:instrText xml:space="preserve"> PAGEREF _Toc10528 \h </w:instrText>
        </w:r>
        <w:r>
          <w:fldChar w:fldCharType="separate"/>
        </w:r>
        <w:r>
          <w:t>43</w:t>
        </w:r>
        <w:r>
          <w:fldChar w:fldCharType="end"/>
        </w:r>
      </w:hyperlink>
    </w:p>
    <w:p>
      <w:pPr>
        <w:pStyle w:val="TOC1"/>
        <w:tabs>
          <w:tab w:val="right" w:leader="dot" w:pos="8306"/>
        </w:tabs>
      </w:pPr>
      <w:hyperlink w:anchor="_Toc26832" w:history="1">
        <w:r>
          <w:rPr>
            <w:rFonts w:ascii="仿宋" w:eastAsia="仿宋" w:hAnsi="仿宋" w:cs="仿宋" w:hint="eastAsia"/>
            <w:lang w:eastAsia="zh-CN"/>
          </w:rPr>
          <w:t>十三、质量管理与控制</w:t>
        </w:r>
        <w:r>
          <w:tab/>
        </w:r>
        <w:r>
          <w:fldChar w:fldCharType="begin"/>
        </w:r>
        <w:r>
          <w:instrText xml:space="preserve"> PAGEREF _Toc26832 \h </w:instrText>
        </w:r>
        <w:r>
          <w:fldChar w:fldCharType="separate"/>
        </w:r>
        <w:r>
          <w:t>45</w:t>
        </w:r>
        <w:r>
          <w:fldChar w:fldCharType="end"/>
        </w:r>
      </w:hyperlink>
    </w:p>
    <w:p>
      <w:pPr>
        <w:pStyle w:val="TOC2"/>
        <w:tabs>
          <w:tab w:val="right" w:leader="dot" w:pos="8306"/>
        </w:tabs>
      </w:pPr>
      <w:hyperlink w:anchor="_Toc11898" w:history="1">
        <w:r>
          <w:rPr>
            <w:rFonts w:ascii="仿宋" w:eastAsia="仿宋" w:hAnsi="仿宋" w:cs="仿宋" w:hint="eastAsia"/>
            <w:lang w:eastAsia="zh-CN"/>
          </w:rPr>
          <w:t>(一)、质量管理体系建设</w:t>
        </w:r>
        <w:r>
          <w:tab/>
        </w:r>
        <w:r>
          <w:fldChar w:fldCharType="begin"/>
        </w:r>
        <w:r>
          <w:instrText xml:space="preserve"> PAGEREF _Toc11898 \h </w:instrText>
        </w:r>
        <w:r>
          <w:fldChar w:fldCharType="separate"/>
        </w:r>
        <w:r>
          <w:t>45</w:t>
        </w:r>
        <w:r>
          <w:fldChar w:fldCharType="end"/>
        </w:r>
      </w:hyperlink>
    </w:p>
    <w:p>
      <w:pPr>
        <w:pStyle w:val="TOC2"/>
        <w:tabs>
          <w:tab w:val="right" w:leader="dot" w:pos="8306"/>
        </w:tabs>
      </w:pPr>
      <w:hyperlink w:anchor="_Toc8128" w:history="1">
        <w:r>
          <w:rPr>
            <w:rFonts w:ascii="仿宋" w:eastAsia="仿宋" w:hAnsi="仿宋" w:cs="仿宋" w:hint="eastAsia"/>
            <w:lang w:eastAsia="zh-CN"/>
          </w:rPr>
          <w:t>(二)、质量控制措施</w:t>
        </w:r>
        <w:r>
          <w:tab/>
        </w:r>
        <w:r>
          <w:fldChar w:fldCharType="begin"/>
        </w:r>
        <w:r>
          <w:instrText xml:space="preserve"> PAGEREF _Toc8128 \h </w:instrText>
        </w:r>
        <w:r>
          <w:fldChar w:fldCharType="separate"/>
        </w:r>
        <w:r>
          <w:t>46</w:t>
        </w:r>
        <w:r>
          <w:fldChar w:fldCharType="end"/>
        </w:r>
      </w:hyperlink>
    </w:p>
    <w:p>
      <w:pPr>
        <w:pStyle w:val="TOC1"/>
        <w:tabs>
          <w:tab w:val="right" w:leader="dot" w:pos="8306"/>
        </w:tabs>
      </w:pPr>
      <w:hyperlink w:anchor="_Toc21458" w:history="1">
        <w:r>
          <w:rPr>
            <w:rFonts w:ascii="仿宋" w:eastAsia="仿宋" w:hAnsi="仿宋" w:cs="仿宋" w:hint="eastAsia"/>
            <w:lang w:eastAsia="zh-CN"/>
          </w:rPr>
          <w:t>十四、法律法规与政策遵循</w:t>
        </w:r>
        <w:r>
          <w:tab/>
        </w:r>
        <w:r>
          <w:fldChar w:fldCharType="begin"/>
        </w:r>
        <w:r>
          <w:instrText xml:space="preserve"> PAGEREF _Toc21458 \h </w:instrText>
        </w:r>
        <w:r>
          <w:fldChar w:fldCharType="separate"/>
        </w:r>
        <w:r>
          <w:t>47</w:t>
        </w:r>
        <w:r>
          <w:fldChar w:fldCharType="end"/>
        </w:r>
      </w:hyperlink>
    </w:p>
    <w:p>
      <w:pPr>
        <w:pStyle w:val="TOC2"/>
        <w:tabs>
          <w:tab w:val="right" w:leader="dot" w:pos="8306"/>
        </w:tabs>
      </w:pPr>
      <w:hyperlink w:anchor="_Toc29661" w:history="1">
        <w:r>
          <w:rPr>
            <w:rFonts w:ascii="仿宋" w:eastAsia="仿宋" w:hAnsi="仿宋" w:cs="仿宋" w:hint="eastAsia"/>
            <w:lang w:eastAsia="zh-CN"/>
          </w:rPr>
          <w:t>(一)、法律法规遵守</w:t>
        </w:r>
        <w:r>
          <w:tab/>
        </w:r>
        <w:r>
          <w:fldChar w:fldCharType="begin"/>
        </w:r>
        <w:r>
          <w:instrText xml:space="preserve"> PAGEREF _Toc29661 \h </w:instrText>
        </w:r>
        <w:r>
          <w:fldChar w:fldCharType="separate"/>
        </w:r>
        <w:r>
          <w:t>47</w:t>
        </w:r>
        <w:r>
          <w:fldChar w:fldCharType="end"/>
        </w:r>
      </w:hyperlink>
    </w:p>
    <w:p>
      <w:pPr>
        <w:pStyle w:val="TOC2"/>
        <w:tabs>
          <w:tab w:val="right" w:leader="dot" w:pos="8306"/>
        </w:tabs>
      </w:pPr>
      <w:hyperlink w:anchor="_Toc8994" w:history="1">
        <w:r>
          <w:rPr>
            <w:rFonts w:ascii="仿宋" w:eastAsia="仿宋" w:hAnsi="仿宋" w:cs="仿宋" w:hint="eastAsia"/>
            <w:lang w:eastAsia="zh-CN"/>
          </w:rPr>
          <w:t>(二)、政策导向与利用</w:t>
        </w:r>
        <w:r>
          <w:tab/>
        </w:r>
        <w:r>
          <w:fldChar w:fldCharType="begin"/>
        </w:r>
        <w:r>
          <w:instrText xml:space="preserve"> PAGEREF _Toc8994 \h </w:instrText>
        </w:r>
        <w:r>
          <w:fldChar w:fldCharType="separate"/>
        </w:r>
        <w:r>
          <w:t>48</w:t>
        </w:r>
        <w:r>
          <w:fldChar w:fldCharType="end"/>
        </w:r>
      </w:hyperlink>
    </w:p>
    <w:p>
      <w:pPr>
        <w:pStyle w:val="TOC1"/>
        <w:tabs>
          <w:tab w:val="right" w:leader="dot" w:pos="8306"/>
        </w:tabs>
      </w:pPr>
      <w:hyperlink w:anchor="_Toc23185" w:history="1">
        <w:r>
          <w:rPr>
            <w:rFonts w:ascii="仿宋" w:eastAsia="仿宋" w:hAnsi="仿宋" w:cs="仿宋" w:hint="eastAsia"/>
            <w:lang w:eastAsia="zh-CN"/>
          </w:rPr>
          <w:t>十五、成果转化与推广应用</w:t>
        </w:r>
        <w:r>
          <w:tab/>
        </w:r>
        <w:r>
          <w:fldChar w:fldCharType="begin"/>
        </w:r>
        <w:r>
          <w:instrText xml:space="preserve"> PAGEREF _Toc23185 \h </w:instrText>
        </w:r>
        <w:r>
          <w:fldChar w:fldCharType="separate"/>
        </w:r>
        <w:r>
          <w:t>49</w:t>
        </w:r>
        <w:r>
          <w:fldChar w:fldCharType="end"/>
        </w:r>
      </w:hyperlink>
    </w:p>
    <w:p>
      <w:pPr>
        <w:pStyle w:val="TOC2"/>
        <w:tabs>
          <w:tab w:val="right" w:leader="dot" w:pos="8306"/>
        </w:tabs>
      </w:pPr>
      <w:hyperlink w:anchor="_Toc19004" w:history="1">
        <w:r>
          <w:rPr>
            <w:rFonts w:ascii="仿宋" w:eastAsia="仿宋" w:hAnsi="仿宋" w:cs="仿宋" w:hint="eastAsia"/>
            <w:lang w:eastAsia="zh-CN"/>
          </w:rPr>
          <w:t>(一)、成果转化策略制定</w:t>
        </w:r>
        <w:r>
          <w:tab/>
        </w:r>
        <w:r>
          <w:fldChar w:fldCharType="begin"/>
        </w:r>
        <w:r>
          <w:instrText xml:space="preserve"> PAGEREF _Toc19004 \h </w:instrText>
        </w:r>
        <w:r>
          <w:fldChar w:fldCharType="separate"/>
        </w:r>
        <w:r>
          <w:t>49</w:t>
        </w:r>
        <w:r>
          <w:fldChar w:fldCharType="end"/>
        </w:r>
      </w:hyperlink>
    </w:p>
    <w:p>
      <w:pPr>
        <w:pStyle w:val="TOC2"/>
        <w:tabs>
          <w:tab w:val="right" w:leader="dot" w:pos="8306"/>
        </w:tabs>
      </w:pPr>
      <w:hyperlink w:anchor="_Toc18502" w:history="1">
        <w:r>
          <w:rPr>
            <w:rFonts w:ascii="仿宋" w:eastAsia="仿宋" w:hAnsi="仿宋" w:cs="仿宋" w:hint="eastAsia"/>
            <w:lang w:eastAsia="zh-CN"/>
          </w:rPr>
          <w:t>(二)、成果推广应用方案</w:t>
        </w:r>
        <w:r>
          <w:tab/>
        </w:r>
        <w:r>
          <w:fldChar w:fldCharType="begin"/>
        </w:r>
        <w:r>
          <w:instrText xml:space="preserve"> PAGEREF _Toc18502 \h </w:instrText>
        </w:r>
        <w:r>
          <w:fldChar w:fldCharType="separate"/>
        </w:r>
        <w:r>
          <w:t>51</w:t>
        </w:r>
        <w:r>
          <w:fldChar w:fldCharType="end"/>
        </w:r>
      </w:hyperlink>
    </w:p>
    <w:p>
      <w:pPr>
        <w:pStyle w:val="TOC1"/>
        <w:tabs>
          <w:tab w:val="right" w:leader="dot" w:pos="8306"/>
        </w:tabs>
      </w:pPr>
      <w:hyperlink w:anchor="_Toc31285" w:history="1">
        <w:r>
          <w:rPr>
            <w:rFonts w:ascii="仿宋" w:eastAsia="仿宋" w:hAnsi="仿宋" w:cs="仿宋" w:hint="eastAsia"/>
            <w:lang w:eastAsia="zh-CN"/>
          </w:rPr>
          <w:t>十六、企业合规与伦理</w:t>
        </w:r>
        <w:r>
          <w:tab/>
        </w:r>
        <w:r>
          <w:fldChar w:fldCharType="begin"/>
        </w:r>
        <w:r>
          <w:instrText xml:space="preserve"> PAGEREF _Toc31285 \h </w:instrText>
        </w:r>
        <w:r>
          <w:fldChar w:fldCharType="separate"/>
        </w:r>
        <w:r>
          <w:t>52</w:t>
        </w:r>
        <w:r>
          <w:fldChar w:fldCharType="end"/>
        </w:r>
      </w:hyperlink>
    </w:p>
    <w:p>
      <w:pPr>
        <w:pStyle w:val="TOC2"/>
        <w:tabs>
          <w:tab w:val="right" w:leader="dot" w:pos="8306"/>
        </w:tabs>
      </w:pPr>
      <w:hyperlink w:anchor="_Toc26284" w:history="1">
        <w:r>
          <w:rPr>
            <w:rFonts w:ascii="仿宋" w:eastAsia="仿宋" w:hAnsi="仿宋" w:cs="仿宋" w:hint="eastAsia"/>
            <w:lang w:eastAsia="zh-CN"/>
          </w:rPr>
          <w:t>(一)、合规政策与程序</w:t>
        </w:r>
        <w:r>
          <w:tab/>
        </w:r>
        <w:r>
          <w:fldChar w:fldCharType="begin"/>
        </w:r>
        <w:r>
          <w:instrText xml:space="preserve"> PAGEREF _Toc26284 \h </w:instrText>
        </w:r>
        <w:r>
          <w:fldChar w:fldCharType="separate"/>
        </w:r>
        <w:r>
          <w:t>52</w:t>
        </w:r>
        <w:r>
          <w:fldChar w:fldCharType="end"/>
        </w:r>
      </w:hyperlink>
    </w:p>
    <w:p>
      <w:pPr>
        <w:pStyle w:val="TOC2"/>
        <w:tabs>
          <w:tab w:val="right" w:leader="dot" w:pos="8306"/>
        </w:tabs>
      </w:pPr>
      <w:hyperlink w:anchor="_Toc18222" w:history="1">
        <w:r>
          <w:rPr>
            <w:rFonts w:ascii="仿宋" w:eastAsia="仿宋" w:hAnsi="仿宋" w:cs="仿宋" w:hint="eastAsia"/>
            <w:lang w:eastAsia="zh-CN"/>
          </w:rPr>
          <w:t>(二)、伦理规范与培训</w:t>
        </w:r>
        <w:r>
          <w:tab/>
        </w:r>
        <w:r>
          <w:fldChar w:fldCharType="begin"/>
        </w:r>
        <w:r>
          <w:instrText xml:space="preserve"> PAGEREF _Toc18222 \h </w:instrText>
        </w:r>
        <w:r>
          <w:fldChar w:fldCharType="separate"/>
        </w:r>
        <w:r>
          <w:t>53</w:t>
        </w:r>
        <w:r>
          <w:fldChar w:fldCharType="end"/>
        </w:r>
      </w:hyperlink>
    </w:p>
    <w:p>
      <w:pPr>
        <w:pStyle w:val="TOC2"/>
        <w:tabs>
          <w:tab w:val="right" w:leader="dot" w:pos="8306"/>
        </w:tabs>
      </w:pPr>
      <w:hyperlink w:anchor="_Toc28134" w:history="1">
        <w:r>
          <w:rPr>
            <w:rFonts w:ascii="仿宋" w:eastAsia="仿宋" w:hAnsi="仿宋" w:cs="仿宋" w:hint="eastAsia"/>
            <w:lang w:eastAsia="zh-CN"/>
          </w:rPr>
          <w:t>(三)、合规风险评估</w:t>
        </w:r>
        <w:r>
          <w:tab/>
        </w:r>
        <w:r>
          <w:fldChar w:fldCharType="begin"/>
        </w:r>
        <w:r>
          <w:instrText xml:space="preserve"> PAGEREF _Toc28134 \h </w:instrText>
        </w:r>
        <w:r>
          <w:fldChar w:fldCharType="separate"/>
        </w:r>
        <w:r>
          <w:t>54</w:t>
        </w:r>
        <w:r>
          <w:fldChar w:fldCharType="end"/>
        </w:r>
      </w:hyperlink>
    </w:p>
    <w:p>
      <w:pPr>
        <w:pStyle w:val="TOC2"/>
        <w:tabs>
          <w:tab w:val="right" w:leader="dot" w:pos="8306"/>
        </w:tabs>
      </w:pPr>
      <w:hyperlink w:anchor="_Toc13108" w:history="1">
        <w:r>
          <w:rPr>
            <w:rFonts w:ascii="仿宋" w:eastAsia="仿宋" w:hAnsi="仿宋" w:cs="仿宋" w:hint="eastAsia"/>
            <w:lang w:eastAsia="zh-CN"/>
          </w:rPr>
          <w:t>(四)、合规监督与执行</w:t>
        </w:r>
        <w:r>
          <w:tab/>
        </w:r>
        <w:r>
          <w:fldChar w:fldCharType="begin"/>
        </w:r>
        <w:r>
          <w:instrText xml:space="preserve"> PAGEREF _Toc13108 \h </w:instrText>
        </w:r>
        <w:r>
          <w:fldChar w:fldCharType="separate"/>
        </w:r>
        <w:r>
          <w:t>55</w:t>
        </w:r>
        <w:r>
          <w:fldChar w:fldCharType="end"/>
        </w:r>
      </w:hyperlink>
    </w:p>
    <w:p>
      <w:pPr>
        <w:pStyle w:val="TOC1"/>
        <w:tabs>
          <w:tab w:val="right" w:leader="dot" w:pos="8306"/>
        </w:tabs>
      </w:pPr>
      <w:hyperlink w:anchor="_Toc16479" w:history="1">
        <w:r>
          <w:rPr>
            <w:rFonts w:ascii="仿宋" w:eastAsia="仿宋" w:hAnsi="仿宋" w:cs="仿宋" w:hint="eastAsia"/>
            <w:lang w:eastAsia="zh-CN"/>
          </w:rPr>
          <w:t>十七、产业协同与集群发展</w:t>
        </w:r>
        <w:r>
          <w:tab/>
        </w:r>
        <w:r>
          <w:fldChar w:fldCharType="begin"/>
        </w:r>
        <w:r>
          <w:instrText xml:space="preserve"> PAGEREF _Toc16479 \h </w:instrText>
        </w:r>
        <w:r>
          <w:fldChar w:fldCharType="separate"/>
        </w:r>
        <w:r>
          <w:t>56</w:t>
        </w:r>
        <w:r>
          <w:fldChar w:fldCharType="end"/>
        </w:r>
      </w:hyperlink>
    </w:p>
    <w:p>
      <w:pPr>
        <w:pStyle w:val="TOC2"/>
        <w:tabs>
          <w:tab w:val="right" w:leader="dot" w:pos="8306"/>
        </w:tabs>
      </w:pPr>
      <w:hyperlink w:anchor="_Toc9550" w:history="1">
        <w:r>
          <w:rPr>
            <w:rFonts w:ascii="仿宋" w:eastAsia="仿宋" w:hAnsi="仿宋" w:cs="仿宋" w:hint="eastAsia"/>
            <w:lang w:eastAsia="zh-CN"/>
          </w:rPr>
          <w:t>(一)、产业协同机制建设</w:t>
        </w:r>
        <w:r>
          <w:tab/>
        </w:r>
        <w:r>
          <w:fldChar w:fldCharType="begin"/>
        </w:r>
        <w:r>
          <w:instrText xml:space="preserve"> PAGEREF _Toc9550 \h </w:instrText>
        </w:r>
        <w:r>
          <w:fldChar w:fldCharType="separate"/>
        </w:r>
        <w:r>
          <w:t>56</w:t>
        </w:r>
        <w:r>
          <w:fldChar w:fldCharType="end"/>
        </w:r>
      </w:hyperlink>
    </w:p>
    <w:p>
      <w:pPr>
        <w:pStyle w:val="TOC2"/>
        <w:tabs>
          <w:tab w:val="right" w:leader="dot" w:pos="8306"/>
        </w:tabs>
      </w:pPr>
      <w:hyperlink w:anchor="_Toc9759" w:history="1">
        <w:r>
          <w:rPr>
            <w:rFonts w:ascii="仿宋" w:eastAsia="仿宋" w:hAnsi="仿宋" w:cs="仿宋" w:hint="eastAsia"/>
            <w:lang w:eastAsia="zh-CN"/>
          </w:rPr>
          <w:t>(二)、产业集群培育与发展</w:t>
        </w:r>
        <w:r>
          <w:tab/>
        </w:r>
        <w:r>
          <w:fldChar w:fldCharType="begin"/>
        </w:r>
        <w:r>
          <w:instrText xml:space="preserve"> PAGEREF _Toc9759 \h </w:instrText>
        </w:r>
        <w:r>
          <w:fldChar w:fldCharType="separate"/>
        </w:r>
        <w:r>
          <w:t>57</w:t>
        </w:r>
        <w:r>
          <w:fldChar w:fldCharType="end"/>
        </w:r>
      </w:hyperlink>
    </w:p>
    <w:p>
      <w:pPr>
        <w:pStyle w:val="TOC1"/>
        <w:tabs>
          <w:tab w:val="right" w:leader="dot" w:pos="8306"/>
        </w:tabs>
      </w:pPr>
      <w:hyperlink w:anchor="_Toc22018" w:history="1">
        <w:r>
          <w:rPr>
            <w:rFonts w:ascii="仿宋" w:eastAsia="仿宋" w:hAnsi="仿宋" w:cs="仿宋" w:hint="eastAsia"/>
            <w:lang w:eastAsia="zh-CN"/>
          </w:rPr>
          <w:t>十八、创新驱动与持续发展</w:t>
        </w:r>
        <w:r>
          <w:tab/>
        </w:r>
        <w:r>
          <w:fldChar w:fldCharType="begin"/>
        </w:r>
        <w:r>
          <w:instrText xml:space="preserve"> PAGEREF _Toc22018 \h </w:instrText>
        </w:r>
        <w:r>
          <w:fldChar w:fldCharType="separate"/>
        </w:r>
        <w:r>
          <w:t>58</w:t>
        </w:r>
        <w:r>
          <w:fldChar w:fldCharType="end"/>
        </w:r>
      </w:hyperlink>
    </w:p>
    <w:p>
      <w:pPr>
        <w:pStyle w:val="TOC2"/>
        <w:tabs>
          <w:tab w:val="right" w:leader="dot" w:pos="8306"/>
        </w:tabs>
      </w:pPr>
      <w:hyperlink w:anchor="_Toc11211" w:history="1">
        <w:r>
          <w:rPr>
            <w:rFonts w:ascii="仿宋" w:eastAsia="仿宋" w:hAnsi="仿宋" w:cs="仿宋" w:hint="eastAsia"/>
            <w:lang w:eastAsia="zh-CN"/>
          </w:rPr>
          <w:t>(一)、创新驱动战略实施</w:t>
        </w:r>
        <w:r>
          <w:tab/>
        </w:r>
        <w:r>
          <w:fldChar w:fldCharType="begin"/>
        </w:r>
        <w:r>
          <w:instrText xml:space="preserve"> PAGEREF _Toc11211 \h </w:instrText>
        </w:r>
        <w:r>
          <w:fldChar w:fldCharType="separate"/>
        </w:r>
        <w:r>
          <w:t>58</w:t>
        </w:r>
        <w:r>
          <w:fldChar w:fldCharType="end"/>
        </w:r>
      </w:hyperlink>
    </w:p>
    <w:p>
      <w:pPr>
        <w:pStyle w:val="TOC2"/>
        <w:tabs>
          <w:tab w:val="right" w:leader="dot" w:pos="8306"/>
        </w:tabs>
      </w:pPr>
      <w:hyperlink w:anchor="_Toc17605" w:history="1">
        <w:r>
          <w:rPr>
            <w:rFonts w:ascii="仿宋" w:eastAsia="仿宋" w:hAnsi="仿宋" w:cs="仿宋" w:hint="eastAsia"/>
            <w:lang w:eastAsia="zh-CN"/>
          </w:rPr>
          <w:t>(二)、持续发展路径探索</w:t>
        </w:r>
        <w:r>
          <w:tab/>
        </w:r>
        <w:r>
          <w:fldChar w:fldCharType="begin"/>
        </w:r>
        <w:r>
          <w:instrText xml:space="preserve"> PAGEREF _Toc17605 \h </w:instrText>
        </w:r>
        <w:r>
          <w:fldChar w:fldCharType="separate"/>
        </w:r>
        <w:r>
          <w:t>60</w:t>
        </w:r>
        <w:r>
          <w:fldChar w:fldCharType="end"/>
        </w:r>
      </w:hyperlink>
    </w:p>
    <w:p>
      <w:pPr>
        <w:pStyle w:val="TOC1"/>
        <w:tabs>
          <w:tab w:val="right" w:leader="dot" w:pos="8306"/>
        </w:tabs>
      </w:pPr>
      <w:hyperlink w:anchor="_Toc2754" w:history="1">
        <w:r>
          <w:rPr>
            <w:rFonts w:ascii="仿宋" w:eastAsia="仿宋" w:hAnsi="仿宋" w:cs="仿宋" w:hint="eastAsia"/>
            <w:lang w:eastAsia="zh-CN"/>
          </w:rPr>
          <w:t>十九、设施与设备管理</w:t>
        </w:r>
        <w:r>
          <w:tab/>
        </w:r>
        <w:r>
          <w:fldChar w:fldCharType="begin"/>
        </w:r>
        <w:r>
          <w:instrText xml:space="preserve"> PAGEREF _Toc2754 \h </w:instrText>
        </w:r>
        <w:r>
          <w:fldChar w:fldCharType="separate"/>
        </w:r>
        <w:r>
          <w:t>64</w:t>
        </w:r>
        <w:r>
          <w:fldChar w:fldCharType="end"/>
        </w:r>
      </w:hyperlink>
    </w:p>
    <w:p>
      <w:pPr>
        <w:pStyle w:val="TOC2"/>
        <w:tabs>
          <w:tab w:val="right" w:leader="dot" w:pos="8306"/>
        </w:tabs>
      </w:pPr>
      <w:hyperlink w:anchor="_Toc9788" w:history="1">
        <w:r>
          <w:rPr>
            <w:rFonts w:ascii="仿宋" w:eastAsia="仿宋" w:hAnsi="仿宋" w:cs="仿宋" w:hint="eastAsia"/>
            <w:lang w:eastAsia="zh-CN"/>
          </w:rPr>
          <w:t>(一)、设施规划与配置</w:t>
        </w:r>
        <w:r>
          <w:tab/>
        </w:r>
        <w:r>
          <w:fldChar w:fldCharType="begin"/>
        </w:r>
        <w:r>
          <w:instrText xml:space="preserve"> PAGEREF _Toc9788 \h </w:instrText>
        </w:r>
        <w:r>
          <w:fldChar w:fldCharType="separate"/>
        </w:r>
        <w:r>
          <w:t>64</w:t>
        </w:r>
        <w:r>
          <w:fldChar w:fldCharType="end"/>
        </w:r>
      </w:hyperlink>
    </w:p>
    <w:p>
      <w:pPr>
        <w:pStyle w:val="TOC2"/>
        <w:tabs>
          <w:tab w:val="right" w:leader="dot" w:pos="8306"/>
        </w:tabs>
      </w:pPr>
      <w:hyperlink w:anchor="_Toc27371" w:history="1">
        <w:r>
          <w:rPr>
            <w:rFonts w:ascii="仿宋" w:eastAsia="仿宋" w:hAnsi="仿宋" w:cs="仿宋" w:hint="eastAsia"/>
            <w:lang w:eastAsia="zh-CN"/>
          </w:rPr>
          <w:t>(二)、设备采购与维护管理</w:t>
        </w:r>
        <w:r>
          <w:tab/>
        </w:r>
        <w:r>
          <w:fldChar w:fldCharType="begin"/>
        </w:r>
        <w:r>
          <w:instrText xml:space="preserve"> PAGEREF _Toc27371 \h </w:instrText>
        </w:r>
        <w:r>
          <w:fldChar w:fldCharType="separate"/>
        </w:r>
        <w:r>
          <w:t>64</w:t>
        </w:r>
        <w:r>
          <w:fldChar w:fldCharType="end"/>
        </w:r>
      </w:hyperlink>
    </w:p>
    <w:p>
      <w:pPr>
        <w:pStyle w:val="TOC2"/>
        <w:tabs>
          <w:tab w:val="right" w:leader="dot" w:pos="8306"/>
        </w:tabs>
      </w:pPr>
      <w:hyperlink w:anchor="_Toc31032" w:history="1">
        <w:r>
          <w:rPr>
            <w:rFonts w:ascii="仿宋" w:eastAsia="仿宋" w:hAnsi="仿宋" w:cs="仿宋" w:hint="eastAsia"/>
            <w:lang w:eastAsia="zh-CN"/>
          </w:rPr>
          <w:t>(三)、设施设备升级策略</w:t>
        </w:r>
        <w:r>
          <w:tab/>
        </w:r>
        <w:r>
          <w:fldChar w:fldCharType="begin"/>
        </w:r>
        <w:r>
          <w:instrText xml:space="preserve"> PAGEREF _Toc31032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0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430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16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843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一、性用品项目的市场准入条件分析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性用品项目而言，市场准入条件首先取决于政策法规环境。政府对于[行业名称]领域的法规，如环保标准、税收政策、和技术使用规范，直接影响性用品项目的运营和成本结构。例如，若政府针对使用可再生能源的企业提供税收优惠，这将对性用品项目的财务规划产生重要影响。同时，考虑经济环境和消费者偏好的变化对性用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二、性用品项目的行业规范与合规性要求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性用品项目来说，遵守行业规范和合规性要求是确保项目顺利进行的基础。这包括遵循质量控制标准、安全规定、数据保护法规等。例如，若性用品项目涉及数据处理，须严格遵守相关的数据保护法规。此外，行业内部的自律规范，如产品标准和服务流程，也对于提升性用品项目在行业内的认可度和竞争力至关重要。项目管理团队必须不断更新策略，以应对行业规范和法规的变化，确保性用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三、性用品项目的竞争格局和战略定位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性用品项目的发展规划中，理解行业的竞争格局对于制定有效的市场策略极为关键。这包括分析主要竞争对手的市场地位、优势及其业务模式。性用品项目面临的竞争对手可能包括大型成熟企业和创新型初创公司，各自采取不同的市场策略。因此，性用品项目需精确地定位自己的市场策略，如专注于产品创新、客户服务或成本效率，以在竞争中占据优势。通过深入的市场和竞争分析，性用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141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837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性用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039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1805"/>
      <w:r>
        <w:rPr>
          <w:rFonts w:ascii="仿宋" w:eastAsia="仿宋" w:hAnsi="仿宋" w:cs="仿宋" w:hint="eastAsia"/>
          <w:sz w:val="28"/>
          <w:lang w:eastAsia="zh-CN"/>
        </w:rPr>
        <w:t>三、性用品项目概论</w:t>
      </w:r>
      <w:bookmarkEnd w:id="9"/>
    </w:p>
    <w:p>
      <w:pPr>
        <w:pStyle w:val="Heading2"/>
        <w:rPr>
          <w:rFonts w:ascii="仿宋" w:eastAsia="仿宋" w:hAnsi="仿宋" w:cs="仿宋" w:hint="eastAsia"/>
          <w:lang w:eastAsia="zh-CN"/>
        </w:rPr>
      </w:pPr>
      <w:bookmarkStart w:id="10" w:name="_Toc11897"/>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性用品项目的申报单位是“XXX实业发展公司”，这是一家在其所处行业内备受尊敬的企业。公司自成立以来，通过其在性用品项目中表现出的创新精神和卓越执行力，在市场上赢得了显著的地位。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该公司的法定代表人秦XX，在性用品项目及其他多个行业领域中都有着显著的贡献。秦XX以其出色的领导才能和敏锐的商业洞察力，带领公司在性用品项目等多个领域实现了持续的成长和成功。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实业发展公司，成立于[具体年份]，是性用品项目的重要合作伙伴。公司专注于[行业名称]领域，以创新作为驱动力，不断推动技术进步和市场扩张。在性用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性用品项目中展现了强劲的增长和稳定的财务表现。公司通过有效的策略，在性用品项目中扩大了其市场份额并增强了盈利能力。同时，公司积极承担社会责任，参与各类社会公益项目，增强了其在性用品项目中的品牌形象和社会影响力。</w:t>
      </w:r>
    </w:p>
    <w:p>
      <w:pPr>
        <w:pStyle w:val="Heading2"/>
        <w:ind w:firstLine="560" w:firstLineChars="200"/>
        <w:rPr>
          <w:rFonts w:ascii="仿宋" w:eastAsia="仿宋" w:hAnsi="仿宋" w:cs="仿宋" w:hint="eastAsia"/>
          <w:sz w:val="28"/>
          <w:lang w:eastAsia="zh-CN"/>
        </w:rPr>
      </w:pPr>
      <w:bookmarkStart w:id="11" w:name="_Toc17096"/>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https://d.book118.com/428024134110006025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AB2167"/>
    <w:rsid w:val="4EAB21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02413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2024-01-06T08:57:00Z</dcterms:created>
  <dcterms:modified xsi:type="dcterms:W3CDTF">2024-01-06T08:57:34Z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CD4254603F3D4BDC9EA7CF0C8B343657_11</vt:lpwstr>
  </property>
  <property fmtid="{D5CDD505-2E9C-101B-9397-08002B2CF9AE}" pid="3" name="KSOProductBuildVer">
    <vt:lpwstr>2052-12.1.0.16120</vt:lpwstr>
  </property>
</Properties>
</file>