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面粉处理剂项目规划设计方案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16" w:history="1">
        <w:r>
          <w:rPr>
            <w:rFonts w:ascii="仿宋" w:eastAsia="仿宋" w:hAnsi="仿宋" w:cs="仿宋" w:hint="eastAsia"/>
            <w:lang w:eastAsia="zh-CN"/>
          </w:rPr>
          <w:t>序言</w:t>
        </w:r>
        <w:r>
          <w:tab/>
        </w:r>
        <w:r>
          <w:fldChar w:fldCharType="begin"/>
        </w:r>
        <w:r>
          <w:instrText xml:space="preserve"> PAGEREF _Toc27216 \h </w:instrText>
        </w:r>
        <w:r>
          <w:fldChar w:fldCharType="separate"/>
        </w:r>
        <w:r>
          <w:t>3</w:t>
        </w:r>
        <w:r>
          <w:fldChar w:fldCharType="end"/>
        </w:r>
      </w:hyperlink>
    </w:p>
    <w:p>
      <w:pPr>
        <w:pStyle w:val="TOC1"/>
        <w:tabs>
          <w:tab w:val="right" w:leader="dot" w:pos="8306"/>
        </w:tabs>
      </w:pPr>
      <w:hyperlink w:anchor="_Toc8357" w:history="1">
        <w:r>
          <w:rPr>
            <w:rFonts w:ascii="仿宋" w:eastAsia="仿宋" w:hAnsi="仿宋" w:cs="仿宋" w:hint="eastAsia"/>
            <w:lang w:eastAsia="zh-CN"/>
          </w:rPr>
          <w:t>一、产品规划分析</w:t>
        </w:r>
        <w:r>
          <w:tab/>
        </w:r>
        <w:r>
          <w:fldChar w:fldCharType="begin"/>
        </w:r>
        <w:r>
          <w:instrText xml:space="preserve"> PAGEREF _Toc8357 \h </w:instrText>
        </w:r>
        <w:r>
          <w:fldChar w:fldCharType="separate"/>
        </w:r>
        <w:r>
          <w:t>3</w:t>
        </w:r>
        <w:r>
          <w:fldChar w:fldCharType="end"/>
        </w:r>
      </w:hyperlink>
    </w:p>
    <w:p>
      <w:pPr>
        <w:pStyle w:val="TOC2"/>
        <w:tabs>
          <w:tab w:val="right" w:leader="dot" w:pos="8306"/>
        </w:tabs>
      </w:pPr>
      <w:hyperlink w:anchor="_Toc4118" w:history="1">
        <w:r>
          <w:rPr>
            <w:rFonts w:ascii="仿宋" w:eastAsia="仿宋" w:hAnsi="仿宋" w:cs="仿宋" w:hint="eastAsia"/>
            <w:lang w:eastAsia="zh-CN"/>
          </w:rPr>
          <w:t>(一)、产品规划</w:t>
        </w:r>
        <w:r>
          <w:tab/>
        </w:r>
        <w:r>
          <w:fldChar w:fldCharType="begin"/>
        </w:r>
        <w:r>
          <w:instrText xml:space="preserve"> PAGEREF _Toc4118 \h </w:instrText>
        </w:r>
        <w:r>
          <w:fldChar w:fldCharType="separate"/>
        </w:r>
        <w:r>
          <w:t>3</w:t>
        </w:r>
        <w:r>
          <w:fldChar w:fldCharType="end"/>
        </w:r>
      </w:hyperlink>
    </w:p>
    <w:p>
      <w:pPr>
        <w:pStyle w:val="TOC2"/>
        <w:tabs>
          <w:tab w:val="right" w:leader="dot" w:pos="8306"/>
        </w:tabs>
      </w:pPr>
      <w:hyperlink w:anchor="_Toc11687" w:history="1">
        <w:r>
          <w:rPr>
            <w:rFonts w:ascii="仿宋" w:eastAsia="仿宋" w:hAnsi="仿宋" w:cs="仿宋" w:hint="eastAsia"/>
            <w:lang w:eastAsia="zh-CN"/>
          </w:rPr>
          <w:t>(二)、建设规模</w:t>
        </w:r>
        <w:r>
          <w:tab/>
        </w:r>
        <w:r>
          <w:fldChar w:fldCharType="begin"/>
        </w:r>
        <w:r>
          <w:instrText xml:space="preserve"> PAGEREF _Toc11687 \h </w:instrText>
        </w:r>
        <w:r>
          <w:fldChar w:fldCharType="separate"/>
        </w:r>
        <w:r>
          <w:t>4</w:t>
        </w:r>
        <w:r>
          <w:fldChar w:fldCharType="end"/>
        </w:r>
      </w:hyperlink>
    </w:p>
    <w:p>
      <w:pPr>
        <w:pStyle w:val="TOC1"/>
        <w:tabs>
          <w:tab w:val="right" w:leader="dot" w:pos="8306"/>
        </w:tabs>
      </w:pPr>
      <w:hyperlink w:anchor="_Toc26554" w:history="1">
        <w:r>
          <w:rPr>
            <w:rFonts w:ascii="仿宋" w:eastAsia="仿宋" w:hAnsi="仿宋" w:cs="仿宋" w:hint="eastAsia"/>
            <w:lang w:eastAsia="zh-CN"/>
          </w:rPr>
          <w:t>二、面粉处理剂项目可持续发展</w:t>
        </w:r>
        <w:r>
          <w:tab/>
        </w:r>
        <w:r>
          <w:fldChar w:fldCharType="begin"/>
        </w:r>
        <w:r>
          <w:instrText xml:space="preserve"> PAGEREF _Toc26554 \h </w:instrText>
        </w:r>
        <w:r>
          <w:fldChar w:fldCharType="separate"/>
        </w:r>
        <w:r>
          <w:t>5</w:t>
        </w:r>
        <w:r>
          <w:fldChar w:fldCharType="end"/>
        </w:r>
      </w:hyperlink>
    </w:p>
    <w:p>
      <w:pPr>
        <w:pStyle w:val="TOC2"/>
        <w:tabs>
          <w:tab w:val="right" w:leader="dot" w:pos="8306"/>
        </w:tabs>
      </w:pPr>
      <w:hyperlink w:anchor="_Toc15834" w:history="1">
        <w:r>
          <w:rPr>
            <w:rFonts w:ascii="仿宋" w:eastAsia="仿宋" w:hAnsi="仿宋" w:cs="仿宋" w:hint="eastAsia"/>
            <w:lang w:eastAsia="zh-CN"/>
          </w:rPr>
          <w:t>(一)、可持续战略与实践</w:t>
        </w:r>
        <w:r>
          <w:tab/>
        </w:r>
        <w:r>
          <w:fldChar w:fldCharType="begin"/>
        </w:r>
        <w:r>
          <w:instrText xml:space="preserve"> PAGEREF _Toc15834 \h </w:instrText>
        </w:r>
        <w:r>
          <w:fldChar w:fldCharType="separate"/>
        </w:r>
        <w:r>
          <w:t>5</w:t>
        </w:r>
        <w:r>
          <w:fldChar w:fldCharType="end"/>
        </w:r>
      </w:hyperlink>
    </w:p>
    <w:p>
      <w:pPr>
        <w:pStyle w:val="TOC2"/>
        <w:tabs>
          <w:tab w:val="right" w:leader="dot" w:pos="8306"/>
        </w:tabs>
      </w:pPr>
      <w:hyperlink w:anchor="_Toc14430" w:history="1">
        <w:r>
          <w:rPr>
            <w:rFonts w:ascii="仿宋" w:eastAsia="仿宋" w:hAnsi="仿宋" w:cs="仿宋" w:hint="eastAsia"/>
            <w:lang w:eastAsia="zh-CN"/>
          </w:rPr>
          <w:t>(二)、环保与社会责任</w:t>
        </w:r>
        <w:r>
          <w:tab/>
        </w:r>
        <w:r>
          <w:fldChar w:fldCharType="begin"/>
        </w:r>
        <w:r>
          <w:instrText xml:space="preserve"> PAGEREF _Toc14430 \h </w:instrText>
        </w:r>
        <w:r>
          <w:fldChar w:fldCharType="separate"/>
        </w:r>
        <w:r>
          <w:t>6</w:t>
        </w:r>
        <w:r>
          <w:fldChar w:fldCharType="end"/>
        </w:r>
      </w:hyperlink>
    </w:p>
    <w:p>
      <w:pPr>
        <w:pStyle w:val="TOC1"/>
        <w:tabs>
          <w:tab w:val="right" w:leader="dot" w:pos="8306"/>
        </w:tabs>
      </w:pPr>
      <w:hyperlink w:anchor="_Toc29784" w:history="1">
        <w:r>
          <w:rPr>
            <w:rFonts w:ascii="仿宋" w:eastAsia="仿宋" w:hAnsi="仿宋" w:cs="仿宋" w:hint="eastAsia"/>
            <w:lang w:eastAsia="zh-CN"/>
          </w:rPr>
          <w:t>三、面粉处理剂项目概论</w:t>
        </w:r>
        <w:r>
          <w:tab/>
        </w:r>
        <w:r>
          <w:fldChar w:fldCharType="begin"/>
        </w:r>
        <w:r>
          <w:instrText xml:space="preserve"> PAGEREF _Toc29784 \h </w:instrText>
        </w:r>
        <w:r>
          <w:fldChar w:fldCharType="separate"/>
        </w:r>
        <w:r>
          <w:t>6</w:t>
        </w:r>
        <w:r>
          <w:fldChar w:fldCharType="end"/>
        </w:r>
      </w:hyperlink>
    </w:p>
    <w:p>
      <w:pPr>
        <w:pStyle w:val="TOC2"/>
        <w:tabs>
          <w:tab w:val="right" w:leader="dot" w:pos="8306"/>
        </w:tabs>
      </w:pPr>
      <w:hyperlink w:anchor="_Toc5956" w:history="1">
        <w:r>
          <w:rPr>
            <w:rFonts w:ascii="仿宋" w:eastAsia="仿宋" w:hAnsi="仿宋" w:cs="仿宋" w:hint="eastAsia"/>
            <w:lang w:eastAsia="zh-CN"/>
          </w:rPr>
          <w:t>(一)、面粉处理剂项目概况</w:t>
        </w:r>
        <w:r>
          <w:tab/>
        </w:r>
        <w:r>
          <w:fldChar w:fldCharType="begin"/>
        </w:r>
        <w:r>
          <w:instrText xml:space="preserve"> PAGEREF _Toc5956 \h </w:instrText>
        </w:r>
        <w:r>
          <w:fldChar w:fldCharType="separate"/>
        </w:r>
        <w:r>
          <w:t>6</w:t>
        </w:r>
        <w:r>
          <w:fldChar w:fldCharType="end"/>
        </w:r>
      </w:hyperlink>
    </w:p>
    <w:p>
      <w:pPr>
        <w:pStyle w:val="TOC2"/>
        <w:tabs>
          <w:tab w:val="right" w:leader="dot" w:pos="8306"/>
        </w:tabs>
      </w:pPr>
      <w:hyperlink w:anchor="_Toc23972" w:history="1">
        <w:r>
          <w:rPr>
            <w:rFonts w:ascii="仿宋" w:eastAsia="仿宋" w:hAnsi="仿宋" w:cs="仿宋" w:hint="eastAsia"/>
            <w:lang w:eastAsia="zh-CN"/>
          </w:rPr>
          <w:t>(二)、面粉处理剂项目目标</w:t>
        </w:r>
        <w:r>
          <w:tab/>
        </w:r>
        <w:r>
          <w:fldChar w:fldCharType="begin"/>
        </w:r>
        <w:r>
          <w:instrText xml:space="preserve"> PAGEREF _Toc23972 \h </w:instrText>
        </w:r>
        <w:r>
          <w:fldChar w:fldCharType="separate"/>
        </w:r>
        <w:r>
          <w:t>9</w:t>
        </w:r>
        <w:r>
          <w:fldChar w:fldCharType="end"/>
        </w:r>
      </w:hyperlink>
    </w:p>
    <w:p>
      <w:pPr>
        <w:pStyle w:val="TOC2"/>
        <w:tabs>
          <w:tab w:val="right" w:leader="dot" w:pos="8306"/>
        </w:tabs>
      </w:pPr>
      <w:hyperlink w:anchor="_Toc8711" w:history="1">
        <w:r>
          <w:rPr>
            <w:rFonts w:ascii="仿宋" w:eastAsia="仿宋" w:hAnsi="仿宋" w:cs="仿宋" w:hint="eastAsia"/>
            <w:lang w:eastAsia="zh-CN"/>
          </w:rPr>
          <w:t>(三)、面粉处理剂项目提出的理由</w:t>
        </w:r>
        <w:r>
          <w:tab/>
        </w:r>
        <w:r>
          <w:fldChar w:fldCharType="begin"/>
        </w:r>
        <w:r>
          <w:instrText xml:space="preserve"> PAGEREF _Toc8711 \h </w:instrText>
        </w:r>
        <w:r>
          <w:fldChar w:fldCharType="separate"/>
        </w:r>
        <w:r>
          <w:t>10</w:t>
        </w:r>
        <w:r>
          <w:fldChar w:fldCharType="end"/>
        </w:r>
      </w:hyperlink>
    </w:p>
    <w:p>
      <w:pPr>
        <w:pStyle w:val="TOC2"/>
        <w:tabs>
          <w:tab w:val="right" w:leader="dot" w:pos="8306"/>
        </w:tabs>
      </w:pPr>
      <w:hyperlink w:anchor="_Toc24456" w:history="1">
        <w:r>
          <w:rPr>
            <w:rFonts w:ascii="仿宋" w:eastAsia="仿宋" w:hAnsi="仿宋" w:cs="仿宋" w:hint="eastAsia"/>
            <w:lang w:eastAsia="zh-CN"/>
          </w:rPr>
          <w:t>(四)、面粉处理剂项目意义</w:t>
        </w:r>
        <w:r>
          <w:tab/>
        </w:r>
        <w:r>
          <w:fldChar w:fldCharType="begin"/>
        </w:r>
        <w:r>
          <w:instrText xml:space="preserve"> PAGEREF _Toc24456 \h </w:instrText>
        </w:r>
        <w:r>
          <w:fldChar w:fldCharType="separate"/>
        </w:r>
        <w:r>
          <w:t>11</w:t>
        </w:r>
        <w:r>
          <w:fldChar w:fldCharType="end"/>
        </w:r>
      </w:hyperlink>
    </w:p>
    <w:p>
      <w:pPr>
        <w:pStyle w:val="TOC2"/>
        <w:tabs>
          <w:tab w:val="right" w:leader="dot" w:pos="8306"/>
        </w:tabs>
      </w:pPr>
      <w:hyperlink w:anchor="_Toc21372" w:history="1">
        <w:r>
          <w:rPr>
            <w:rFonts w:ascii="仿宋" w:eastAsia="仿宋" w:hAnsi="仿宋" w:cs="仿宋" w:hint="eastAsia"/>
            <w:lang w:eastAsia="zh-CN"/>
          </w:rPr>
          <w:t>(五)、面粉处理剂项目背景</w:t>
        </w:r>
        <w:r>
          <w:tab/>
        </w:r>
        <w:r>
          <w:fldChar w:fldCharType="begin"/>
        </w:r>
        <w:r>
          <w:instrText xml:space="preserve"> PAGEREF _Toc21372 \h </w:instrText>
        </w:r>
        <w:r>
          <w:fldChar w:fldCharType="separate"/>
        </w:r>
        <w:r>
          <w:t>12</w:t>
        </w:r>
        <w:r>
          <w:fldChar w:fldCharType="end"/>
        </w:r>
      </w:hyperlink>
    </w:p>
    <w:p>
      <w:pPr>
        <w:pStyle w:val="TOC1"/>
        <w:tabs>
          <w:tab w:val="right" w:leader="dot" w:pos="8306"/>
        </w:tabs>
      </w:pPr>
      <w:hyperlink w:anchor="_Toc19691" w:history="1">
        <w:r>
          <w:rPr>
            <w:rFonts w:ascii="仿宋" w:eastAsia="仿宋" w:hAnsi="仿宋" w:cs="仿宋" w:hint="eastAsia"/>
            <w:lang w:eastAsia="zh-CN"/>
          </w:rPr>
          <w:t>四、面粉处理剂项目绩效评估</w:t>
        </w:r>
        <w:r>
          <w:tab/>
        </w:r>
        <w:r>
          <w:fldChar w:fldCharType="begin"/>
        </w:r>
        <w:r>
          <w:instrText xml:space="preserve"> PAGEREF _Toc19691 \h </w:instrText>
        </w:r>
        <w:r>
          <w:fldChar w:fldCharType="separate"/>
        </w:r>
        <w:r>
          <w:t>13</w:t>
        </w:r>
        <w:r>
          <w:fldChar w:fldCharType="end"/>
        </w:r>
      </w:hyperlink>
    </w:p>
    <w:p>
      <w:pPr>
        <w:pStyle w:val="TOC2"/>
        <w:tabs>
          <w:tab w:val="right" w:leader="dot" w:pos="8306"/>
        </w:tabs>
      </w:pPr>
      <w:hyperlink w:anchor="_Toc4268" w:history="1">
        <w:r>
          <w:rPr>
            <w:rFonts w:ascii="仿宋" w:eastAsia="仿宋" w:hAnsi="仿宋" w:cs="仿宋" w:hint="eastAsia"/>
            <w:lang w:eastAsia="zh-CN"/>
          </w:rPr>
          <w:t>(一)、绩效评估指标</w:t>
        </w:r>
        <w:r>
          <w:tab/>
        </w:r>
        <w:r>
          <w:fldChar w:fldCharType="begin"/>
        </w:r>
        <w:r>
          <w:instrText xml:space="preserve"> PAGEREF _Toc4268 \h </w:instrText>
        </w:r>
        <w:r>
          <w:fldChar w:fldCharType="separate"/>
        </w:r>
        <w:r>
          <w:t>13</w:t>
        </w:r>
        <w:r>
          <w:fldChar w:fldCharType="end"/>
        </w:r>
      </w:hyperlink>
    </w:p>
    <w:p>
      <w:pPr>
        <w:pStyle w:val="TOC2"/>
        <w:tabs>
          <w:tab w:val="right" w:leader="dot" w:pos="8306"/>
        </w:tabs>
      </w:pPr>
      <w:hyperlink w:anchor="_Toc25967" w:history="1">
        <w:r>
          <w:rPr>
            <w:rFonts w:ascii="仿宋" w:eastAsia="仿宋" w:hAnsi="仿宋" w:cs="仿宋" w:hint="eastAsia"/>
            <w:lang w:eastAsia="zh-CN"/>
          </w:rPr>
          <w:t>(二)、绩效评估方法</w:t>
        </w:r>
        <w:r>
          <w:tab/>
        </w:r>
        <w:r>
          <w:fldChar w:fldCharType="begin"/>
        </w:r>
        <w:r>
          <w:instrText xml:space="preserve"> PAGEREF _Toc25967 \h </w:instrText>
        </w:r>
        <w:r>
          <w:fldChar w:fldCharType="separate"/>
        </w:r>
        <w:r>
          <w:t>14</w:t>
        </w:r>
        <w:r>
          <w:fldChar w:fldCharType="end"/>
        </w:r>
      </w:hyperlink>
    </w:p>
    <w:p>
      <w:pPr>
        <w:pStyle w:val="TOC2"/>
        <w:tabs>
          <w:tab w:val="right" w:leader="dot" w:pos="8306"/>
        </w:tabs>
      </w:pPr>
      <w:hyperlink w:anchor="_Toc13958" w:history="1">
        <w:r>
          <w:rPr>
            <w:rFonts w:ascii="仿宋" w:eastAsia="仿宋" w:hAnsi="仿宋" w:cs="仿宋" w:hint="eastAsia"/>
            <w:lang w:eastAsia="zh-CN"/>
          </w:rPr>
          <w:t>(三)、绩效评估周期</w:t>
        </w:r>
        <w:r>
          <w:tab/>
        </w:r>
        <w:r>
          <w:fldChar w:fldCharType="begin"/>
        </w:r>
        <w:r>
          <w:instrText xml:space="preserve"> PAGEREF _Toc13958 \h </w:instrText>
        </w:r>
        <w:r>
          <w:fldChar w:fldCharType="separate"/>
        </w:r>
        <w:r>
          <w:t>15</w:t>
        </w:r>
        <w:r>
          <w:fldChar w:fldCharType="end"/>
        </w:r>
      </w:hyperlink>
    </w:p>
    <w:p>
      <w:pPr>
        <w:pStyle w:val="TOC1"/>
        <w:tabs>
          <w:tab w:val="right" w:leader="dot" w:pos="8306"/>
        </w:tabs>
      </w:pPr>
      <w:hyperlink w:anchor="_Toc1742" w:history="1">
        <w:r>
          <w:rPr>
            <w:rFonts w:ascii="仿宋" w:eastAsia="仿宋" w:hAnsi="仿宋" w:cs="仿宋" w:hint="eastAsia"/>
            <w:lang w:eastAsia="zh-CN"/>
          </w:rPr>
          <w:t>五、面粉处理剂项目建设背景及必要性分析</w:t>
        </w:r>
        <w:r>
          <w:tab/>
        </w:r>
        <w:r>
          <w:fldChar w:fldCharType="begin"/>
        </w:r>
        <w:r>
          <w:instrText xml:space="preserve"> PAGEREF _Toc1742 \h </w:instrText>
        </w:r>
        <w:r>
          <w:fldChar w:fldCharType="separate"/>
        </w:r>
        <w:r>
          <w:t>16</w:t>
        </w:r>
        <w:r>
          <w:fldChar w:fldCharType="end"/>
        </w:r>
      </w:hyperlink>
    </w:p>
    <w:p>
      <w:pPr>
        <w:pStyle w:val="TOC2"/>
        <w:tabs>
          <w:tab w:val="right" w:leader="dot" w:pos="8306"/>
        </w:tabs>
      </w:pPr>
      <w:hyperlink w:anchor="_Toc30267" w:history="1">
        <w:r>
          <w:rPr>
            <w:rFonts w:ascii="仿宋" w:eastAsia="仿宋" w:hAnsi="仿宋" w:cs="仿宋" w:hint="eastAsia"/>
            <w:lang w:eastAsia="zh-CN"/>
          </w:rPr>
          <w:t>(一)、面粉处理剂项目背景分析</w:t>
        </w:r>
        <w:r>
          <w:tab/>
        </w:r>
        <w:r>
          <w:fldChar w:fldCharType="begin"/>
        </w:r>
        <w:r>
          <w:instrText xml:space="preserve"> PAGEREF _Toc30267 \h </w:instrText>
        </w:r>
        <w:r>
          <w:fldChar w:fldCharType="separate"/>
        </w:r>
        <w:r>
          <w:t>16</w:t>
        </w:r>
        <w:r>
          <w:fldChar w:fldCharType="end"/>
        </w:r>
      </w:hyperlink>
    </w:p>
    <w:p>
      <w:pPr>
        <w:pStyle w:val="TOC2"/>
        <w:tabs>
          <w:tab w:val="right" w:leader="dot" w:pos="8306"/>
        </w:tabs>
      </w:pPr>
      <w:hyperlink w:anchor="_Toc18002" w:history="1">
        <w:r>
          <w:rPr>
            <w:rFonts w:ascii="仿宋" w:eastAsia="仿宋" w:hAnsi="仿宋" w:cs="仿宋" w:hint="eastAsia"/>
            <w:lang w:eastAsia="zh-CN"/>
          </w:rPr>
          <w:t>(二)、面粉处理剂项目建设必要性分析</w:t>
        </w:r>
        <w:r>
          <w:tab/>
        </w:r>
        <w:r>
          <w:fldChar w:fldCharType="begin"/>
        </w:r>
        <w:r>
          <w:instrText xml:space="preserve"> PAGEREF _Toc18002 \h </w:instrText>
        </w:r>
        <w:r>
          <w:fldChar w:fldCharType="separate"/>
        </w:r>
        <w:r>
          <w:t>18</w:t>
        </w:r>
        <w:r>
          <w:fldChar w:fldCharType="end"/>
        </w:r>
      </w:hyperlink>
    </w:p>
    <w:p>
      <w:pPr>
        <w:pStyle w:val="TOC1"/>
        <w:tabs>
          <w:tab w:val="right" w:leader="dot" w:pos="8306"/>
        </w:tabs>
      </w:pPr>
      <w:hyperlink w:anchor="_Toc32099" w:history="1">
        <w:r>
          <w:rPr>
            <w:rFonts w:ascii="仿宋" w:eastAsia="仿宋" w:hAnsi="仿宋" w:cs="仿宋" w:hint="eastAsia"/>
            <w:lang w:eastAsia="zh-CN"/>
          </w:rPr>
          <w:t>六、面粉处理剂项目建设单位说明</w:t>
        </w:r>
        <w:r>
          <w:tab/>
        </w:r>
        <w:r>
          <w:fldChar w:fldCharType="begin"/>
        </w:r>
        <w:r>
          <w:instrText xml:space="preserve"> PAGEREF _Toc32099 \h </w:instrText>
        </w:r>
        <w:r>
          <w:fldChar w:fldCharType="separate"/>
        </w:r>
        <w:r>
          <w:t>19</w:t>
        </w:r>
        <w:r>
          <w:fldChar w:fldCharType="end"/>
        </w:r>
      </w:hyperlink>
    </w:p>
    <w:p>
      <w:pPr>
        <w:pStyle w:val="TOC2"/>
        <w:tabs>
          <w:tab w:val="right" w:leader="dot" w:pos="8306"/>
        </w:tabs>
      </w:pPr>
      <w:hyperlink w:anchor="_Toc6877" w:history="1">
        <w:r>
          <w:rPr>
            <w:rFonts w:ascii="仿宋" w:eastAsia="仿宋" w:hAnsi="仿宋" w:cs="仿宋" w:hint="eastAsia"/>
            <w:lang w:eastAsia="zh-CN"/>
          </w:rPr>
          <w:t>(一)、面粉处理剂项目承办单位基本情况</w:t>
        </w:r>
        <w:r>
          <w:tab/>
        </w:r>
        <w:r>
          <w:fldChar w:fldCharType="begin"/>
        </w:r>
        <w:r>
          <w:instrText xml:space="preserve"> PAGEREF _Toc6877 \h </w:instrText>
        </w:r>
        <w:r>
          <w:fldChar w:fldCharType="separate"/>
        </w:r>
        <w:r>
          <w:t>19</w:t>
        </w:r>
        <w:r>
          <w:fldChar w:fldCharType="end"/>
        </w:r>
      </w:hyperlink>
    </w:p>
    <w:p>
      <w:pPr>
        <w:pStyle w:val="TOC2"/>
        <w:tabs>
          <w:tab w:val="right" w:leader="dot" w:pos="8306"/>
        </w:tabs>
      </w:pPr>
      <w:hyperlink w:anchor="_Toc4185" w:history="1">
        <w:r>
          <w:rPr>
            <w:rFonts w:ascii="仿宋" w:eastAsia="仿宋" w:hAnsi="仿宋" w:cs="仿宋" w:hint="eastAsia"/>
            <w:lang w:eastAsia="zh-CN"/>
          </w:rPr>
          <w:t>(二)、公司经济效益分析</w:t>
        </w:r>
        <w:r>
          <w:tab/>
        </w:r>
        <w:r>
          <w:fldChar w:fldCharType="begin"/>
        </w:r>
        <w:r>
          <w:instrText xml:space="preserve"> PAGEREF _Toc4185 \h </w:instrText>
        </w:r>
        <w:r>
          <w:fldChar w:fldCharType="separate"/>
        </w:r>
        <w:r>
          <w:t>20</w:t>
        </w:r>
        <w:r>
          <w:fldChar w:fldCharType="end"/>
        </w:r>
      </w:hyperlink>
    </w:p>
    <w:p>
      <w:pPr>
        <w:pStyle w:val="TOC1"/>
        <w:tabs>
          <w:tab w:val="right" w:leader="dot" w:pos="8306"/>
        </w:tabs>
      </w:pPr>
      <w:hyperlink w:anchor="_Toc17496" w:history="1">
        <w:r>
          <w:rPr>
            <w:rFonts w:ascii="仿宋" w:eastAsia="仿宋" w:hAnsi="仿宋" w:cs="仿宋" w:hint="eastAsia"/>
            <w:lang w:eastAsia="zh-CN"/>
          </w:rPr>
          <w:t>七、面粉处理剂项目创新与研发</w:t>
        </w:r>
        <w:r>
          <w:tab/>
        </w:r>
        <w:r>
          <w:fldChar w:fldCharType="begin"/>
        </w:r>
        <w:r>
          <w:instrText xml:space="preserve"> PAGEREF _Toc17496 \h </w:instrText>
        </w:r>
        <w:r>
          <w:fldChar w:fldCharType="separate"/>
        </w:r>
        <w:r>
          <w:t>21</w:t>
        </w:r>
        <w:r>
          <w:fldChar w:fldCharType="end"/>
        </w:r>
      </w:hyperlink>
    </w:p>
    <w:p>
      <w:pPr>
        <w:pStyle w:val="TOC2"/>
        <w:tabs>
          <w:tab w:val="right" w:leader="dot" w:pos="8306"/>
        </w:tabs>
      </w:pPr>
      <w:hyperlink w:anchor="_Toc12404" w:history="1">
        <w:r>
          <w:rPr>
            <w:rFonts w:ascii="仿宋" w:eastAsia="仿宋" w:hAnsi="仿宋" w:cs="仿宋" w:hint="eastAsia"/>
            <w:lang w:eastAsia="zh-CN"/>
          </w:rPr>
          <w:t>(一)、创新策略与方向</w:t>
        </w:r>
        <w:r>
          <w:tab/>
        </w:r>
        <w:r>
          <w:fldChar w:fldCharType="begin"/>
        </w:r>
        <w:r>
          <w:instrText xml:space="preserve"> PAGEREF _Toc12404 \h </w:instrText>
        </w:r>
        <w:r>
          <w:fldChar w:fldCharType="separate"/>
        </w:r>
        <w:r>
          <w:t>21</w:t>
        </w:r>
        <w:r>
          <w:fldChar w:fldCharType="end"/>
        </w:r>
      </w:hyperlink>
    </w:p>
    <w:p>
      <w:pPr>
        <w:pStyle w:val="TOC2"/>
        <w:tabs>
          <w:tab w:val="right" w:leader="dot" w:pos="8306"/>
        </w:tabs>
      </w:pPr>
      <w:hyperlink w:anchor="_Toc17289" w:history="1">
        <w:r>
          <w:rPr>
            <w:rFonts w:ascii="仿宋" w:eastAsia="仿宋" w:hAnsi="仿宋" w:cs="仿宋" w:hint="eastAsia"/>
            <w:lang w:eastAsia="zh-CN"/>
          </w:rPr>
          <w:t>(二)、研发规划与投入</w:t>
        </w:r>
        <w:r>
          <w:tab/>
        </w:r>
        <w:r>
          <w:fldChar w:fldCharType="begin"/>
        </w:r>
        <w:r>
          <w:instrText xml:space="preserve"> PAGEREF _Toc17289 \h </w:instrText>
        </w:r>
        <w:r>
          <w:fldChar w:fldCharType="separate"/>
        </w:r>
        <w:r>
          <w:t>22</w:t>
        </w:r>
        <w:r>
          <w:fldChar w:fldCharType="end"/>
        </w:r>
      </w:hyperlink>
    </w:p>
    <w:p>
      <w:pPr>
        <w:pStyle w:val="TOC1"/>
        <w:tabs>
          <w:tab w:val="right" w:leader="dot" w:pos="8306"/>
        </w:tabs>
      </w:pPr>
      <w:hyperlink w:anchor="_Toc29954" w:history="1">
        <w:r>
          <w:rPr>
            <w:rFonts w:ascii="仿宋" w:eastAsia="仿宋" w:hAnsi="仿宋" w:cs="仿宋" w:hint="eastAsia"/>
            <w:lang w:eastAsia="zh-CN"/>
          </w:rPr>
          <w:t>八、面粉处理剂项目投资规划</w:t>
        </w:r>
        <w:r>
          <w:tab/>
        </w:r>
        <w:r>
          <w:fldChar w:fldCharType="begin"/>
        </w:r>
        <w:r>
          <w:instrText xml:space="preserve"> PAGEREF _Toc29954 \h </w:instrText>
        </w:r>
        <w:r>
          <w:fldChar w:fldCharType="separate"/>
        </w:r>
        <w:r>
          <w:t>24</w:t>
        </w:r>
        <w:r>
          <w:fldChar w:fldCharType="end"/>
        </w:r>
      </w:hyperlink>
    </w:p>
    <w:p>
      <w:pPr>
        <w:pStyle w:val="TOC2"/>
        <w:tabs>
          <w:tab w:val="right" w:leader="dot" w:pos="8306"/>
        </w:tabs>
      </w:pPr>
      <w:hyperlink w:anchor="_Toc3482" w:history="1">
        <w:r>
          <w:rPr>
            <w:rFonts w:ascii="仿宋" w:eastAsia="仿宋" w:hAnsi="仿宋" w:cs="仿宋" w:hint="eastAsia"/>
            <w:lang w:eastAsia="zh-CN"/>
          </w:rPr>
          <w:t>(一)、面粉处理剂项目总投资估算</w:t>
        </w:r>
        <w:r>
          <w:tab/>
        </w:r>
        <w:r>
          <w:fldChar w:fldCharType="begin"/>
        </w:r>
        <w:r>
          <w:instrText xml:space="preserve"> PAGEREF _Toc3482 \h </w:instrText>
        </w:r>
        <w:r>
          <w:fldChar w:fldCharType="separate"/>
        </w:r>
        <w:r>
          <w:t>24</w:t>
        </w:r>
        <w:r>
          <w:fldChar w:fldCharType="end"/>
        </w:r>
      </w:hyperlink>
    </w:p>
    <w:p>
      <w:pPr>
        <w:pStyle w:val="TOC2"/>
        <w:tabs>
          <w:tab w:val="right" w:leader="dot" w:pos="8306"/>
        </w:tabs>
      </w:pPr>
      <w:hyperlink w:anchor="_Toc13625" w:history="1">
        <w:r>
          <w:rPr>
            <w:rFonts w:ascii="仿宋" w:eastAsia="仿宋" w:hAnsi="仿宋" w:cs="仿宋" w:hint="eastAsia"/>
            <w:lang w:eastAsia="zh-CN"/>
          </w:rPr>
          <w:t>(二)、资金筹措</w:t>
        </w:r>
        <w:r>
          <w:tab/>
        </w:r>
        <w:r>
          <w:fldChar w:fldCharType="begin"/>
        </w:r>
        <w:r>
          <w:instrText xml:space="preserve"> PAGEREF _Toc13625 \h </w:instrText>
        </w:r>
        <w:r>
          <w:fldChar w:fldCharType="separate"/>
        </w:r>
        <w:r>
          <w:t>25</w:t>
        </w:r>
        <w:r>
          <w:fldChar w:fldCharType="end"/>
        </w:r>
      </w:hyperlink>
    </w:p>
    <w:p>
      <w:pPr>
        <w:pStyle w:val="TOC1"/>
        <w:tabs>
          <w:tab w:val="right" w:leader="dot" w:pos="8306"/>
        </w:tabs>
      </w:pPr>
      <w:hyperlink w:anchor="_Toc16600" w:history="1">
        <w:r>
          <w:rPr>
            <w:rFonts w:ascii="仿宋" w:eastAsia="仿宋" w:hAnsi="仿宋" w:cs="仿宋" w:hint="eastAsia"/>
            <w:lang w:eastAsia="zh-CN"/>
          </w:rPr>
          <w:t>九、面粉处理剂项目环境影响分析</w:t>
        </w:r>
        <w:r>
          <w:tab/>
        </w:r>
        <w:r>
          <w:fldChar w:fldCharType="begin"/>
        </w:r>
        <w:r>
          <w:instrText xml:space="preserve"> PAGEREF _Toc16600 \h </w:instrText>
        </w:r>
        <w:r>
          <w:fldChar w:fldCharType="separate"/>
        </w:r>
        <w:r>
          <w:t>26</w:t>
        </w:r>
        <w:r>
          <w:fldChar w:fldCharType="end"/>
        </w:r>
      </w:hyperlink>
    </w:p>
    <w:p>
      <w:pPr>
        <w:pStyle w:val="TOC2"/>
        <w:tabs>
          <w:tab w:val="right" w:leader="dot" w:pos="8306"/>
        </w:tabs>
      </w:pPr>
      <w:hyperlink w:anchor="_Toc21104" w:history="1">
        <w:r>
          <w:rPr>
            <w:rFonts w:ascii="仿宋" w:eastAsia="仿宋" w:hAnsi="仿宋" w:cs="仿宋" w:hint="eastAsia"/>
            <w:lang w:eastAsia="zh-CN"/>
          </w:rPr>
          <w:t>(一)、建设区域环境质量现状</w:t>
        </w:r>
        <w:r>
          <w:tab/>
        </w:r>
        <w:r>
          <w:fldChar w:fldCharType="begin"/>
        </w:r>
        <w:r>
          <w:instrText xml:space="preserve"> PAGEREF _Toc21104 \h </w:instrText>
        </w:r>
        <w:r>
          <w:fldChar w:fldCharType="separate"/>
        </w:r>
        <w:r>
          <w:t>26</w:t>
        </w:r>
        <w:r>
          <w:fldChar w:fldCharType="end"/>
        </w:r>
      </w:hyperlink>
    </w:p>
    <w:p>
      <w:pPr>
        <w:pStyle w:val="TOC2"/>
        <w:tabs>
          <w:tab w:val="right" w:leader="dot" w:pos="8306"/>
        </w:tabs>
      </w:pPr>
      <w:hyperlink w:anchor="_Toc3193" w:history="1">
        <w:r>
          <w:rPr>
            <w:rFonts w:ascii="仿宋" w:eastAsia="仿宋" w:hAnsi="仿宋" w:cs="仿宋" w:hint="eastAsia"/>
            <w:lang w:eastAsia="zh-CN"/>
          </w:rPr>
          <w:t>(二)、建设期环境保护</w:t>
        </w:r>
        <w:r>
          <w:tab/>
        </w:r>
        <w:r>
          <w:fldChar w:fldCharType="begin"/>
        </w:r>
        <w:r>
          <w:instrText xml:space="preserve"> PAGEREF _Toc3193 \h </w:instrText>
        </w:r>
        <w:r>
          <w:fldChar w:fldCharType="separate"/>
        </w:r>
        <w:r>
          <w:t>27</w:t>
        </w:r>
        <w:r>
          <w:fldChar w:fldCharType="end"/>
        </w:r>
      </w:hyperlink>
    </w:p>
    <w:p>
      <w:pPr>
        <w:pStyle w:val="TOC2"/>
        <w:tabs>
          <w:tab w:val="right" w:leader="dot" w:pos="8306"/>
        </w:tabs>
      </w:pPr>
      <w:hyperlink w:anchor="_Toc11615" w:history="1">
        <w:r>
          <w:rPr>
            <w:rFonts w:ascii="仿宋" w:eastAsia="仿宋" w:hAnsi="仿宋" w:cs="仿宋" w:hint="eastAsia"/>
            <w:lang w:eastAsia="zh-CN"/>
          </w:rPr>
          <w:t>(三)、运营期环境保护</w:t>
        </w:r>
        <w:r>
          <w:tab/>
        </w:r>
        <w:r>
          <w:fldChar w:fldCharType="begin"/>
        </w:r>
        <w:r>
          <w:instrText xml:space="preserve"> PAGEREF _Toc11615 \h </w:instrText>
        </w:r>
        <w:r>
          <w:fldChar w:fldCharType="separate"/>
        </w:r>
        <w:r>
          <w:t>29</w:t>
        </w:r>
        <w:r>
          <w:fldChar w:fldCharType="end"/>
        </w:r>
      </w:hyperlink>
    </w:p>
    <w:p>
      <w:pPr>
        <w:pStyle w:val="TOC2"/>
        <w:tabs>
          <w:tab w:val="right" w:leader="dot" w:pos="8306"/>
        </w:tabs>
      </w:pPr>
      <w:hyperlink w:anchor="_Toc19294" w:history="1">
        <w:r>
          <w:rPr>
            <w:rFonts w:ascii="仿宋" w:eastAsia="仿宋" w:hAnsi="仿宋" w:cs="仿宋" w:hint="eastAsia"/>
            <w:lang w:eastAsia="zh-CN"/>
          </w:rPr>
          <w:t>(四)、面粉处理剂项目建设对区域经济的影响</w:t>
        </w:r>
        <w:r>
          <w:tab/>
        </w:r>
        <w:r>
          <w:fldChar w:fldCharType="begin"/>
        </w:r>
        <w:r>
          <w:instrText xml:space="preserve"> PAGEREF _Toc19294 \h </w:instrText>
        </w:r>
        <w:r>
          <w:fldChar w:fldCharType="separate"/>
        </w:r>
        <w:r>
          <w:t>30</w:t>
        </w:r>
        <w:r>
          <w:fldChar w:fldCharType="end"/>
        </w:r>
      </w:hyperlink>
    </w:p>
    <w:p>
      <w:pPr>
        <w:pStyle w:val="TOC2"/>
        <w:tabs>
          <w:tab w:val="right" w:leader="dot" w:pos="8306"/>
        </w:tabs>
      </w:pPr>
      <w:hyperlink w:anchor="_Toc26175" w:history="1">
        <w:r>
          <w:rPr>
            <w:rFonts w:ascii="仿宋" w:eastAsia="仿宋" w:hAnsi="仿宋" w:cs="仿宋" w:hint="eastAsia"/>
            <w:lang w:eastAsia="zh-CN"/>
          </w:rPr>
          <w:t>(五)、废弃物处理</w:t>
        </w:r>
        <w:r>
          <w:tab/>
        </w:r>
        <w:r>
          <w:fldChar w:fldCharType="begin"/>
        </w:r>
        <w:r>
          <w:instrText xml:space="preserve"> PAGEREF _Toc26175 \h </w:instrText>
        </w:r>
        <w:r>
          <w:fldChar w:fldCharType="separate"/>
        </w:r>
        <w:r>
          <w:t>32</w:t>
        </w:r>
        <w:r>
          <w:fldChar w:fldCharType="end"/>
        </w:r>
      </w:hyperlink>
    </w:p>
    <w:p>
      <w:pPr>
        <w:pStyle w:val="TOC2"/>
        <w:tabs>
          <w:tab w:val="right" w:leader="dot" w:pos="8306"/>
        </w:tabs>
      </w:pPr>
      <w:hyperlink w:anchor="_Toc4660" w:history="1">
        <w:r>
          <w:rPr>
            <w:rFonts w:ascii="仿宋" w:eastAsia="仿宋" w:hAnsi="仿宋" w:cs="仿宋" w:hint="eastAsia"/>
            <w:lang w:eastAsia="zh-CN"/>
          </w:rPr>
          <w:t>(六)、特殊环境影响分析</w:t>
        </w:r>
        <w:r>
          <w:tab/>
        </w:r>
        <w:r>
          <w:fldChar w:fldCharType="begin"/>
        </w:r>
        <w:r>
          <w:instrText xml:space="preserve"> PAGEREF _Toc4660 \h </w:instrText>
        </w:r>
        <w:r>
          <w:fldChar w:fldCharType="separate"/>
        </w:r>
        <w:r>
          <w:t>33</w:t>
        </w:r>
        <w:r>
          <w:fldChar w:fldCharType="end"/>
        </w:r>
      </w:hyperlink>
    </w:p>
    <w:p>
      <w:pPr>
        <w:pStyle w:val="TOC2"/>
        <w:tabs>
          <w:tab w:val="right" w:leader="dot" w:pos="8306"/>
        </w:tabs>
      </w:pPr>
      <w:hyperlink w:anchor="_Toc18170" w:history="1">
        <w:r>
          <w:rPr>
            <w:rFonts w:ascii="仿宋" w:eastAsia="仿宋" w:hAnsi="仿宋" w:cs="仿宋" w:hint="eastAsia"/>
            <w:lang w:eastAsia="zh-CN"/>
          </w:rPr>
          <w:t>(七)、清洁生产</w:t>
        </w:r>
        <w:r>
          <w:tab/>
        </w:r>
        <w:r>
          <w:fldChar w:fldCharType="begin"/>
        </w:r>
        <w:r>
          <w:instrText xml:space="preserve"> PAGEREF _Toc18170 \h </w:instrText>
        </w:r>
        <w:r>
          <w:fldChar w:fldCharType="separate"/>
        </w:r>
        <w:r>
          <w:t>34</w:t>
        </w:r>
        <w:r>
          <w:fldChar w:fldCharType="end"/>
        </w:r>
      </w:hyperlink>
    </w:p>
    <w:p>
      <w:pPr>
        <w:pStyle w:val="TOC2"/>
        <w:tabs>
          <w:tab w:val="right" w:leader="dot" w:pos="8306"/>
        </w:tabs>
      </w:pPr>
      <w:hyperlink w:anchor="_Toc13160" w:history="1">
        <w:r>
          <w:rPr>
            <w:rFonts w:ascii="仿宋" w:eastAsia="仿宋" w:hAnsi="仿宋" w:cs="仿宋" w:hint="eastAsia"/>
            <w:lang w:eastAsia="zh-CN"/>
          </w:rPr>
          <w:t>(八)、环境保护综合评价</w:t>
        </w:r>
        <w:r>
          <w:tab/>
        </w:r>
        <w:r>
          <w:fldChar w:fldCharType="begin"/>
        </w:r>
        <w:r>
          <w:instrText xml:space="preserve"> PAGEREF _Toc13160 \h </w:instrText>
        </w:r>
        <w:r>
          <w:fldChar w:fldCharType="separate"/>
        </w:r>
        <w:r>
          <w:t>35</w:t>
        </w:r>
        <w:r>
          <w:fldChar w:fldCharType="end"/>
        </w:r>
      </w:hyperlink>
    </w:p>
    <w:p>
      <w:pPr>
        <w:pStyle w:val="TOC1"/>
        <w:tabs>
          <w:tab w:val="right" w:leader="dot" w:pos="8306"/>
        </w:tabs>
      </w:pPr>
      <w:hyperlink w:anchor="_Toc28622" w:history="1">
        <w:r>
          <w:rPr>
            <w:rFonts w:ascii="仿宋" w:eastAsia="仿宋" w:hAnsi="仿宋" w:cs="仿宋" w:hint="eastAsia"/>
            <w:lang w:eastAsia="zh-CN"/>
          </w:rPr>
          <w:t>十、面粉处理剂项目风险管理</w:t>
        </w:r>
        <w:r>
          <w:tab/>
        </w:r>
        <w:r>
          <w:fldChar w:fldCharType="begin"/>
        </w:r>
        <w:r>
          <w:instrText xml:space="preserve"> PAGEREF _Toc28622 \h </w:instrText>
        </w:r>
        <w:r>
          <w:fldChar w:fldCharType="separate"/>
        </w:r>
        <w:r>
          <w:t>37</w:t>
        </w:r>
        <w:r>
          <w:fldChar w:fldCharType="end"/>
        </w:r>
      </w:hyperlink>
    </w:p>
    <w:p>
      <w:pPr>
        <w:pStyle w:val="TOC2"/>
        <w:tabs>
          <w:tab w:val="right" w:leader="dot" w:pos="8306"/>
        </w:tabs>
      </w:pPr>
      <w:hyperlink w:anchor="_Toc4026" w:history="1">
        <w:r>
          <w:rPr>
            <w:rFonts w:ascii="仿宋" w:eastAsia="仿宋" w:hAnsi="仿宋" w:cs="仿宋" w:hint="eastAsia"/>
            <w:lang w:eastAsia="zh-CN"/>
          </w:rPr>
          <w:t>(一)、风险识别与评估</w:t>
        </w:r>
        <w:r>
          <w:tab/>
        </w:r>
        <w:r>
          <w:fldChar w:fldCharType="begin"/>
        </w:r>
        <w:r>
          <w:instrText xml:space="preserve"> PAGEREF _Toc4026 \h </w:instrText>
        </w:r>
        <w:r>
          <w:fldChar w:fldCharType="separate"/>
        </w:r>
        <w:r>
          <w:t>37</w:t>
        </w:r>
        <w:r>
          <w:fldChar w:fldCharType="end"/>
        </w:r>
      </w:hyperlink>
    </w:p>
    <w:p>
      <w:pPr>
        <w:pStyle w:val="TOC2"/>
        <w:tabs>
          <w:tab w:val="right" w:leader="dot" w:pos="8306"/>
        </w:tabs>
      </w:pPr>
      <w:hyperlink w:anchor="_Toc25103" w:history="1">
        <w:r>
          <w:rPr>
            <w:rFonts w:ascii="仿宋" w:eastAsia="仿宋" w:hAnsi="仿宋" w:cs="仿宋" w:hint="eastAsia"/>
            <w:lang w:eastAsia="zh-CN"/>
          </w:rPr>
          <w:t>(二)、风险应对策略</w:t>
        </w:r>
        <w:r>
          <w:tab/>
        </w:r>
        <w:r>
          <w:fldChar w:fldCharType="begin"/>
        </w:r>
        <w:r>
          <w:instrText xml:space="preserve"> PAGEREF _Toc25103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 w:history="1">
        <w:r>
          <w:rPr>
            <w:rFonts w:ascii="仿宋" w:eastAsia="仿宋" w:hAnsi="仿宋" w:cs="仿宋" w:hint="eastAsia"/>
            <w:lang w:eastAsia="zh-CN"/>
          </w:rPr>
          <w:t>(三)、风险监控与控制</w:t>
        </w:r>
        <w:r>
          <w:tab/>
        </w:r>
        <w:r>
          <w:fldChar w:fldCharType="begin"/>
        </w:r>
        <w:r>
          <w:instrText xml:space="preserve"> PAGEREF _Toc122 \h </w:instrText>
        </w:r>
        <w:r>
          <w:fldChar w:fldCharType="separate"/>
        </w:r>
        <w:r>
          <w:t>40</w:t>
        </w:r>
        <w:r>
          <w:fldChar w:fldCharType="end"/>
        </w:r>
      </w:hyperlink>
    </w:p>
    <w:p>
      <w:pPr>
        <w:pStyle w:val="TOC1"/>
        <w:tabs>
          <w:tab w:val="right" w:leader="dot" w:pos="8306"/>
        </w:tabs>
      </w:pPr>
      <w:hyperlink w:anchor="_Toc8680" w:history="1">
        <w:r>
          <w:rPr>
            <w:rFonts w:ascii="仿宋" w:eastAsia="仿宋" w:hAnsi="仿宋" w:cs="仿宋" w:hint="eastAsia"/>
            <w:lang w:eastAsia="zh-CN"/>
          </w:rPr>
          <w:t>十一、面粉处理剂项目技术管理</w:t>
        </w:r>
        <w:r>
          <w:tab/>
        </w:r>
        <w:r>
          <w:fldChar w:fldCharType="begin"/>
        </w:r>
        <w:r>
          <w:instrText xml:space="preserve"> PAGEREF _Toc8680 \h </w:instrText>
        </w:r>
        <w:r>
          <w:fldChar w:fldCharType="separate"/>
        </w:r>
        <w:r>
          <w:t>41</w:t>
        </w:r>
        <w:r>
          <w:fldChar w:fldCharType="end"/>
        </w:r>
      </w:hyperlink>
    </w:p>
    <w:p>
      <w:pPr>
        <w:pStyle w:val="TOC2"/>
        <w:tabs>
          <w:tab w:val="right" w:leader="dot" w:pos="8306"/>
        </w:tabs>
      </w:pPr>
      <w:hyperlink w:anchor="_Toc20668" w:history="1">
        <w:r>
          <w:rPr>
            <w:rFonts w:ascii="仿宋" w:eastAsia="仿宋" w:hAnsi="仿宋" w:cs="仿宋" w:hint="eastAsia"/>
            <w:lang w:eastAsia="zh-CN"/>
          </w:rPr>
          <w:t>(一)、技术方案选用方向</w:t>
        </w:r>
        <w:r>
          <w:tab/>
        </w:r>
        <w:r>
          <w:fldChar w:fldCharType="begin"/>
        </w:r>
        <w:r>
          <w:instrText xml:space="preserve"> PAGEREF _Toc20668 \h </w:instrText>
        </w:r>
        <w:r>
          <w:fldChar w:fldCharType="separate"/>
        </w:r>
        <w:r>
          <w:t>41</w:t>
        </w:r>
        <w:r>
          <w:fldChar w:fldCharType="end"/>
        </w:r>
      </w:hyperlink>
    </w:p>
    <w:p>
      <w:pPr>
        <w:pStyle w:val="TOC2"/>
        <w:tabs>
          <w:tab w:val="right" w:leader="dot" w:pos="8306"/>
        </w:tabs>
      </w:pPr>
      <w:hyperlink w:anchor="_Toc12117" w:history="1">
        <w:r>
          <w:rPr>
            <w:rFonts w:ascii="仿宋" w:eastAsia="仿宋" w:hAnsi="仿宋" w:cs="仿宋" w:hint="eastAsia"/>
            <w:lang w:eastAsia="zh-CN"/>
          </w:rPr>
          <w:t>(二)、工艺技术方案选用原则</w:t>
        </w:r>
        <w:r>
          <w:tab/>
        </w:r>
        <w:r>
          <w:fldChar w:fldCharType="begin"/>
        </w:r>
        <w:r>
          <w:instrText xml:space="preserve"> PAGEREF _Toc12117 \h </w:instrText>
        </w:r>
        <w:r>
          <w:fldChar w:fldCharType="separate"/>
        </w:r>
        <w:r>
          <w:t>42</w:t>
        </w:r>
        <w:r>
          <w:fldChar w:fldCharType="end"/>
        </w:r>
      </w:hyperlink>
    </w:p>
    <w:p>
      <w:pPr>
        <w:pStyle w:val="TOC2"/>
        <w:tabs>
          <w:tab w:val="right" w:leader="dot" w:pos="8306"/>
        </w:tabs>
      </w:pPr>
      <w:hyperlink w:anchor="_Toc9468" w:history="1">
        <w:r>
          <w:rPr>
            <w:rFonts w:ascii="仿宋" w:eastAsia="仿宋" w:hAnsi="仿宋" w:cs="仿宋" w:hint="eastAsia"/>
            <w:lang w:eastAsia="zh-CN"/>
          </w:rPr>
          <w:t>(三)、工艺技术方案要求</w:t>
        </w:r>
        <w:r>
          <w:tab/>
        </w:r>
        <w:r>
          <w:fldChar w:fldCharType="begin"/>
        </w:r>
        <w:r>
          <w:instrText xml:space="preserve"> PAGEREF _Toc9468 \h </w:instrText>
        </w:r>
        <w:r>
          <w:fldChar w:fldCharType="separate"/>
        </w:r>
        <w:r>
          <w:t>45</w:t>
        </w:r>
        <w:r>
          <w:fldChar w:fldCharType="end"/>
        </w:r>
      </w:hyperlink>
    </w:p>
    <w:p>
      <w:pPr>
        <w:pStyle w:val="TOC1"/>
        <w:tabs>
          <w:tab w:val="right" w:leader="dot" w:pos="8306"/>
        </w:tabs>
      </w:pPr>
      <w:hyperlink w:anchor="_Toc22436" w:history="1">
        <w:r>
          <w:rPr>
            <w:rFonts w:ascii="仿宋" w:eastAsia="仿宋" w:hAnsi="仿宋" w:cs="仿宋" w:hint="eastAsia"/>
            <w:lang w:eastAsia="zh-CN"/>
          </w:rPr>
          <w:t>十二、面粉处理剂项目人力资源培养与发展</w:t>
        </w:r>
        <w:r>
          <w:tab/>
        </w:r>
        <w:r>
          <w:fldChar w:fldCharType="begin"/>
        </w:r>
        <w:r>
          <w:instrText xml:space="preserve"> PAGEREF _Toc22436 \h </w:instrText>
        </w:r>
        <w:r>
          <w:fldChar w:fldCharType="separate"/>
        </w:r>
        <w:r>
          <w:t>47</w:t>
        </w:r>
        <w:r>
          <w:fldChar w:fldCharType="end"/>
        </w:r>
      </w:hyperlink>
    </w:p>
    <w:p>
      <w:pPr>
        <w:pStyle w:val="TOC2"/>
        <w:tabs>
          <w:tab w:val="right" w:leader="dot" w:pos="8306"/>
        </w:tabs>
      </w:pPr>
      <w:hyperlink w:anchor="_Toc27911" w:history="1">
        <w:r>
          <w:rPr>
            <w:rFonts w:ascii="仿宋" w:eastAsia="仿宋" w:hAnsi="仿宋" w:cs="仿宋" w:hint="eastAsia"/>
            <w:lang w:eastAsia="zh-CN"/>
          </w:rPr>
          <w:t>(一)、人才需求与规划</w:t>
        </w:r>
        <w:r>
          <w:tab/>
        </w:r>
        <w:r>
          <w:fldChar w:fldCharType="begin"/>
        </w:r>
        <w:r>
          <w:instrText xml:space="preserve"> PAGEREF _Toc27911 \h </w:instrText>
        </w:r>
        <w:r>
          <w:fldChar w:fldCharType="separate"/>
        </w:r>
        <w:r>
          <w:t>47</w:t>
        </w:r>
        <w:r>
          <w:fldChar w:fldCharType="end"/>
        </w:r>
      </w:hyperlink>
    </w:p>
    <w:p>
      <w:pPr>
        <w:pStyle w:val="TOC2"/>
        <w:tabs>
          <w:tab w:val="right" w:leader="dot" w:pos="8306"/>
        </w:tabs>
      </w:pPr>
      <w:hyperlink w:anchor="_Toc11324" w:history="1">
        <w:r>
          <w:rPr>
            <w:rFonts w:ascii="仿宋" w:eastAsia="仿宋" w:hAnsi="仿宋" w:cs="仿宋" w:hint="eastAsia"/>
            <w:lang w:eastAsia="zh-CN"/>
          </w:rPr>
          <w:t>(二)、培训与发展计划</w:t>
        </w:r>
        <w:r>
          <w:tab/>
        </w:r>
        <w:r>
          <w:fldChar w:fldCharType="begin"/>
        </w:r>
        <w:r>
          <w:instrText xml:space="preserve"> PAGEREF _Toc11324 \h </w:instrText>
        </w:r>
        <w:r>
          <w:fldChar w:fldCharType="separate"/>
        </w:r>
        <w:r>
          <w:t>47</w:t>
        </w:r>
        <w:r>
          <w:fldChar w:fldCharType="end"/>
        </w:r>
      </w:hyperlink>
    </w:p>
    <w:p>
      <w:pPr>
        <w:pStyle w:val="TOC1"/>
        <w:tabs>
          <w:tab w:val="right" w:leader="dot" w:pos="8306"/>
        </w:tabs>
      </w:pPr>
      <w:hyperlink w:anchor="_Toc6704" w:history="1">
        <w:r>
          <w:rPr>
            <w:rFonts w:ascii="仿宋" w:eastAsia="仿宋" w:hAnsi="仿宋" w:cs="仿宋" w:hint="eastAsia"/>
            <w:lang w:eastAsia="zh-CN"/>
          </w:rPr>
          <w:t>十三、营销与推广策略</w:t>
        </w:r>
        <w:r>
          <w:tab/>
        </w:r>
        <w:r>
          <w:fldChar w:fldCharType="begin"/>
        </w:r>
        <w:r>
          <w:instrText xml:space="preserve"> PAGEREF _Toc6704 \h </w:instrText>
        </w:r>
        <w:r>
          <w:fldChar w:fldCharType="separate"/>
        </w:r>
        <w:r>
          <w:t>48</w:t>
        </w:r>
        <w:r>
          <w:fldChar w:fldCharType="end"/>
        </w:r>
      </w:hyperlink>
    </w:p>
    <w:p>
      <w:pPr>
        <w:pStyle w:val="TOC2"/>
        <w:tabs>
          <w:tab w:val="right" w:leader="dot" w:pos="8306"/>
        </w:tabs>
      </w:pPr>
      <w:hyperlink w:anchor="_Toc4233" w:history="1">
        <w:r>
          <w:rPr>
            <w:rFonts w:ascii="仿宋" w:eastAsia="仿宋" w:hAnsi="仿宋" w:cs="仿宋" w:hint="eastAsia"/>
            <w:lang w:eastAsia="zh-CN"/>
          </w:rPr>
          <w:t>(一)、产品/服务定位与特点</w:t>
        </w:r>
        <w:r>
          <w:tab/>
        </w:r>
        <w:r>
          <w:fldChar w:fldCharType="begin"/>
        </w:r>
        <w:r>
          <w:instrText xml:space="preserve"> PAGEREF _Toc4233 \h </w:instrText>
        </w:r>
        <w:r>
          <w:fldChar w:fldCharType="separate"/>
        </w:r>
        <w:r>
          <w:t>48</w:t>
        </w:r>
        <w:r>
          <w:fldChar w:fldCharType="end"/>
        </w:r>
      </w:hyperlink>
    </w:p>
    <w:p>
      <w:pPr>
        <w:pStyle w:val="TOC2"/>
        <w:tabs>
          <w:tab w:val="right" w:leader="dot" w:pos="8306"/>
        </w:tabs>
      </w:pPr>
      <w:hyperlink w:anchor="_Toc25617" w:history="1">
        <w:r>
          <w:rPr>
            <w:rFonts w:ascii="仿宋" w:eastAsia="仿宋" w:hAnsi="仿宋" w:cs="仿宋" w:hint="eastAsia"/>
            <w:lang w:eastAsia="zh-CN"/>
          </w:rPr>
          <w:t>(二)、市场定位与竞争分析</w:t>
        </w:r>
        <w:r>
          <w:tab/>
        </w:r>
        <w:r>
          <w:fldChar w:fldCharType="begin"/>
        </w:r>
        <w:r>
          <w:instrText xml:space="preserve"> PAGEREF _Toc25617 \h </w:instrText>
        </w:r>
        <w:r>
          <w:fldChar w:fldCharType="separate"/>
        </w:r>
        <w:r>
          <w:t>49</w:t>
        </w:r>
        <w:r>
          <w:fldChar w:fldCharType="end"/>
        </w:r>
      </w:hyperlink>
    </w:p>
    <w:p>
      <w:pPr>
        <w:pStyle w:val="TOC2"/>
        <w:tabs>
          <w:tab w:val="right" w:leader="dot" w:pos="8306"/>
        </w:tabs>
      </w:pPr>
      <w:hyperlink w:anchor="_Toc8239" w:history="1">
        <w:r>
          <w:rPr>
            <w:rFonts w:ascii="仿宋" w:eastAsia="仿宋" w:hAnsi="仿宋" w:cs="仿宋" w:hint="eastAsia"/>
            <w:lang w:eastAsia="zh-CN"/>
          </w:rPr>
          <w:t>(三)、营销渠道与策略</w:t>
        </w:r>
        <w:r>
          <w:tab/>
        </w:r>
        <w:r>
          <w:fldChar w:fldCharType="begin"/>
        </w:r>
        <w:r>
          <w:instrText xml:space="preserve"> PAGEREF _Toc8239 \h </w:instrText>
        </w:r>
        <w:r>
          <w:fldChar w:fldCharType="separate"/>
        </w:r>
        <w:r>
          <w:t>51</w:t>
        </w:r>
        <w:r>
          <w:fldChar w:fldCharType="end"/>
        </w:r>
      </w:hyperlink>
    </w:p>
    <w:p>
      <w:pPr>
        <w:pStyle w:val="TOC2"/>
        <w:tabs>
          <w:tab w:val="right" w:leader="dot" w:pos="8306"/>
        </w:tabs>
      </w:pPr>
      <w:hyperlink w:anchor="_Toc30823" w:history="1">
        <w:r>
          <w:rPr>
            <w:rFonts w:ascii="仿宋" w:eastAsia="仿宋" w:hAnsi="仿宋" w:cs="仿宋" w:hint="eastAsia"/>
            <w:lang w:eastAsia="zh-CN"/>
          </w:rPr>
          <w:t>(四)、推广与宣传活动</w:t>
        </w:r>
        <w:r>
          <w:tab/>
        </w:r>
        <w:r>
          <w:fldChar w:fldCharType="begin"/>
        </w:r>
        <w:r>
          <w:instrText xml:space="preserve"> PAGEREF _Toc30823 \h </w:instrText>
        </w:r>
        <w:r>
          <w:fldChar w:fldCharType="separate"/>
        </w:r>
        <w:r>
          <w:t>52</w:t>
        </w:r>
        <w:r>
          <w:fldChar w:fldCharType="end"/>
        </w:r>
      </w:hyperlink>
    </w:p>
    <w:p>
      <w:pPr>
        <w:pStyle w:val="TOC1"/>
        <w:tabs>
          <w:tab w:val="right" w:leader="dot" w:pos="8306"/>
        </w:tabs>
      </w:pPr>
      <w:hyperlink w:anchor="_Toc30710" w:history="1">
        <w:r>
          <w:rPr>
            <w:rFonts w:ascii="仿宋" w:eastAsia="仿宋" w:hAnsi="仿宋" w:cs="仿宋" w:hint="eastAsia"/>
            <w:lang w:eastAsia="zh-CN"/>
          </w:rPr>
          <w:t>十四、利益相关者分析与沟通计划</w:t>
        </w:r>
        <w:r>
          <w:tab/>
        </w:r>
        <w:r>
          <w:fldChar w:fldCharType="begin"/>
        </w:r>
        <w:r>
          <w:instrText xml:space="preserve"> PAGEREF _Toc30710 \h </w:instrText>
        </w:r>
        <w:r>
          <w:fldChar w:fldCharType="separate"/>
        </w:r>
        <w:r>
          <w:t>57</w:t>
        </w:r>
        <w:r>
          <w:fldChar w:fldCharType="end"/>
        </w:r>
      </w:hyperlink>
    </w:p>
    <w:p>
      <w:pPr>
        <w:pStyle w:val="TOC2"/>
        <w:tabs>
          <w:tab w:val="right" w:leader="dot" w:pos="8306"/>
        </w:tabs>
      </w:pPr>
      <w:hyperlink w:anchor="_Toc5841" w:history="1">
        <w:r>
          <w:rPr>
            <w:rFonts w:ascii="仿宋" w:eastAsia="仿宋" w:hAnsi="仿宋" w:cs="仿宋" w:hint="eastAsia"/>
            <w:lang w:eastAsia="zh-CN"/>
          </w:rPr>
          <w:t>(一)、利益相关者分析</w:t>
        </w:r>
        <w:r>
          <w:tab/>
        </w:r>
        <w:r>
          <w:fldChar w:fldCharType="begin"/>
        </w:r>
        <w:r>
          <w:instrText xml:space="preserve"> PAGEREF _Toc5841 \h </w:instrText>
        </w:r>
        <w:r>
          <w:fldChar w:fldCharType="separate"/>
        </w:r>
        <w:r>
          <w:t>57</w:t>
        </w:r>
        <w:r>
          <w:fldChar w:fldCharType="end"/>
        </w:r>
      </w:hyperlink>
    </w:p>
    <w:p>
      <w:pPr>
        <w:pStyle w:val="TOC2"/>
        <w:tabs>
          <w:tab w:val="right" w:leader="dot" w:pos="8306"/>
        </w:tabs>
      </w:pPr>
      <w:hyperlink w:anchor="_Toc32534" w:history="1">
        <w:r>
          <w:rPr>
            <w:rFonts w:ascii="仿宋" w:eastAsia="仿宋" w:hAnsi="仿宋" w:cs="仿宋" w:hint="eastAsia"/>
            <w:lang w:eastAsia="zh-CN"/>
          </w:rPr>
          <w:t>(二)、沟通计划</w:t>
        </w:r>
        <w:r>
          <w:tab/>
        </w:r>
        <w:r>
          <w:fldChar w:fldCharType="begin"/>
        </w:r>
        <w:r>
          <w:instrText xml:space="preserve"> PAGEREF _Toc32534 \h </w:instrText>
        </w:r>
        <w:r>
          <w:fldChar w:fldCharType="separate"/>
        </w:r>
        <w:r>
          <w:t>58</w:t>
        </w:r>
        <w:r>
          <w:fldChar w:fldCharType="end"/>
        </w:r>
      </w:hyperlink>
    </w:p>
    <w:p>
      <w:pPr>
        <w:pStyle w:val="TOC1"/>
        <w:tabs>
          <w:tab w:val="right" w:leader="dot" w:pos="8306"/>
        </w:tabs>
      </w:pPr>
      <w:hyperlink w:anchor="_Toc24437" w:history="1">
        <w:r>
          <w:rPr>
            <w:rFonts w:ascii="仿宋" w:eastAsia="仿宋" w:hAnsi="仿宋" w:cs="仿宋" w:hint="eastAsia"/>
            <w:lang w:eastAsia="zh-CN"/>
          </w:rPr>
          <w:t>十五、面粉处理剂项目治理与监督</w:t>
        </w:r>
        <w:r>
          <w:tab/>
        </w:r>
        <w:r>
          <w:fldChar w:fldCharType="begin"/>
        </w:r>
        <w:r>
          <w:instrText xml:space="preserve"> PAGEREF _Toc24437 \h </w:instrText>
        </w:r>
        <w:r>
          <w:fldChar w:fldCharType="separate"/>
        </w:r>
        <w:r>
          <w:t>59</w:t>
        </w:r>
        <w:r>
          <w:fldChar w:fldCharType="end"/>
        </w:r>
      </w:hyperlink>
    </w:p>
    <w:p>
      <w:pPr>
        <w:pStyle w:val="TOC2"/>
        <w:tabs>
          <w:tab w:val="right" w:leader="dot" w:pos="8306"/>
        </w:tabs>
      </w:pPr>
      <w:hyperlink w:anchor="_Toc31681" w:history="1">
        <w:r>
          <w:rPr>
            <w:rFonts w:ascii="仿宋" w:eastAsia="仿宋" w:hAnsi="仿宋" w:cs="仿宋" w:hint="eastAsia"/>
            <w:lang w:eastAsia="zh-CN"/>
          </w:rPr>
          <w:t>(一)、面粉处理剂项目治理结构</w:t>
        </w:r>
        <w:r>
          <w:tab/>
        </w:r>
        <w:r>
          <w:fldChar w:fldCharType="begin"/>
        </w:r>
        <w:r>
          <w:instrText xml:space="preserve"> PAGEREF _Toc31681 \h </w:instrText>
        </w:r>
        <w:r>
          <w:fldChar w:fldCharType="separate"/>
        </w:r>
        <w:r>
          <w:t>59</w:t>
        </w:r>
        <w:r>
          <w:fldChar w:fldCharType="end"/>
        </w:r>
      </w:hyperlink>
    </w:p>
    <w:p>
      <w:pPr>
        <w:pStyle w:val="TOC2"/>
        <w:tabs>
          <w:tab w:val="right" w:leader="dot" w:pos="8306"/>
        </w:tabs>
      </w:pPr>
      <w:hyperlink w:anchor="_Toc5076" w:history="1">
        <w:r>
          <w:rPr>
            <w:rFonts w:ascii="仿宋" w:eastAsia="仿宋" w:hAnsi="仿宋" w:cs="仿宋" w:hint="eastAsia"/>
            <w:lang w:eastAsia="zh-CN"/>
          </w:rPr>
          <w:t>(二)、监督与审计</w:t>
        </w:r>
        <w:r>
          <w:tab/>
        </w:r>
        <w:r>
          <w:fldChar w:fldCharType="begin"/>
        </w:r>
        <w:r>
          <w:instrText xml:space="preserve"> PAGEREF _Toc5076 \h </w:instrText>
        </w:r>
        <w:r>
          <w:fldChar w:fldCharType="separate"/>
        </w:r>
        <w:r>
          <w:t>61</w:t>
        </w:r>
        <w:r>
          <w:fldChar w:fldCharType="end"/>
        </w:r>
      </w:hyperlink>
    </w:p>
    <w:p>
      <w:pPr>
        <w:pStyle w:val="TOC1"/>
        <w:tabs>
          <w:tab w:val="right" w:leader="dot" w:pos="8306"/>
        </w:tabs>
      </w:pPr>
      <w:hyperlink w:anchor="_Toc21792" w:history="1">
        <w:r>
          <w:rPr>
            <w:rFonts w:ascii="仿宋" w:eastAsia="仿宋" w:hAnsi="仿宋" w:cs="仿宋" w:hint="eastAsia"/>
            <w:lang w:eastAsia="zh-CN"/>
          </w:rPr>
          <w:t>十六、质量管理体系</w:t>
        </w:r>
        <w:r>
          <w:tab/>
        </w:r>
        <w:r>
          <w:fldChar w:fldCharType="begin"/>
        </w:r>
        <w:r>
          <w:instrText xml:space="preserve"> PAGEREF _Toc21792 \h </w:instrText>
        </w:r>
        <w:r>
          <w:fldChar w:fldCharType="separate"/>
        </w:r>
        <w:r>
          <w:t>62</w:t>
        </w:r>
        <w:r>
          <w:fldChar w:fldCharType="end"/>
        </w:r>
      </w:hyperlink>
    </w:p>
    <w:p>
      <w:pPr>
        <w:pStyle w:val="TOC2"/>
        <w:tabs>
          <w:tab w:val="right" w:leader="dot" w:pos="8306"/>
        </w:tabs>
      </w:pPr>
      <w:hyperlink w:anchor="_Toc17250" w:history="1">
        <w:r>
          <w:rPr>
            <w:rFonts w:ascii="仿宋" w:eastAsia="仿宋" w:hAnsi="仿宋" w:cs="仿宋" w:hint="eastAsia"/>
            <w:lang w:eastAsia="zh-CN"/>
          </w:rPr>
          <w:t>(一)、质量目标与方针</w:t>
        </w:r>
        <w:r>
          <w:tab/>
        </w:r>
        <w:r>
          <w:fldChar w:fldCharType="begin"/>
        </w:r>
        <w:r>
          <w:instrText xml:space="preserve"> PAGEREF _Toc17250 \h </w:instrText>
        </w:r>
        <w:r>
          <w:fldChar w:fldCharType="separate"/>
        </w:r>
        <w:r>
          <w:t>62</w:t>
        </w:r>
        <w:r>
          <w:fldChar w:fldCharType="end"/>
        </w:r>
      </w:hyperlink>
    </w:p>
    <w:p>
      <w:pPr>
        <w:pStyle w:val="TOC2"/>
        <w:tabs>
          <w:tab w:val="right" w:leader="dot" w:pos="8306"/>
        </w:tabs>
      </w:pPr>
      <w:hyperlink w:anchor="_Toc13855" w:history="1">
        <w:r>
          <w:rPr>
            <w:rFonts w:ascii="仿宋" w:eastAsia="仿宋" w:hAnsi="仿宋" w:cs="仿宋" w:hint="eastAsia"/>
            <w:lang w:eastAsia="zh-CN"/>
          </w:rPr>
          <w:t>(二)、质量管理责任</w:t>
        </w:r>
        <w:r>
          <w:tab/>
        </w:r>
        <w:r>
          <w:fldChar w:fldCharType="begin"/>
        </w:r>
        <w:r>
          <w:instrText xml:space="preserve"> PAGEREF _Toc13855 \h </w:instrText>
        </w:r>
        <w:r>
          <w:fldChar w:fldCharType="separate"/>
        </w:r>
        <w:r>
          <w:t>63</w:t>
        </w:r>
        <w:r>
          <w:fldChar w:fldCharType="end"/>
        </w:r>
      </w:hyperlink>
    </w:p>
    <w:p>
      <w:pPr>
        <w:pStyle w:val="TOC2"/>
        <w:tabs>
          <w:tab w:val="right" w:leader="dot" w:pos="8306"/>
        </w:tabs>
      </w:pPr>
      <w:hyperlink w:anchor="_Toc27022" w:history="1">
        <w:r>
          <w:rPr>
            <w:rFonts w:ascii="仿宋" w:eastAsia="仿宋" w:hAnsi="仿宋" w:cs="仿宋" w:hint="eastAsia"/>
            <w:lang w:eastAsia="zh-CN"/>
          </w:rPr>
          <w:t>(三)、质量管理体系文件</w:t>
        </w:r>
        <w:r>
          <w:tab/>
        </w:r>
        <w:r>
          <w:fldChar w:fldCharType="begin"/>
        </w:r>
        <w:r>
          <w:instrText xml:space="preserve"> PAGEREF _Toc27022 \h </w:instrText>
        </w:r>
        <w:r>
          <w:fldChar w:fldCharType="separate"/>
        </w:r>
        <w:r>
          <w:t>65</w:t>
        </w:r>
        <w:r>
          <w:fldChar w:fldCharType="end"/>
        </w:r>
      </w:hyperlink>
    </w:p>
    <w:p>
      <w:pPr>
        <w:pStyle w:val="TOC2"/>
        <w:tabs>
          <w:tab w:val="right" w:leader="dot" w:pos="8306"/>
        </w:tabs>
      </w:pPr>
      <w:hyperlink w:anchor="_Toc8127" w:history="1">
        <w:r>
          <w:rPr>
            <w:rFonts w:ascii="仿宋" w:eastAsia="仿宋" w:hAnsi="仿宋" w:cs="仿宋" w:hint="eastAsia"/>
            <w:lang w:eastAsia="zh-CN"/>
          </w:rPr>
          <w:t>(四)、质量培训与教育</w:t>
        </w:r>
        <w:r>
          <w:tab/>
        </w:r>
        <w:r>
          <w:fldChar w:fldCharType="begin"/>
        </w:r>
        <w:r>
          <w:instrText xml:space="preserve"> PAGEREF _Toc8127 \h </w:instrText>
        </w:r>
        <w:r>
          <w:fldChar w:fldCharType="separate"/>
        </w:r>
        <w:r>
          <w:t>67</w:t>
        </w:r>
        <w:r>
          <w:fldChar w:fldCharType="end"/>
        </w:r>
      </w:hyperlink>
    </w:p>
    <w:p>
      <w:pPr>
        <w:pStyle w:val="TOC2"/>
        <w:tabs>
          <w:tab w:val="right" w:leader="dot" w:pos="8306"/>
        </w:tabs>
      </w:pPr>
      <w:hyperlink w:anchor="_Toc29026" w:history="1">
        <w:r>
          <w:rPr>
            <w:rFonts w:ascii="仿宋" w:eastAsia="仿宋" w:hAnsi="仿宋" w:cs="仿宋" w:hint="eastAsia"/>
            <w:lang w:eastAsia="zh-CN"/>
          </w:rPr>
          <w:t>(五)、质量审核与评价</w:t>
        </w:r>
        <w:r>
          <w:tab/>
        </w:r>
        <w:r>
          <w:fldChar w:fldCharType="begin"/>
        </w:r>
        <w:r>
          <w:instrText xml:space="preserve"> PAGEREF _Toc29026 \h </w:instrText>
        </w:r>
        <w:r>
          <w:fldChar w:fldCharType="separate"/>
        </w:r>
        <w:r>
          <w:t>68</w:t>
        </w:r>
        <w:r>
          <w:fldChar w:fldCharType="end"/>
        </w:r>
      </w:hyperlink>
    </w:p>
    <w:p>
      <w:pPr>
        <w:pStyle w:val="TOC2"/>
        <w:tabs>
          <w:tab w:val="right" w:leader="dot" w:pos="8306"/>
        </w:tabs>
      </w:pPr>
      <w:hyperlink w:anchor="_Toc11972" w:history="1">
        <w:r>
          <w:rPr>
            <w:rFonts w:ascii="仿宋" w:eastAsia="仿宋" w:hAnsi="仿宋" w:cs="仿宋" w:hint="eastAsia"/>
            <w:lang w:eastAsia="zh-CN"/>
          </w:rPr>
          <w:t>(六)、不符合与纠正措施</w:t>
        </w:r>
        <w:r>
          <w:tab/>
        </w:r>
        <w:r>
          <w:fldChar w:fldCharType="begin"/>
        </w:r>
        <w:r>
          <w:instrText xml:space="preserve"> PAGEREF _Toc11972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35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11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面粉处理剂项目的主要产品是XXXX，预计年产值为XXX万元。这一产品在市场中占据着重要的地位，其广泛的应用范围使得该面粉处理剂项目的市场前景非常广阔。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面粉处理剂项目的xxx产品作为重要的原材料之一，将在多个领域发挥关键作用。其在建筑、交通、能源等方面的广泛应用将为整个产业链提供强大的支持，形成产业协同效应。面粉处理剂项目的年产值XXX万XXX万XXX万万元不仅反映了其在市场上的巨大潜力，更预示着它对国民经济的积极贡献。这种关联度高、涉及面广的产业关系，使得该面粉处理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68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总征地面积为XXXX平方米，相当于约XX.XX亩，其中净用地面积为XXXX平方米，红线范围内相当于约XX.XX亩。这一用地规模充分考虑了面粉处理剂项目的建设需求，保障了面粉处理剂项目在合适的空间内得以充分发展。面粉处理剂项目规划的总建筑面积为XXXX平方米，其中主体工程建设占XXXX平方米，计容建筑面积达XXXX平方米。预计建筑工程的投资将达到XXXX万元，为面粉处理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计划购置的设备共计XXXX台（套），设备购置费用为XXXX万元。这一设备购置计划充分考虑到面粉处理剂项目的生产需求和技术要求，确保了面粉处理剂项目在生产运营中具备先进的技术装备和高效的生产能力。设备的合理配置将为面粉处理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计划总投资为XXXX万元，预计年实现营业收入为XXXX万元。这一产能规模的设定旨在确保面粉处理剂项目能够在投资与回报之间取得平衡，实现长期可持续的发展。面粉处理剂项目的总投资充分考虑到各个方面的需求，包括用地建设、设备购置等多个环节，以确保面粉处理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6554"/>
      <w:r>
        <w:rPr>
          <w:rFonts w:ascii="仿宋" w:eastAsia="仿宋" w:hAnsi="仿宋" w:cs="仿宋" w:hint="eastAsia"/>
          <w:sz w:val="28"/>
          <w:lang w:eastAsia="zh-CN"/>
        </w:rPr>
        <w:t>二、面粉处理剂项目可持续发展</w:t>
      </w:r>
      <w:bookmarkEnd w:id="5"/>
    </w:p>
    <w:p>
      <w:pPr>
        <w:pStyle w:val="Heading2"/>
        <w:rPr>
          <w:rFonts w:ascii="仿宋" w:eastAsia="仿宋" w:hAnsi="仿宋" w:cs="仿宋" w:hint="eastAsia"/>
          <w:lang w:eastAsia="zh-CN"/>
        </w:rPr>
      </w:pPr>
      <w:bookmarkStart w:id="6" w:name="_Toc1583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面粉处理剂项目中，面粉处理剂项目团队着眼于未来，明确了可持续发展的战略方向。制定的具体可持续发展目标包括降低资源使用、采用环保技术、最大化社会效益等。这一步骤不仅有助于面粉处理剂项目在环保和社会责任方面达到最高标准，也为未来提供了明确的指引，确保面粉处理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可持续实践的融入面粉处理剂项目管理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面粉处理剂项目管理周期。从面粉处理剂项目规划开始，面粉处理剂项目团队就考虑了环境和社会的因素。在执行阶段，面粉处理剂项目团队积极推动绿色技术的应用，优化资源利用。此外，关注员工的社会责任，通过培训和沟通活动提高员工对可持续发展的认知，使他们能够在日常工作中践行可持续实践。这些举措不仅为面粉处理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443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扎根于面粉处理剂项目的可持续发展理念，我们深信环保与社会责任是面粉处理剂项目成功的关键支柱。在面粉处理剂项目的每一步，我们都致力于通过创新和实践，履行对环境和社会的坚定责任。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团队通过引入先进的环保技术、建立高效的废物处理系统以及推动能源节约措施，积极履行环保责任。定期的环保监测和评估确保面粉处理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不仅致力于自身可持续发展，还注重对社会的回馈。通过支持社区面粉处理剂项目、参与慈善事业、提供培训机会等方式，面粉处理剂项目积极履行社会责任。与当地社区建立积极互动，关注员工的工作与生活平衡，以及员工的身心健康，是面粉处理剂项目在社会责任层面的关键举措。这样的实践不仅增强了面粉处理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9784"/>
      <w:r>
        <w:rPr>
          <w:rFonts w:ascii="仿宋" w:eastAsia="仿宋" w:hAnsi="仿宋" w:cs="仿宋" w:hint="eastAsia"/>
          <w:sz w:val="28"/>
          <w:lang w:eastAsia="zh-CN"/>
        </w:rPr>
        <w:t>三、面粉处理剂项目概论</w:t>
      </w:r>
      <w:bookmarkEnd w:id="8"/>
    </w:p>
    <w:p>
      <w:pPr>
        <w:pStyle w:val="Heading2"/>
        <w:rPr>
          <w:rFonts w:ascii="仿宋" w:eastAsia="仿宋" w:hAnsi="仿宋" w:cs="仿宋" w:hint="eastAsia"/>
          <w:lang w:eastAsia="zh-CN"/>
        </w:rPr>
      </w:pPr>
      <w:bookmarkStart w:id="9" w:name="_Toc5956"/>
      <w:r>
        <w:rPr>
          <w:rFonts w:ascii="仿宋" w:eastAsia="仿宋" w:hAnsi="仿宋" w:cs="仿宋" w:hint="eastAsia"/>
          <w:lang w:eastAsia="zh-CN"/>
        </w:rPr>
        <w:t>(一)、面粉处理剂项目概况</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的起源追溯至对市场的深入洞察。市场的不断演变与变革为面粉处理剂项目提供了难得的机遇。当前市场存在的需求缺口和变革的大环境共同构成了面粉处理剂项目的背景。这个面粉处理剂项目旨在充分利用市场机遇，填补行业中尚未满足的需求，为客户提供全新的解决方案。市场的变革和需求的增长使得这个面粉处理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面粉处理剂项目名称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正式命名为面粉处理剂。这个名称不仅仅是一个标识，更代表了面粉处理剂项目的核心理念和愿景。它蕴含着面粉处理剂项目所要解决问题的关键字，具有强烈的表达和辨识度，为面粉处理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面粉处理剂项目目标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的核心目标是提供一种全新、高效的解决方案，满足客户日益增长的需求。面粉处理剂项目追求的不仅仅是满足市场需求，更是在市场中获得卓越的竞争优势。通过不断提升产品或服务的质量和创新水平，面粉处理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面粉处理剂项目范围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全面涵盖了产品研发、制造、市场推广和售后服务，确保从产品设计到最终用户体验的全方位关注。这一全面的面粉处理剂项目范围是为了确保面粉处理剂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1.5 面粉处理剂项目时间表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面粉处理剂项目计划在未来18个月内完成，包括研发、测试、市场试点和正式推出等不同阶段。这个时间表的合理设计是为了确保面粉处理剂项目各个阶段的顺利推进，以便按时交付高质量的成果。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面粉处理剂项目预算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面粉处理剂项目总预算估算为XX百万美元，主要分配在研发、市场推广、人员培训和运营等方面。这一充足的预算为面粉处理剂项目提供了充足的资源，确保面粉处理剂项目在各个方面都能取得优异的表现。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面粉处理剂项目风险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可能面临的风险包括市场接受度低、技术难题、竞争激烈等。面粉处理剂项目团队已经制定了相应的风险应对计划，通过前瞻性的风险管理，确保面粉处理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面粉处理剂项目团队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面粉处理剂项目汇聚了一支经验丰富、多领域专业素养的核心团队，确保面粉处理剂项目在各个方面都能拥有高水平的执行力。团队的协同作战是面粉处理剂项目成功的关键因素之一。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面粉处理剂项目背景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面粉处理剂项目的背景根植于市场对更高效、创新产品的渴望，同时也受到科技发展对行业格局的深刻改变的影响。这为面粉处理剂项目提供了广阔的发展空间和市场需求。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1.10 面粉处理剂项目现状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截至目前，面粉处理剂项目已完成市场调研和技术验证，取得了初步的成功。这为面粉处理剂项目在未来的发展奠定了坚实的基础，为更远大的目标打下了坚实的基石。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3972"/>
      <w:r>
        <w:rPr>
          <w:rFonts w:ascii="仿宋" w:eastAsia="仿宋" w:hAnsi="仿宋" w:cs="仿宋" w:hint="eastAsia"/>
          <w:sz w:val="28"/>
          <w:lang w:eastAsia="zh-CN"/>
        </w:rPr>
        <w:t>(二)、面粉处理剂项目目标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keyword》面粉处理剂项目首要业务目标是在市场中占据有利地位，实现产品/服务的成功推广和销售。通过不断提升产品质量、创新性，面粉处理剂项目追求成为行业中的领导者，赢得更多客户的青睐。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在科技迅速发展的时代，面粉处理剂项目着眼于技术创新。通过持续的研发和技术升级，面粉处理剂项目旨在推出更具创新性的产品或服务，以满足市场对新鲜、先进解决方案的需求。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为了建立可持续的客户关系，面粉处理剂项目设定了客户满意度目标。通过提供卓越的产品质量和优质的客户服务，面粉处理剂项目追求赢得客户的信任和忠诚度，确保他们的满意度达到行业领先水平。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面粉处理剂项目注重社会责任和可持续发展。通过实施环保、社会责任面粉处理剂项目，面粉处理剂项目致力于在经济发展的同时保护环境，促进社会公平，实现可持续经营。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面粉处理剂项目的团队是实现目标的核心驱动力。因此，面粉处理剂项目设定了团队发展目标，包括提升团队成员的专业技能、培养领导力，以及搭建协同高效的团队工作氛围。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8711"/>
      <w:r>
        <w:rPr>
          <w:rFonts w:ascii="仿宋" w:eastAsia="仿宋" w:hAnsi="仿宋" w:cs="仿宋" w:hint="eastAsia"/>
          <w:sz w:val="28"/>
          <w:lang w:eastAsia="zh-CN"/>
        </w:rPr>
        <w:t>(三)、面粉处理剂项目提出的理由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面粉处理剂项目提出的理由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的提出源于对市场机遇的深刻洞察。当前市场中存在的需求缺口和行业发展趋势表明，有巨大的商业机会等待被开发。通过准确捕捉市场机遇，面粉处理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的理念基于对技术创新的信仰。通过持续的研发和技术投入，面粉处理剂项目有望推出更具创新性的产品或服务。在科技飞速发展的当下，面粉处理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的提出是为了增强企业的行业竞争力。通过提升产品或服务的质量和独特性，面粉处理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面粉处理剂项目响应了消费者需求的变化。随着社会和科技的不断发展，消费者对产品和服务的需求也在发生变化。通过深入了解并及时回应消费者的新需求，面粉处理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面粉处理剂项目的提出是企业战略发展规划的一部分。在面对日益激烈的市场竞争和不断变化的商业环境中，面粉处理剂项目作为企业战略的一环，旨在为企业开辟新的增长领域，巩固企业在行业中的地位。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的提出不仅仅是基于商业考量，还注重社会责任。通过推出环保、社会责任等方面的面粉处理剂项目，面粉处理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面粉处理剂项目的提出反映了对利益相关者期望的关注。包括客户、员工、投资者等利益相关者在企业发展中都有着各自的期望，面粉处理剂项目力求在满足这些期望的同时，取得更大的共赢。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4456"/>
      <w:r>
        <w:rPr>
          <w:rFonts w:ascii="仿宋" w:eastAsia="仿宋" w:hAnsi="仿宋" w:cs="仿宋" w:hint="eastAsia"/>
          <w:sz w:val="28"/>
          <w:lang w:eastAsia="zh-CN"/>
        </w:rPr>
        <w:t>(四)、面粉处理剂项目意义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在实施面粉处理剂项目的过程中，我们不仅仅是在追逐商业成功，更是为企业和社会的多个层面创造了深远的意义。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的首要意义在于提升企业的市场竞争力。通过持续的创新和对产品质量的高标准要求，面粉处理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面粉处理剂项目的推进将促使行业技术水平的提升。通过引入先进技术和创新性解决方案，面粉处理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面粉处理剂项目不仅创造了大量就业机会，提高了就业水平，还注重社会责任和环保。通过参与社会公益事业和推动环保面粉处理剂项目，面粉处理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综合而言，面粉处理剂项目意义重大，不仅推动了企业的发展，也为行业和社会的进步贡献了积极力量。这是一个全面而深刻的影响，将在未来产生可持续的正面效应。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1372"/>
      <w:r>
        <w:rPr>
          <w:rFonts w:ascii="仿宋" w:eastAsia="仿宋" w:hAnsi="仿宋" w:cs="仿宋" w:hint="eastAsia"/>
          <w:sz w:val="28"/>
          <w:lang w:eastAsia="zh-CN"/>
        </w:rPr>
        <w:t>(五)、面粉处理剂项目背景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在当今迅猛发展的商业环境中，面粉处理剂项目的动因根植于对多方面因素的审慎考量。这个面粉处理剂项目的提出并非孤立的决策，而是对企业所处背景深入思考的产物。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面粉处理剂项目背后的首要原因。科技的迅速发展和全球市场的快速变化使得企业必须灵活应对。面粉处理剂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竞争的激烈程度也是面粉处理剂项目背景中不可忽视的一环。企业需要在激烈竞争中脱颖而出，为此，面粉处理剂项目致力于打破常规，提供独特的价值主张，以吸引客户并确保市场份额的增长。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技术的迅速发展为企业带来了机遇与挑战。作为面粉处理剂项目启动的背景之一，对新兴技术的应用将有助于提升企业的技术水平，使其在不断演进的商业环境中保持竞争优势。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此外，社会对企业责任的期望也在逐渐升高。面粉处理剂项目充分融入了社会责任的理念，通过可持续经营和社会公益面粉处理剂项目，企图为社会贡献一份力量，在商业成功的同时关注社会价值。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9691"/>
      <w:r>
        <w:rPr>
          <w:rFonts w:ascii="仿宋" w:eastAsia="仿宋" w:hAnsi="仿宋" w:cs="仿宋" w:hint="eastAsia"/>
          <w:sz w:val="28"/>
          <w:lang w:eastAsia="zh-CN"/>
        </w:rPr>
        <w:t>四、面粉处理剂项目绩效评估</w:t>
      </w:r>
      <w:bookmarkEnd w:id="14"/>
    </w:p>
    <w:p>
      <w:pPr>
        <w:pStyle w:val="Heading2"/>
        <w:rPr>
          <w:rFonts w:ascii="仿宋" w:eastAsia="仿宋" w:hAnsi="仿宋" w:cs="仿宋" w:hint="eastAsia"/>
          <w:lang w:eastAsia="zh-CN"/>
        </w:rPr>
      </w:pPr>
      <w:bookmarkStart w:id="15" w:name="_Toc426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面粉处理剂项目中，我们设计了一套全面的绩效评估指标，以确保面粉处理剂项目的可控和成功交付。这些指标跨足面粉处理剂项目目标、成本、进度和质量等多个维度，为我们提供了全面洞察面粉处理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目标达成率是我们关注的首要指标。我们设定了明确的目标，并通过定期监测和评估，迅速发现并应对潜在的目标偏差。这为面粉处理剂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成本绩效是另一个核心关注点。通过实际成本与预算成本的对比分析，我们深入了解成本差异的原因，及时调整资源分配，保持面粉处理剂项目在经济效益方面的合理水平。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进度作为关键的绩效指标之一，得到了精心的关注。我们制定了详细的面粉处理剂项目进度计划，并设立了进度符合度指标，确保实际进度与计划进度保持一致。这使我们能够快速发现和解决潜在的进度问题，保持面粉处理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面粉处理剂项目绩效的不可或缺的一环。我们引入了一系列的质量标准和客户满意度指标，以确保面粉处理剂项目交付的成果在质量上达到或超越预期水平。通过持续监测这些指标，我们努力提升面粉处理剂项目整体质量水平，为面粉处理剂项目的成功交付提供有力保障。通过这些科学且全面的绩效评估，我们能够更好地引导面粉处理剂项目的持续改进，确保面粉处理剂项目目标的顺利达成。</w:t>
      </w:r>
    </w:p>
    <w:p>
      <w:pPr>
        <w:pStyle w:val="Heading2"/>
        <w:ind w:firstLine="560" w:firstLineChars="200"/>
        <w:rPr>
          <w:rFonts w:ascii="仿宋" w:eastAsia="仿宋" w:hAnsi="仿宋" w:cs="仿宋" w:hint="eastAsia"/>
          <w:sz w:val="28"/>
          <w:lang w:eastAsia="zh-CN"/>
        </w:rPr>
      </w:pPr>
      <w:bookmarkStart w:id="16" w:name="_Toc25967"/>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绩效评估是面粉处理剂项目中的关键环节，为确保面粉处理剂项目达到预期目标，我们采用了多层次、多维度的绩效评估方法。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面粉处理剂项目的战略目标对齐，确保每个决策和行动都与面粉处理剂项目整体目标保持一致。团队会定期召开战略对齐会议，审视当前工作与面粉处理剂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面粉处理剂项目进度、质量、成本和风险等方面。这些指标通过数据收集和分析，为面粉处理剂项目管理团队提供了客观的评估依据。例如，我们通过面粉处理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绩效评估不仅仅停留在面粉处理剂项目内部，还考虑了面粉处理剂项目对外部环境的影响。我们定期进行干系人满意度调查，以了解各利益相关方对面粉处理剂项目的期望和满意度，并及时做出调整。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这种多层次、多角度的绩效评估方法，使得我们能够全面了解面粉处理剂项目的运行状态，及时做出调整，确保面粉处理剂项目在不断变化的环境中保持稳健前行。</w:t>
      </w:r>
    </w:p>
    <w:p>
      <w:pPr>
        <w:pStyle w:val="Heading2"/>
        <w:ind w:firstLine="560" w:firstLineChars="200"/>
        <w:rPr>
          <w:rFonts w:ascii="仿宋" w:eastAsia="仿宋" w:hAnsi="仿宋" w:cs="仿宋" w:hint="eastAsia"/>
          <w:sz w:val="28"/>
          <w:lang w:eastAsia="zh-CN"/>
        </w:rPr>
      </w:pPr>
      <w:bookmarkStart w:id="17" w:name="_Toc1395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为了确保面粉处理剂项目的有效管理和不断优化，我们采用了精心设计的绩效评估周期。这个周期旨在实现灵活、实时和全面的评估，以适应面粉处理剂项目执行中的各种挑战。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面粉处理剂项目的不同需求，分为短期、中期和长期。短期评估关注每个迭代或工作周期，以及时发现和解决当前任务中的问题。中期评估涵盖几个迭代，深入了解整体面粉处理剂项目的趋势和性能。长期评估则着眼于整个面粉处理剂项目阶段，确保面粉处理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面粉处理剂项目管理工具和协作平台，团队成员能够随时更新和分享面粉处理剂项目数据。这种实时性的反馈机制使我们能够及时察觉潜在问题，快速调整，保持面粉处理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面粉处理剂项目的决策制定密不可分。每个周期的面粉处理剂项目回顾会议成为集体总结经验、识别问题深层次原因并找到创新解决方案的平台。这种定期的反思与调整机制使面粉处理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742"/>
      <w:r>
        <w:rPr>
          <w:rFonts w:ascii="仿宋" w:eastAsia="仿宋" w:hAnsi="仿宋" w:cs="仿宋" w:hint="eastAsia"/>
          <w:sz w:val="28"/>
          <w:lang w:eastAsia="zh-CN"/>
        </w:rPr>
        <w:t>五、面粉处理剂项目建设背景及必要性分析</w:t>
      </w:r>
      <w:bookmarkEnd w:id="18"/>
    </w:p>
    <w:p>
      <w:pPr>
        <w:pStyle w:val="Heading2"/>
        <w:rPr>
          <w:rFonts w:ascii="仿宋" w:eastAsia="仿宋" w:hAnsi="仿宋" w:cs="仿宋" w:hint="eastAsia"/>
          <w:lang w:eastAsia="zh-CN"/>
        </w:rPr>
      </w:pPr>
      <w:bookmarkStart w:id="19" w:name="_Toc30267"/>
      <w:r>
        <w:rPr>
          <w:rFonts w:ascii="仿宋" w:eastAsia="仿宋" w:hAnsi="仿宋" w:cs="仿宋" w:hint="eastAsia"/>
          <w:lang w:eastAsia="zh-CN"/>
        </w:rPr>
        <w:t>(一)、面粉处理剂项目背景分析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面粉处理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面粉处理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https://d.book118.com/428026130015006032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面粉处理剂项目规划设计方案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444343"/>
    <w:rsid w:val="7A4443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026130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2024-01-26T20:33:00Z</dcterms:created>
  <dcterms:modified xsi:type="dcterms:W3CDTF">2024-01-26T20:33:32Z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531D6190F744409A968808FD140AEF03_11</vt:lpwstr>
  </property>
  <property fmtid="{D5CDD505-2E9C-101B-9397-08002B2CF9AE}" pid="3" name="KSOProductBuildVer">
    <vt:lpwstr>2052-12.1.0.16120</vt:lpwstr>
  </property>
</Properties>
</file>