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40" w:history="1">
        <w:r>
          <w:rPr>
            <w:rFonts w:ascii="仿宋" w:eastAsia="仿宋" w:hAnsi="仿宋" w:cs="仿宋" w:hint="eastAsia"/>
            <w:lang w:eastAsia="zh-CN"/>
          </w:rPr>
          <w:t>序言</w:t>
        </w:r>
        <w:r>
          <w:tab/>
        </w:r>
        <w:r>
          <w:fldChar w:fldCharType="begin"/>
        </w:r>
        <w:r>
          <w:instrText xml:space="preserve"> PAGEREF _Toc23740 \h </w:instrText>
        </w:r>
        <w:r>
          <w:fldChar w:fldCharType="separate"/>
        </w:r>
        <w:r>
          <w:t>3</w:t>
        </w:r>
        <w:r>
          <w:fldChar w:fldCharType="end"/>
        </w:r>
      </w:hyperlink>
    </w:p>
    <w:p>
      <w:pPr>
        <w:pStyle w:val="TOC1"/>
        <w:tabs>
          <w:tab w:val="right" w:leader="dot" w:pos="8306"/>
        </w:tabs>
      </w:pPr>
      <w:hyperlink w:anchor="_Toc20083" w:history="1">
        <w:r>
          <w:rPr>
            <w:rFonts w:ascii="仿宋" w:eastAsia="仿宋" w:hAnsi="仿宋" w:cs="仿宋" w:hint="eastAsia"/>
            <w:lang w:eastAsia="zh-CN"/>
          </w:rPr>
          <w:t>一、体外诊断产品项目建设单位说明</w:t>
        </w:r>
        <w:r>
          <w:tab/>
        </w:r>
        <w:r>
          <w:fldChar w:fldCharType="begin"/>
        </w:r>
        <w:r>
          <w:instrText xml:space="preserve"> PAGEREF _Toc20083 \h </w:instrText>
        </w:r>
        <w:r>
          <w:fldChar w:fldCharType="separate"/>
        </w:r>
        <w:r>
          <w:t>3</w:t>
        </w:r>
        <w:r>
          <w:fldChar w:fldCharType="end"/>
        </w:r>
      </w:hyperlink>
    </w:p>
    <w:p>
      <w:pPr>
        <w:pStyle w:val="TOC2"/>
        <w:tabs>
          <w:tab w:val="right" w:leader="dot" w:pos="8306"/>
        </w:tabs>
      </w:pPr>
      <w:hyperlink w:anchor="_Toc8847" w:history="1">
        <w:r>
          <w:rPr>
            <w:rFonts w:ascii="仿宋" w:eastAsia="仿宋" w:hAnsi="仿宋" w:cs="仿宋" w:hint="eastAsia"/>
            <w:lang w:eastAsia="zh-CN"/>
          </w:rPr>
          <w:t>(一)、体外诊断产品项目承办单位基本情况</w:t>
        </w:r>
        <w:r>
          <w:tab/>
        </w:r>
        <w:r>
          <w:fldChar w:fldCharType="begin"/>
        </w:r>
        <w:r>
          <w:instrText xml:space="preserve"> PAGEREF _Toc8847 \h </w:instrText>
        </w:r>
        <w:r>
          <w:fldChar w:fldCharType="separate"/>
        </w:r>
        <w:r>
          <w:t>3</w:t>
        </w:r>
        <w:r>
          <w:fldChar w:fldCharType="end"/>
        </w:r>
      </w:hyperlink>
    </w:p>
    <w:p>
      <w:pPr>
        <w:pStyle w:val="TOC2"/>
        <w:tabs>
          <w:tab w:val="right" w:leader="dot" w:pos="8306"/>
        </w:tabs>
      </w:pPr>
      <w:hyperlink w:anchor="_Toc24936" w:history="1">
        <w:r>
          <w:rPr>
            <w:rFonts w:ascii="仿宋" w:eastAsia="仿宋" w:hAnsi="仿宋" w:cs="仿宋" w:hint="eastAsia"/>
            <w:lang w:eastAsia="zh-CN"/>
          </w:rPr>
          <w:t>(二)、公司经济效益分析</w:t>
        </w:r>
        <w:r>
          <w:tab/>
        </w:r>
        <w:r>
          <w:fldChar w:fldCharType="begin"/>
        </w:r>
        <w:r>
          <w:instrText xml:space="preserve"> PAGEREF _Toc24936 \h </w:instrText>
        </w:r>
        <w:r>
          <w:fldChar w:fldCharType="separate"/>
        </w:r>
        <w:r>
          <w:t>4</w:t>
        </w:r>
        <w:r>
          <w:fldChar w:fldCharType="end"/>
        </w:r>
      </w:hyperlink>
    </w:p>
    <w:p>
      <w:pPr>
        <w:pStyle w:val="TOC1"/>
        <w:tabs>
          <w:tab w:val="right" w:leader="dot" w:pos="8306"/>
        </w:tabs>
      </w:pPr>
      <w:hyperlink w:anchor="_Toc3717" w:history="1">
        <w:r>
          <w:rPr>
            <w:rFonts w:ascii="仿宋" w:eastAsia="仿宋" w:hAnsi="仿宋" w:cs="仿宋" w:hint="eastAsia"/>
            <w:lang w:eastAsia="zh-CN"/>
          </w:rPr>
          <w:t>二、体外诊断产品项目可持续发展</w:t>
        </w:r>
        <w:r>
          <w:tab/>
        </w:r>
        <w:r>
          <w:fldChar w:fldCharType="begin"/>
        </w:r>
        <w:r>
          <w:instrText xml:space="preserve"> PAGEREF _Toc3717 \h </w:instrText>
        </w:r>
        <w:r>
          <w:fldChar w:fldCharType="separate"/>
        </w:r>
        <w:r>
          <w:t>5</w:t>
        </w:r>
        <w:r>
          <w:fldChar w:fldCharType="end"/>
        </w:r>
      </w:hyperlink>
    </w:p>
    <w:p>
      <w:pPr>
        <w:pStyle w:val="TOC2"/>
        <w:tabs>
          <w:tab w:val="right" w:leader="dot" w:pos="8306"/>
        </w:tabs>
      </w:pPr>
      <w:hyperlink w:anchor="_Toc14499" w:history="1">
        <w:r>
          <w:rPr>
            <w:rFonts w:ascii="仿宋" w:eastAsia="仿宋" w:hAnsi="仿宋" w:cs="仿宋" w:hint="eastAsia"/>
            <w:lang w:eastAsia="zh-CN"/>
          </w:rPr>
          <w:t>(一)、可持续战略与实践</w:t>
        </w:r>
        <w:r>
          <w:tab/>
        </w:r>
        <w:r>
          <w:fldChar w:fldCharType="begin"/>
        </w:r>
        <w:r>
          <w:instrText xml:space="preserve"> PAGEREF _Toc14499 \h </w:instrText>
        </w:r>
        <w:r>
          <w:fldChar w:fldCharType="separate"/>
        </w:r>
        <w:r>
          <w:t>5</w:t>
        </w:r>
        <w:r>
          <w:fldChar w:fldCharType="end"/>
        </w:r>
      </w:hyperlink>
    </w:p>
    <w:p>
      <w:pPr>
        <w:pStyle w:val="TOC2"/>
        <w:tabs>
          <w:tab w:val="right" w:leader="dot" w:pos="8306"/>
        </w:tabs>
      </w:pPr>
      <w:hyperlink w:anchor="_Toc6809" w:history="1">
        <w:r>
          <w:rPr>
            <w:rFonts w:ascii="仿宋" w:eastAsia="仿宋" w:hAnsi="仿宋" w:cs="仿宋" w:hint="eastAsia"/>
            <w:lang w:eastAsia="zh-CN"/>
          </w:rPr>
          <w:t>(二)、环保与社会责任</w:t>
        </w:r>
        <w:r>
          <w:tab/>
        </w:r>
        <w:r>
          <w:fldChar w:fldCharType="begin"/>
        </w:r>
        <w:r>
          <w:instrText xml:space="preserve"> PAGEREF _Toc6809 \h </w:instrText>
        </w:r>
        <w:r>
          <w:fldChar w:fldCharType="separate"/>
        </w:r>
        <w:r>
          <w:t>5</w:t>
        </w:r>
        <w:r>
          <w:fldChar w:fldCharType="end"/>
        </w:r>
      </w:hyperlink>
    </w:p>
    <w:p>
      <w:pPr>
        <w:pStyle w:val="TOC1"/>
        <w:tabs>
          <w:tab w:val="right" w:leader="dot" w:pos="8306"/>
        </w:tabs>
      </w:pPr>
      <w:hyperlink w:anchor="_Toc13752" w:history="1">
        <w:r>
          <w:rPr>
            <w:rFonts w:ascii="仿宋" w:eastAsia="仿宋" w:hAnsi="仿宋" w:cs="仿宋" w:hint="eastAsia"/>
            <w:lang w:eastAsia="zh-CN"/>
          </w:rPr>
          <w:t>三、市场分析、调研</w:t>
        </w:r>
        <w:r>
          <w:tab/>
        </w:r>
        <w:r>
          <w:fldChar w:fldCharType="begin"/>
        </w:r>
        <w:r>
          <w:instrText xml:space="preserve"> PAGEREF _Toc13752 \h </w:instrText>
        </w:r>
        <w:r>
          <w:fldChar w:fldCharType="separate"/>
        </w:r>
        <w:r>
          <w:t>6</w:t>
        </w:r>
        <w:r>
          <w:fldChar w:fldCharType="end"/>
        </w:r>
      </w:hyperlink>
    </w:p>
    <w:p>
      <w:pPr>
        <w:pStyle w:val="TOC2"/>
        <w:tabs>
          <w:tab w:val="right" w:leader="dot" w:pos="8306"/>
        </w:tabs>
      </w:pPr>
      <w:hyperlink w:anchor="_Toc15240" w:history="1">
        <w:r>
          <w:rPr>
            <w:rFonts w:ascii="仿宋" w:eastAsia="仿宋" w:hAnsi="仿宋" w:cs="仿宋" w:hint="eastAsia"/>
            <w:lang w:eastAsia="zh-CN"/>
          </w:rPr>
          <w:t>(一)、体外诊断产品行业分析</w:t>
        </w:r>
        <w:r>
          <w:tab/>
        </w:r>
        <w:r>
          <w:fldChar w:fldCharType="begin"/>
        </w:r>
        <w:r>
          <w:instrText xml:space="preserve"> PAGEREF _Toc15240 \h </w:instrText>
        </w:r>
        <w:r>
          <w:fldChar w:fldCharType="separate"/>
        </w:r>
        <w:r>
          <w:t>6</w:t>
        </w:r>
        <w:r>
          <w:fldChar w:fldCharType="end"/>
        </w:r>
      </w:hyperlink>
    </w:p>
    <w:p>
      <w:pPr>
        <w:pStyle w:val="TOC2"/>
        <w:tabs>
          <w:tab w:val="right" w:leader="dot" w:pos="8306"/>
        </w:tabs>
      </w:pPr>
      <w:hyperlink w:anchor="_Toc5632" w:history="1">
        <w:r>
          <w:rPr>
            <w:rFonts w:ascii="仿宋" w:eastAsia="仿宋" w:hAnsi="仿宋" w:cs="仿宋" w:hint="eastAsia"/>
            <w:lang w:eastAsia="zh-CN"/>
          </w:rPr>
          <w:t>(二)、体外诊断产品市场分析预测</w:t>
        </w:r>
        <w:r>
          <w:tab/>
        </w:r>
        <w:r>
          <w:fldChar w:fldCharType="begin"/>
        </w:r>
        <w:r>
          <w:instrText xml:space="preserve"> PAGEREF _Toc5632 \h </w:instrText>
        </w:r>
        <w:r>
          <w:fldChar w:fldCharType="separate"/>
        </w:r>
        <w:r>
          <w:t>7</w:t>
        </w:r>
        <w:r>
          <w:fldChar w:fldCharType="end"/>
        </w:r>
      </w:hyperlink>
    </w:p>
    <w:p>
      <w:pPr>
        <w:pStyle w:val="TOC1"/>
        <w:tabs>
          <w:tab w:val="right" w:leader="dot" w:pos="8306"/>
        </w:tabs>
      </w:pPr>
      <w:hyperlink w:anchor="_Toc11921" w:history="1">
        <w:r>
          <w:rPr>
            <w:rFonts w:ascii="仿宋" w:eastAsia="仿宋" w:hAnsi="仿宋" w:cs="仿宋" w:hint="eastAsia"/>
            <w:lang w:eastAsia="zh-CN"/>
          </w:rPr>
          <w:t>四、工艺说明</w:t>
        </w:r>
        <w:r>
          <w:tab/>
        </w:r>
        <w:r>
          <w:fldChar w:fldCharType="begin"/>
        </w:r>
        <w:r>
          <w:instrText xml:space="preserve"> PAGEREF _Toc11921 \h </w:instrText>
        </w:r>
        <w:r>
          <w:fldChar w:fldCharType="separate"/>
        </w:r>
        <w:r>
          <w:t>8</w:t>
        </w:r>
        <w:r>
          <w:fldChar w:fldCharType="end"/>
        </w:r>
      </w:hyperlink>
    </w:p>
    <w:p>
      <w:pPr>
        <w:pStyle w:val="TOC2"/>
        <w:tabs>
          <w:tab w:val="right" w:leader="dot" w:pos="8306"/>
        </w:tabs>
      </w:pPr>
      <w:hyperlink w:anchor="_Toc27102" w:history="1">
        <w:r>
          <w:rPr>
            <w:rFonts w:ascii="仿宋" w:eastAsia="仿宋" w:hAnsi="仿宋" w:cs="仿宋" w:hint="eastAsia"/>
            <w:lang w:eastAsia="zh-CN"/>
          </w:rPr>
          <w:t>(一)、技术管理特点</w:t>
        </w:r>
        <w:r>
          <w:tab/>
        </w:r>
        <w:r>
          <w:fldChar w:fldCharType="begin"/>
        </w:r>
        <w:r>
          <w:instrText xml:space="preserve"> PAGEREF _Toc27102 \h </w:instrText>
        </w:r>
        <w:r>
          <w:fldChar w:fldCharType="separate"/>
        </w:r>
        <w:r>
          <w:t>8</w:t>
        </w:r>
        <w:r>
          <w:fldChar w:fldCharType="end"/>
        </w:r>
      </w:hyperlink>
    </w:p>
    <w:p>
      <w:pPr>
        <w:pStyle w:val="TOC2"/>
        <w:tabs>
          <w:tab w:val="right" w:leader="dot" w:pos="8306"/>
        </w:tabs>
      </w:pPr>
      <w:hyperlink w:anchor="_Toc29223" w:history="1">
        <w:r>
          <w:rPr>
            <w:rFonts w:ascii="仿宋" w:eastAsia="仿宋" w:hAnsi="仿宋" w:cs="仿宋" w:hint="eastAsia"/>
            <w:lang w:eastAsia="zh-CN"/>
          </w:rPr>
          <w:t>(二)、体外诊断产品项目工艺技术设计方案</w:t>
        </w:r>
        <w:r>
          <w:tab/>
        </w:r>
        <w:r>
          <w:fldChar w:fldCharType="begin"/>
        </w:r>
        <w:r>
          <w:instrText xml:space="preserve"> PAGEREF _Toc29223 \h </w:instrText>
        </w:r>
        <w:r>
          <w:fldChar w:fldCharType="separate"/>
        </w:r>
        <w:r>
          <w:t>9</w:t>
        </w:r>
        <w:r>
          <w:fldChar w:fldCharType="end"/>
        </w:r>
      </w:hyperlink>
    </w:p>
    <w:p>
      <w:pPr>
        <w:pStyle w:val="TOC2"/>
        <w:tabs>
          <w:tab w:val="right" w:leader="dot" w:pos="8306"/>
        </w:tabs>
      </w:pPr>
      <w:hyperlink w:anchor="_Toc3890" w:history="1">
        <w:r>
          <w:rPr>
            <w:rFonts w:ascii="仿宋" w:eastAsia="仿宋" w:hAnsi="仿宋" w:cs="仿宋" w:hint="eastAsia"/>
            <w:lang w:eastAsia="zh-CN"/>
          </w:rPr>
          <w:t>(三)、设备选型方案</w:t>
        </w:r>
        <w:r>
          <w:tab/>
        </w:r>
        <w:r>
          <w:fldChar w:fldCharType="begin"/>
        </w:r>
        <w:r>
          <w:instrText xml:space="preserve"> PAGEREF _Toc3890 \h </w:instrText>
        </w:r>
        <w:r>
          <w:fldChar w:fldCharType="separate"/>
        </w:r>
        <w:r>
          <w:t>10</w:t>
        </w:r>
        <w:r>
          <w:fldChar w:fldCharType="end"/>
        </w:r>
      </w:hyperlink>
    </w:p>
    <w:p>
      <w:pPr>
        <w:pStyle w:val="TOC1"/>
        <w:tabs>
          <w:tab w:val="right" w:leader="dot" w:pos="8306"/>
        </w:tabs>
      </w:pPr>
      <w:hyperlink w:anchor="_Toc10513" w:history="1">
        <w:r>
          <w:rPr>
            <w:rFonts w:ascii="仿宋" w:eastAsia="仿宋" w:hAnsi="仿宋" w:cs="仿宋" w:hint="eastAsia"/>
            <w:lang w:eastAsia="zh-CN"/>
          </w:rPr>
          <w:t>五、体外诊断产品项目建设背景及必要性分析</w:t>
        </w:r>
        <w:r>
          <w:tab/>
        </w:r>
        <w:r>
          <w:fldChar w:fldCharType="begin"/>
        </w:r>
        <w:r>
          <w:instrText xml:space="preserve"> PAGEREF _Toc10513 \h </w:instrText>
        </w:r>
        <w:r>
          <w:fldChar w:fldCharType="separate"/>
        </w:r>
        <w:r>
          <w:t>12</w:t>
        </w:r>
        <w:r>
          <w:fldChar w:fldCharType="end"/>
        </w:r>
      </w:hyperlink>
    </w:p>
    <w:p>
      <w:pPr>
        <w:pStyle w:val="TOC2"/>
        <w:tabs>
          <w:tab w:val="right" w:leader="dot" w:pos="8306"/>
        </w:tabs>
      </w:pPr>
      <w:hyperlink w:anchor="_Toc4193" w:history="1">
        <w:r>
          <w:rPr>
            <w:rFonts w:ascii="仿宋" w:eastAsia="仿宋" w:hAnsi="仿宋" w:cs="仿宋" w:hint="eastAsia"/>
            <w:lang w:eastAsia="zh-CN"/>
          </w:rPr>
          <w:t>(一)、体外诊断产品项目背景分析</w:t>
        </w:r>
        <w:r>
          <w:tab/>
        </w:r>
        <w:r>
          <w:fldChar w:fldCharType="begin"/>
        </w:r>
        <w:r>
          <w:instrText xml:space="preserve"> PAGEREF _Toc4193 \h </w:instrText>
        </w:r>
        <w:r>
          <w:fldChar w:fldCharType="separate"/>
        </w:r>
        <w:r>
          <w:t>12</w:t>
        </w:r>
        <w:r>
          <w:fldChar w:fldCharType="end"/>
        </w:r>
      </w:hyperlink>
    </w:p>
    <w:p>
      <w:pPr>
        <w:pStyle w:val="TOC2"/>
        <w:tabs>
          <w:tab w:val="right" w:leader="dot" w:pos="8306"/>
        </w:tabs>
      </w:pPr>
      <w:hyperlink w:anchor="_Toc25564" w:history="1">
        <w:r>
          <w:rPr>
            <w:rFonts w:ascii="仿宋" w:eastAsia="仿宋" w:hAnsi="仿宋" w:cs="仿宋" w:hint="eastAsia"/>
            <w:lang w:eastAsia="zh-CN"/>
          </w:rPr>
          <w:t>(二)、体外诊断产品项目建设必要性分析</w:t>
        </w:r>
        <w:r>
          <w:tab/>
        </w:r>
        <w:r>
          <w:fldChar w:fldCharType="begin"/>
        </w:r>
        <w:r>
          <w:instrText xml:space="preserve"> PAGEREF _Toc25564 \h </w:instrText>
        </w:r>
        <w:r>
          <w:fldChar w:fldCharType="separate"/>
        </w:r>
        <w:r>
          <w:t>13</w:t>
        </w:r>
        <w:r>
          <w:fldChar w:fldCharType="end"/>
        </w:r>
      </w:hyperlink>
    </w:p>
    <w:p>
      <w:pPr>
        <w:pStyle w:val="TOC1"/>
        <w:tabs>
          <w:tab w:val="right" w:leader="dot" w:pos="8306"/>
        </w:tabs>
      </w:pPr>
      <w:hyperlink w:anchor="_Toc5272" w:history="1">
        <w:r>
          <w:rPr>
            <w:rFonts w:ascii="仿宋" w:eastAsia="仿宋" w:hAnsi="仿宋" w:cs="仿宋" w:hint="eastAsia"/>
            <w:lang w:eastAsia="zh-CN"/>
          </w:rPr>
          <w:t>六、体外诊断产品项目绩效评估</w:t>
        </w:r>
        <w:r>
          <w:tab/>
        </w:r>
        <w:r>
          <w:fldChar w:fldCharType="begin"/>
        </w:r>
        <w:r>
          <w:instrText xml:space="preserve"> PAGEREF _Toc5272 \h </w:instrText>
        </w:r>
        <w:r>
          <w:fldChar w:fldCharType="separate"/>
        </w:r>
        <w:r>
          <w:t>15</w:t>
        </w:r>
        <w:r>
          <w:fldChar w:fldCharType="end"/>
        </w:r>
      </w:hyperlink>
    </w:p>
    <w:p>
      <w:pPr>
        <w:pStyle w:val="TOC2"/>
        <w:tabs>
          <w:tab w:val="right" w:leader="dot" w:pos="8306"/>
        </w:tabs>
      </w:pPr>
      <w:hyperlink w:anchor="_Toc27274" w:history="1">
        <w:r>
          <w:rPr>
            <w:rFonts w:ascii="仿宋" w:eastAsia="仿宋" w:hAnsi="仿宋" w:cs="仿宋" w:hint="eastAsia"/>
            <w:lang w:eastAsia="zh-CN"/>
          </w:rPr>
          <w:t>(一)、绩效评估指标</w:t>
        </w:r>
        <w:r>
          <w:tab/>
        </w:r>
        <w:r>
          <w:fldChar w:fldCharType="begin"/>
        </w:r>
        <w:r>
          <w:instrText xml:space="preserve"> PAGEREF _Toc27274 \h </w:instrText>
        </w:r>
        <w:r>
          <w:fldChar w:fldCharType="separate"/>
        </w:r>
        <w:r>
          <w:t>15</w:t>
        </w:r>
        <w:r>
          <w:fldChar w:fldCharType="end"/>
        </w:r>
      </w:hyperlink>
    </w:p>
    <w:p>
      <w:pPr>
        <w:pStyle w:val="TOC2"/>
        <w:tabs>
          <w:tab w:val="right" w:leader="dot" w:pos="8306"/>
        </w:tabs>
      </w:pPr>
      <w:hyperlink w:anchor="_Toc13112" w:history="1">
        <w:r>
          <w:rPr>
            <w:rFonts w:ascii="仿宋" w:eastAsia="仿宋" w:hAnsi="仿宋" w:cs="仿宋" w:hint="eastAsia"/>
            <w:lang w:eastAsia="zh-CN"/>
          </w:rPr>
          <w:t>(二)、绩效评估方法</w:t>
        </w:r>
        <w:r>
          <w:tab/>
        </w:r>
        <w:r>
          <w:fldChar w:fldCharType="begin"/>
        </w:r>
        <w:r>
          <w:instrText xml:space="preserve"> PAGEREF _Toc13112 \h </w:instrText>
        </w:r>
        <w:r>
          <w:fldChar w:fldCharType="separate"/>
        </w:r>
        <w:r>
          <w:t>16</w:t>
        </w:r>
        <w:r>
          <w:fldChar w:fldCharType="end"/>
        </w:r>
      </w:hyperlink>
    </w:p>
    <w:p>
      <w:pPr>
        <w:pStyle w:val="TOC2"/>
        <w:tabs>
          <w:tab w:val="right" w:leader="dot" w:pos="8306"/>
        </w:tabs>
      </w:pPr>
      <w:hyperlink w:anchor="_Toc12496" w:history="1">
        <w:r>
          <w:rPr>
            <w:rFonts w:ascii="仿宋" w:eastAsia="仿宋" w:hAnsi="仿宋" w:cs="仿宋" w:hint="eastAsia"/>
            <w:lang w:eastAsia="zh-CN"/>
          </w:rPr>
          <w:t>(三)、绩效评估周期</w:t>
        </w:r>
        <w:r>
          <w:tab/>
        </w:r>
        <w:r>
          <w:fldChar w:fldCharType="begin"/>
        </w:r>
        <w:r>
          <w:instrText xml:space="preserve"> PAGEREF _Toc12496 \h </w:instrText>
        </w:r>
        <w:r>
          <w:fldChar w:fldCharType="separate"/>
        </w:r>
        <w:r>
          <w:t>17</w:t>
        </w:r>
        <w:r>
          <w:fldChar w:fldCharType="end"/>
        </w:r>
      </w:hyperlink>
    </w:p>
    <w:p>
      <w:pPr>
        <w:pStyle w:val="TOC1"/>
        <w:tabs>
          <w:tab w:val="right" w:leader="dot" w:pos="8306"/>
        </w:tabs>
      </w:pPr>
      <w:hyperlink w:anchor="_Toc19340" w:history="1">
        <w:r>
          <w:rPr>
            <w:rFonts w:ascii="仿宋" w:eastAsia="仿宋" w:hAnsi="仿宋" w:cs="仿宋" w:hint="eastAsia"/>
            <w:lang w:eastAsia="zh-CN"/>
          </w:rPr>
          <w:t>七、体外诊断产品项目经营效益</w:t>
        </w:r>
        <w:r>
          <w:tab/>
        </w:r>
        <w:r>
          <w:fldChar w:fldCharType="begin"/>
        </w:r>
        <w:r>
          <w:instrText xml:space="preserve"> PAGEREF _Toc19340 \h </w:instrText>
        </w:r>
        <w:r>
          <w:fldChar w:fldCharType="separate"/>
        </w:r>
        <w:r>
          <w:t>18</w:t>
        </w:r>
        <w:r>
          <w:fldChar w:fldCharType="end"/>
        </w:r>
      </w:hyperlink>
    </w:p>
    <w:p>
      <w:pPr>
        <w:pStyle w:val="TOC2"/>
        <w:tabs>
          <w:tab w:val="right" w:leader="dot" w:pos="8306"/>
        </w:tabs>
      </w:pPr>
      <w:hyperlink w:anchor="_Toc12669" w:history="1">
        <w:r>
          <w:rPr>
            <w:rFonts w:ascii="仿宋" w:eastAsia="仿宋" w:hAnsi="仿宋" w:cs="仿宋" w:hint="eastAsia"/>
            <w:lang w:eastAsia="zh-CN"/>
          </w:rPr>
          <w:t>(一)、经济评价财务测算</w:t>
        </w:r>
        <w:r>
          <w:tab/>
        </w:r>
        <w:r>
          <w:fldChar w:fldCharType="begin"/>
        </w:r>
        <w:r>
          <w:instrText xml:space="preserve"> PAGEREF _Toc12669 \h </w:instrText>
        </w:r>
        <w:r>
          <w:fldChar w:fldCharType="separate"/>
        </w:r>
        <w:r>
          <w:t>18</w:t>
        </w:r>
        <w:r>
          <w:fldChar w:fldCharType="end"/>
        </w:r>
      </w:hyperlink>
    </w:p>
    <w:p>
      <w:pPr>
        <w:pStyle w:val="TOC2"/>
        <w:tabs>
          <w:tab w:val="right" w:leader="dot" w:pos="8306"/>
        </w:tabs>
      </w:pPr>
      <w:hyperlink w:anchor="_Toc19250" w:history="1">
        <w:r>
          <w:rPr>
            <w:rFonts w:ascii="仿宋" w:eastAsia="仿宋" w:hAnsi="仿宋" w:cs="仿宋" w:hint="eastAsia"/>
            <w:lang w:eastAsia="zh-CN"/>
          </w:rPr>
          <w:t>(二)、体外诊断产品项目盈利能力分析</w:t>
        </w:r>
        <w:r>
          <w:tab/>
        </w:r>
        <w:r>
          <w:fldChar w:fldCharType="begin"/>
        </w:r>
        <w:r>
          <w:instrText xml:space="preserve"> PAGEREF _Toc19250 \h </w:instrText>
        </w:r>
        <w:r>
          <w:fldChar w:fldCharType="separate"/>
        </w:r>
        <w:r>
          <w:t>19</w:t>
        </w:r>
        <w:r>
          <w:fldChar w:fldCharType="end"/>
        </w:r>
      </w:hyperlink>
    </w:p>
    <w:p>
      <w:pPr>
        <w:pStyle w:val="TOC1"/>
        <w:tabs>
          <w:tab w:val="right" w:leader="dot" w:pos="8306"/>
        </w:tabs>
      </w:pPr>
      <w:hyperlink w:anchor="_Toc4522" w:history="1">
        <w:r>
          <w:rPr>
            <w:rFonts w:ascii="仿宋" w:eastAsia="仿宋" w:hAnsi="仿宋" w:cs="仿宋" w:hint="eastAsia"/>
            <w:lang w:eastAsia="zh-CN"/>
          </w:rPr>
          <w:t>八、体外诊断产品项目创新与研发</w:t>
        </w:r>
        <w:r>
          <w:tab/>
        </w:r>
        <w:r>
          <w:fldChar w:fldCharType="begin"/>
        </w:r>
        <w:r>
          <w:instrText xml:space="preserve"> PAGEREF _Toc4522 \h </w:instrText>
        </w:r>
        <w:r>
          <w:fldChar w:fldCharType="separate"/>
        </w:r>
        <w:r>
          <w:t>20</w:t>
        </w:r>
        <w:r>
          <w:fldChar w:fldCharType="end"/>
        </w:r>
      </w:hyperlink>
    </w:p>
    <w:p>
      <w:pPr>
        <w:pStyle w:val="TOC2"/>
        <w:tabs>
          <w:tab w:val="right" w:leader="dot" w:pos="8306"/>
        </w:tabs>
      </w:pPr>
      <w:hyperlink w:anchor="_Toc24808" w:history="1">
        <w:r>
          <w:rPr>
            <w:rFonts w:ascii="仿宋" w:eastAsia="仿宋" w:hAnsi="仿宋" w:cs="仿宋" w:hint="eastAsia"/>
            <w:lang w:eastAsia="zh-CN"/>
          </w:rPr>
          <w:t>(一)、创新策略与方向</w:t>
        </w:r>
        <w:r>
          <w:tab/>
        </w:r>
        <w:r>
          <w:fldChar w:fldCharType="begin"/>
        </w:r>
        <w:r>
          <w:instrText xml:space="preserve"> PAGEREF _Toc24808 \h </w:instrText>
        </w:r>
        <w:r>
          <w:fldChar w:fldCharType="separate"/>
        </w:r>
        <w:r>
          <w:t>20</w:t>
        </w:r>
        <w:r>
          <w:fldChar w:fldCharType="end"/>
        </w:r>
      </w:hyperlink>
    </w:p>
    <w:p>
      <w:pPr>
        <w:pStyle w:val="TOC2"/>
        <w:tabs>
          <w:tab w:val="right" w:leader="dot" w:pos="8306"/>
        </w:tabs>
      </w:pPr>
      <w:hyperlink w:anchor="_Toc13037" w:history="1">
        <w:r>
          <w:rPr>
            <w:rFonts w:ascii="仿宋" w:eastAsia="仿宋" w:hAnsi="仿宋" w:cs="仿宋" w:hint="eastAsia"/>
            <w:lang w:eastAsia="zh-CN"/>
          </w:rPr>
          <w:t>(二)、研发规划与投入</w:t>
        </w:r>
        <w:r>
          <w:tab/>
        </w:r>
        <w:r>
          <w:fldChar w:fldCharType="begin"/>
        </w:r>
        <w:r>
          <w:instrText xml:space="preserve"> PAGEREF _Toc13037 \h </w:instrText>
        </w:r>
        <w:r>
          <w:fldChar w:fldCharType="separate"/>
        </w:r>
        <w:r>
          <w:t>22</w:t>
        </w:r>
        <w:r>
          <w:fldChar w:fldCharType="end"/>
        </w:r>
      </w:hyperlink>
    </w:p>
    <w:p>
      <w:pPr>
        <w:pStyle w:val="TOC1"/>
        <w:tabs>
          <w:tab w:val="right" w:leader="dot" w:pos="8306"/>
        </w:tabs>
      </w:pPr>
      <w:hyperlink w:anchor="_Toc18069" w:history="1">
        <w:r>
          <w:rPr>
            <w:rFonts w:ascii="仿宋" w:eastAsia="仿宋" w:hAnsi="仿宋" w:cs="仿宋" w:hint="eastAsia"/>
            <w:lang w:eastAsia="zh-CN"/>
          </w:rPr>
          <w:t>九、体外诊断产品项目技术管理</w:t>
        </w:r>
        <w:r>
          <w:tab/>
        </w:r>
        <w:r>
          <w:fldChar w:fldCharType="begin"/>
        </w:r>
        <w:r>
          <w:instrText xml:space="preserve"> PAGEREF _Toc18069 \h </w:instrText>
        </w:r>
        <w:r>
          <w:fldChar w:fldCharType="separate"/>
        </w:r>
        <w:r>
          <w:t>23</w:t>
        </w:r>
        <w:r>
          <w:fldChar w:fldCharType="end"/>
        </w:r>
      </w:hyperlink>
    </w:p>
    <w:p>
      <w:pPr>
        <w:pStyle w:val="TOC2"/>
        <w:tabs>
          <w:tab w:val="right" w:leader="dot" w:pos="8306"/>
        </w:tabs>
      </w:pPr>
      <w:hyperlink w:anchor="_Toc21413" w:history="1">
        <w:r>
          <w:rPr>
            <w:rFonts w:ascii="仿宋" w:eastAsia="仿宋" w:hAnsi="仿宋" w:cs="仿宋" w:hint="eastAsia"/>
            <w:lang w:eastAsia="zh-CN"/>
          </w:rPr>
          <w:t>(一)、技术方案选用方向</w:t>
        </w:r>
        <w:r>
          <w:tab/>
        </w:r>
        <w:r>
          <w:fldChar w:fldCharType="begin"/>
        </w:r>
        <w:r>
          <w:instrText xml:space="preserve"> PAGEREF _Toc21413 \h </w:instrText>
        </w:r>
        <w:r>
          <w:fldChar w:fldCharType="separate"/>
        </w:r>
        <w:r>
          <w:t>23</w:t>
        </w:r>
        <w:r>
          <w:fldChar w:fldCharType="end"/>
        </w:r>
      </w:hyperlink>
    </w:p>
    <w:p>
      <w:pPr>
        <w:pStyle w:val="TOC2"/>
        <w:tabs>
          <w:tab w:val="right" w:leader="dot" w:pos="8306"/>
        </w:tabs>
      </w:pPr>
      <w:hyperlink w:anchor="_Toc25800" w:history="1">
        <w:r>
          <w:rPr>
            <w:rFonts w:ascii="仿宋" w:eastAsia="仿宋" w:hAnsi="仿宋" w:cs="仿宋" w:hint="eastAsia"/>
            <w:lang w:eastAsia="zh-CN"/>
          </w:rPr>
          <w:t>(二)、工艺技术方案选用原则</w:t>
        </w:r>
        <w:r>
          <w:tab/>
        </w:r>
        <w:r>
          <w:fldChar w:fldCharType="begin"/>
        </w:r>
        <w:r>
          <w:instrText xml:space="preserve"> PAGEREF _Toc25800 \h </w:instrText>
        </w:r>
        <w:r>
          <w:fldChar w:fldCharType="separate"/>
        </w:r>
        <w:r>
          <w:t>25</w:t>
        </w:r>
        <w:r>
          <w:fldChar w:fldCharType="end"/>
        </w:r>
      </w:hyperlink>
    </w:p>
    <w:p>
      <w:pPr>
        <w:pStyle w:val="TOC2"/>
        <w:tabs>
          <w:tab w:val="right" w:leader="dot" w:pos="8306"/>
        </w:tabs>
      </w:pPr>
      <w:hyperlink w:anchor="_Toc5908" w:history="1">
        <w:r>
          <w:rPr>
            <w:rFonts w:ascii="仿宋" w:eastAsia="仿宋" w:hAnsi="仿宋" w:cs="仿宋" w:hint="eastAsia"/>
            <w:lang w:eastAsia="zh-CN"/>
          </w:rPr>
          <w:t>(三)、工艺技术方案要求</w:t>
        </w:r>
        <w:r>
          <w:tab/>
        </w:r>
        <w:r>
          <w:fldChar w:fldCharType="begin"/>
        </w:r>
        <w:r>
          <w:instrText xml:space="preserve"> PAGEREF _Toc5908 \h </w:instrText>
        </w:r>
        <w:r>
          <w:fldChar w:fldCharType="separate"/>
        </w:r>
        <w:r>
          <w:t>27</w:t>
        </w:r>
        <w:r>
          <w:fldChar w:fldCharType="end"/>
        </w:r>
      </w:hyperlink>
    </w:p>
    <w:p>
      <w:pPr>
        <w:pStyle w:val="TOC1"/>
        <w:tabs>
          <w:tab w:val="right" w:leader="dot" w:pos="8306"/>
        </w:tabs>
      </w:pPr>
      <w:hyperlink w:anchor="_Toc25349" w:history="1">
        <w:r>
          <w:rPr>
            <w:rFonts w:ascii="仿宋" w:eastAsia="仿宋" w:hAnsi="仿宋" w:cs="仿宋" w:hint="eastAsia"/>
            <w:lang w:eastAsia="zh-CN"/>
          </w:rPr>
          <w:t>十、体外诊断产品项目环境影响分析</w:t>
        </w:r>
        <w:r>
          <w:tab/>
        </w:r>
        <w:r>
          <w:fldChar w:fldCharType="begin"/>
        </w:r>
        <w:r>
          <w:instrText xml:space="preserve"> PAGEREF _Toc25349 \h </w:instrText>
        </w:r>
        <w:r>
          <w:fldChar w:fldCharType="separate"/>
        </w:r>
        <w:r>
          <w:t>30</w:t>
        </w:r>
        <w:r>
          <w:fldChar w:fldCharType="end"/>
        </w:r>
      </w:hyperlink>
    </w:p>
    <w:p>
      <w:pPr>
        <w:pStyle w:val="TOC2"/>
        <w:tabs>
          <w:tab w:val="right" w:leader="dot" w:pos="8306"/>
        </w:tabs>
      </w:pPr>
      <w:hyperlink w:anchor="_Toc23270" w:history="1">
        <w:r>
          <w:rPr>
            <w:rFonts w:ascii="仿宋" w:eastAsia="仿宋" w:hAnsi="仿宋" w:cs="仿宋" w:hint="eastAsia"/>
            <w:lang w:eastAsia="zh-CN"/>
          </w:rPr>
          <w:t>(一)、建设区域环境质量现状</w:t>
        </w:r>
        <w:r>
          <w:tab/>
        </w:r>
        <w:r>
          <w:fldChar w:fldCharType="begin"/>
        </w:r>
        <w:r>
          <w:instrText xml:space="preserve"> PAGEREF _Toc23270 \h </w:instrText>
        </w:r>
        <w:r>
          <w:fldChar w:fldCharType="separate"/>
        </w:r>
        <w:r>
          <w:t>30</w:t>
        </w:r>
        <w:r>
          <w:fldChar w:fldCharType="end"/>
        </w:r>
      </w:hyperlink>
    </w:p>
    <w:p>
      <w:pPr>
        <w:pStyle w:val="TOC2"/>
        <w:tabs>
          <w:tab w:val="right" w:leader="dot" w:pos="8306"/>
        </w:tabs>
      </w:pPr>
      <w:hyperlink w:anchor="_Toc5010" w:history="1">
        <w:r>
          <w:rPr>
            <w:rFonts w:ascii="仿宋" w:eastAsia="仿宋" w:hAnsi="仿宋" w:cs="仿宋" w:hint="eastAsia"/>
            <w:lang w:eastAsia="zh-CN"/>
          </w:rPr>
          <w:t>(二)、建设期环境保护</w:t>
        </w:r>
        <w:r>
          <w:tab/>
        </w:r>
        <w:r>
          <w:fldChar w:fldCharType="begin"/>
        </w:r>
        <w:r>
          <w:instrText xml:space="preserve"> PAGEREF _Toc5010 \h </w:instrText>
        </w:r>
        <w:r>
          <w:fldChar w:fldCharType="separate"/>
        </w:r>
        <w:r>
          <w:t>31</w:t>
        </w:r>
        <w:r>
          <w:fldChar w:fldCharType="end"/>
        </w:r>
      </w:hyperlink>
    </w:p>
    <w:p>
      <w:pPr>
        <w:pStyle w:val="TOC2"/>
        <w:tabs>
          <w:tab w:val="right" w:leader="dot" w:pos="8306"/>
        </w:tabs>
      </w:pPr>
      <w:hyperlink w:anchor="_Toc11861" w:history="1">
        <w:r>
          <w:rPr>
            <w:rFonts w:ascii="仿宋" w:eastAsia="仿宋" w:hAnsi="仿宋" w:cs="仿宋" w:hint="eastAsia"/>
            <w:lang w:eastAsia="zh-CN"/>
          </w:rPr>
          <w:t>(三)、运营期环境保护</w:t>
        </w:r>
        <w:r>
          <w:tab/>
        </w:r>
        <w:r>
          <w:fldChar w:fldCharType="begin"/>
        </w:r>
        <w:r>
          <w:instrText xml:space="preserve"> PAGEREF _Toc11861 \h </w:instrText>
        </w:r>
        <w:r>
          <w:fldChar w:fldCharType="separate"/>
        </w:r>
        <w:r>
          <w:t>32</w:t>
        </w:r>
        <w:r>
          <w:fldChar w:fldCharType="end"/>
        </w:r>
      </w:hyperlink>
    </w:p>
    <w:p>
      <w:pPr>
        <w:pStyle w:val="TOC2"/>
        <w:tabs>
          <w:tab w:val="right" w:leader="dot" w:pos="8306"/>
        </w:tabs>
      </w:pPr>
      <w:hyperlink w:anchor="_Toc24232" w:history="1">
        <w:r>
          <w:rPr>
            <w:rFonts w:ascii="仿宋" w:eastAsia="仿宋" w:hAnsi="仿宋" w:cs="仿宋" w:hint="eastAsia"/>
            <w:lang w:eastAsia="zh-CN"/>
          </w:rPr>
          <w:t>(四)、体外诊断产品项目建设对区域经济的影响</w:t>
        </w:r>
        <w:r>
          <w:tab/>
        </w:r>
        <w:r>
          <w:fldChar w:fldCharType="begin"/>
        </w:r>
        <w:r>
          <w:instrText xml:space="preserve"> PAGEREF _Toc24232 \h </w:instrText>
        </w:r>
        <w:r>
          <w:fldChar w:fldCharType="separate"/>
        </w:r>
        <w:r>
          <w:t>34</w:t>
        </w:r>
        <w:r>
          <w:fldChar w:fldCharType="end"/>
        </w:r>
      </w:hyperlink>
    </w:p>
    <w:p>
      <w:pPr>
        <w:pStyle w:val="TOC2"/>
        <w:tabs>
          <w:tab w:val="right" w:leader="dot" w:pos="8306"/>
        </w:tabs>
      </w:pPr>
      <w:hyperlink w:anchor="_Toc7948" w:history="1">
        <w:r>
          <w:rPr>
            <w:rFonts w:ascii="仿宋" w:eastAsia="仿宋" w:hAnsi="仿宋" w:cs="仿宋" w:hint="eastAsia"/>
            <w:lang w:eastAsia="zh-CN"/>
          </w:rPr>
          <w:t>(五)、废弃物处理</w:t>
        </w:r>
        <w:r>
          <w:tab/>
        </w:r>
        <w:r>
          <w:fldChar w:fldCharType="begin"/>
        </w:r>
        <w:r>
          <w:instrText xml:space="preserve"> PAGEREF _Toc7948 \h </w:instrText>
        </w:r>
        <w:r>
          <w:fldChar w:fldCharType="separate"/>
        </w:r>
        <w:r>
          <w:t>36</w:t>
        </w:r>
        <w:r>
          <w:fldChar w:fldCharType="end"/>
        </w:r>
      </w:hyperlink>
    </w:p>
    <w:p>
      <w:pPr>
        <w:pStyle w:val="TOC2"/>
        <w:tabs>
          <w:tab w:val="right" w:leader="dot" w:pos="8306"/>
        </w:tabs>
      </w:pPr>
      <w:hyperlink w:anchor="_Toc12340" w:history="1">
        <w:r>
          <w:rPr>
            <w:rFonts w:ascii="仿宋" w:eastAsia="仿宋" w:hAnsi="仿宋" w:cs="仿宋" w:hint="eastAsia"/>
            <w:lang w:eastAsia="zh-CN"/>
          </w:rPr>
          <w:t>(六)、特殊环境影响分析</w:t>
        </w:r>
        <w:r>
          <w:tab/>
        </w:r>
        <w:r>
          <w:fldChar w:fldCharType="begin"/>
        </w:r>
        <w:r>
          <w:instrText xml:space="preserve"> PAGEREF _Toc12340 \h </w:instrText>
        </w:r>
        <w:r>
          <w:fldChar w:fldCharType="separate"/>
        </w:r>
        <w:r>
          <w:t>37</w:t>
        </w:r>
        <w:r>
          <w:fldChar w:fldCharType="end"/>
        </w:r>
      </w:hyperlink>
    </w:p>
    <w:p>
      <w:pPr>
        <w:pStyle w:val="TOC2"/>
        <w:tabs>
          <w:tab w:val="right" w:leader="dot" w:pos="8306"/>
        </w:tabs>
      </w:pPr>
      <w:hyperlink w:anchor="_Toc29298" w:history="1">
        <w:r>
          <w:rPr>
            <w:rFonts w:ascii="仿宋" w:eastAsia="仿宋" w:hAnsi="仿宋" w:cs="仿宋" w:hint="eastAsia"/>
            <w:lang w:eastAsia="zh-CN"/>
          </w:rPr>
          <w:t>(七)、清洁生产</w:t>
        </w:r>
        <w:r>
          <w:tab/>
        </w:r>
        <w:r>
          <w:fldChar w:fldCharType="begin"/>
        </w:r>
        <w:r>
          <w:instrText xml:space="preserve"> PAGEREF _Toc29298 \h </w:instrText>
        </w:r>
        <w:r>
          <w:fldChar w:fldCharType="separate"/>
        </w:r>
        <w:r>
          <w:t>38</w:t>
        </w:r>
        <w:r>
          <w:fldChar w:fldCharType="end"/>
        </w:r>
      </w:hyperlink>
    </w:p>
    <w:p>
      <w:pPr>
        <w:pStyle w:val="TOC2"/>
        <w:tabs>
          <w:tab w:val="right" w:leader="dot" w:pos="8306"/>
        </w:tabs>
      </w:pPr>
      <w:hyperlink w:anchor="_Toc17544" w:history="1">
        <w:r>
          <w:rPr>
            <w:rFonts w:ascii="仿宋" w:eastAsia="仿宋" w:hAnsi="仿宋" w:cs="仿宋" w:hint="eastAsia"/>
            <w:lang w:eastAsia="zh-CN"/>
          </w:rPr>
          <w:t>(八)、环境保护综合评价</w:t>
        </w:r>
        <w:r>
          <w:tab/>
        </w:r>
        <w:r>
          <w:fldChar w:fldCharType="begin"/>
        </w:r>
        <w:r>
          <w:instrText xml:space="preserve"> PAGEREF _Toc17544 \h </w:instrText>
        </w:r>
        <w:r>
          <w:fldChar w:fldCharType="separate"/>
        </w:r>
        <w:r>
          <w:t>39</w:t>
        </w:r>
        <w:r>
          <w:fldChar w:fldCharType="end"/>
        </w:r>
      </w:hyperlink>
    </w:p>
    <w:p>
      <w:pPr>
        <w:pStyle w:val="TOC1"/>
        <w:tabs>
          <w:tab w:val="right" w:leader="dot" w:pos="8306"/>
        </w:tabs>
      </w:pPr>
      <w:hyperlink w:anchor="_Toc22024" w:history="1">
        <w:r>
          <w:rPr>
            <w:rFonts w:ascii="仿宋" w:eastAsia="仿宋" w:hAnsi="仿宋" w:cs="仿宋" w:hint="eastAsia"/>
            <w:lang w:eastAsia="zh-CN"/>
          </w:rPr>
          <w:t>十一、体外诊断产品项目风险管理</w:t>
        </w:r>
        <w:r>
          <w:tab/>
        </w:r>
        <w:r>
          <w:fldChar w:fldCharType="begin"/>
        </w:r>
        <w:r>
          <w:instrText xml:space="preserve"> PAGEREF _Toc22024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21" w:history="1">
        <w:r>
          <w:rPr>
            <w:rFonts w:ascii="仿宋" w:eastAsia="仿宋" w:hAnsi="仿宋" w:cs="仿宋" w:hint="eastAsia"/>
            <w:lang w:eastAsia="zh-CN"/>
          </w:rPr>
          <w:t>(一)、风险识别与评估</w:t>
        </w:r>
        <w:r>
          <w:tab/>
        </w:r>
        <w:r>
          <w:fldChar w:fldCharType="begin"/>
        </w:r>
        <w:r>
          <w:instrText xml:space="preserve"> PAGEREF _Toc21421 \h </w:instrText>
        </w:r>
        <w:r>
          <w:fldChar w:fldCharType="separate"/>
        </w:r>
        <w:r>
          <w:t>40</w:t>
        </w:r>
        <w:r>
          <w:fldChar w:fldCharType="end"/>
        </w:r>
      </w:hyperlink>
    </w:p>
    <w:p>
      <w:pPr>
        <w:pStyle w:val="TOC2"/>
        <w:tabs>
          <w:tab w:val="right" w:leader="dot" w:pos="8306"/>
        </w:tabs>
      </w:pPr>
      <w:hyperlink w:anchor="_Toc10239" w:history="1">
        <w:r>
          <w:rPr>
            <w:rFonts w:ascii="仿宋" w:eastAsia="仿宋" w:hAnsi="仿宋" w:cs="仿宋" w:hint="eastAsia"/>
            <w:lang w:eastAsia="zh-CN"/>
          </w:rPr>
          <w:t>(二)、风险应对策略</w:t>
        </w:r>
        <w:r>
          <w:tab/>
        </w:r>
        <w:r>
          <w:fldChar w:fldCharType="begin"/>
        </w:r>
        <w:r>
          <w:instrText xml:space="preserve"> PAGEREF _Toc10239 \h </w:instrText>
        </w:r>
        <w:r>
          <w:fldChar w:fldCharType="separate"/>
        </w:r>
        <w:r>
          <w:t>42</w:t>
        </w:r>
        <w:r>
          <w:fldChar w:fldCharType="end"/>
        </w:r>
      </w:hyperlink>
    </w:p>
    <w:p>
      <w:pPr>
        <w:pStyle w:val="TOC2"/>
        <w:tabs>
          <w:tab w:val="right" w:leader="dot" w:pos="8306"/>
        </w:tabs>
      </w:pPr>
      <w:hyperlink w:anchor="_Toc22585" w:history="1">
        <w:r>
          <w:rPr>
            <w:rFonts w:ascii="仿宋" w:eastAsia="仿宋" w:hAnsi="仿宋" w:cs="仿宋" w:hint="eastAsia"/>
            <w:lang w:eastAsia="zh-CN"/>
          </w:rPr>
          <w:t>(三)、风险监控与控制</w:t>
        </w:r>
        <w:r>
          <w:tab/>
        </w:r>
        <w:r>
          <w:fldChar w:fldCharType="begin"/>
        </w:r>
        <w:r>
          <w:instrText xml:space="preserve"> PAGEREF _Toc22585 \h </w:instrText>
        </w:r>
        <w:r>
          <w:fldChar w:fldCharType="separate"/>
        </w:r>
        <w:r>
          <w:t>43</w:t>
        </w:r>
        <w:r>
          <w:fldChar w:fldCharType="end"/>
        </w:r>
      </w:hyperlink>
    </w:p>
    <w:p>
      <w:pPr>
        <w:pStyle w:val="TOC1"/>
        <w:tabs>
          <w:tab w:val="right" w:leader="dot" w:pos="8306"/>
        </w:tabs>
      </w:pPr>
      <w:hyperlink w:anchor="_Toc16687" w:history="1">
        <w:r>
          <w:rPr>
            <w:rFonts w:ascii="仿宋" w:eastAsia="仿宋" w:hAnsi="仿宋" w:cs="仿宋" w:hint="eastAsia"/>
            <w:lang w:eastAsia="zh-CN"/>
          </w:rPr>
          <w:t>十二、体外诊断产品项目人力资源管理</w:t>
        </w:r>
        <w:r>
          <w:tab/>
        </w:r>
        <w:r>
          <w:fldChar w:fldCharType="begin"/>
        </w:r>
        <w:r>
          <w:instrText xml:space="preserve"> PAGEREF _Toc16687 \h </w:instrText>
        </w:r>
        <w:r>
          <w:fldChar w:fldCharType="separate"/>
        </w:r>
        <w:r>
          <w:t>44</w:t>
        </w:r>
        <w:r>
          <w:fldChar w:fldCharType="end"/>
        </w:r>
      </w:hyperlink>
    </w:p>
    <w:p>
      <w:pPr>
        <w:pStyle w:val="TOC2"/>
        <w:tabs>
          <w:tab w:val="right" w:leader="dot" w:pos="8306"/>
        </w:tabs>
      </w:pPr>
      <w:hyperlink w:anchor="_Toc21967" w:history="1">
        <w:r>
          <w:rPr>
            <w:rFonts w:ascii="仿宋" w:eastAsia="仿宋" w:hAnsi="仿宋" w:cs="仿宋" w:hint="eastAsia"/>
            <w:lang w:eastAsia="zh-CN"/>
          </w:rPr>
          <w:t>(一)、建立健全的预算管理制度</w:t>
        </w:r>
        <w:r>
          <w:tab/>
        </w:r>
        <w:r>
          <w:fldChar w:fldCharType="begin"/>
        </w:r>
        <w:r>
          <w:instrText xml:space="preserve"> PAGEREF _Toc21967 \h </w:instrText>
        </w:r>
        <w:r>
          <w:fldChar w:fldCharType="separate"/>
        </w:r>
        <w:r>
          <w:t>44</w:t>
        </w:r>
        <w:r>
          <w:fldChar w:fldCharType="end"/>
        </w:r>
      </w:hyperlink>
    </w:p>
    <w:p>
      <w:pPr>
        <w:pStyle w:val="TOC2"/>
        <w:tabs>
          <w:tab w:val="right" w:leader="dot" w:pos="8306"/>
        </w:tabs>
      </w:pPr>
      <w:hyperlink w:anchor="_Toc13334" w:history="1">
        <w:r>
          <w:rPr>
            <w:rFonts w:ascii="仿宋" w:eastAsia="仿宋" w:hAnsi="仿宋" w:cs="仿宋" w:hint="eastAsia"/>
            <w:lang w:eastAsia="zh-CN"/>
          </w:rPr>
          <w:t>(二)、加强资金流动监控</w:t>
        </w:r>
        <w:r>
          <w:tab/>
        </w:r>
        <w:r>
          <w:fldChar w:fldCharType="begin"/>
        </w:r>
        <w:r>
          <w:instrText xml:space="preserve"> PAGEREF _Toc13334 \h </w:instrText>
        </w:r>
        <w:r>
          <w:fldChar w:fldCharType="separate"/>
        </w:r>
        <w:r>
          <w:t>46</w:t>
        </w:r>
        <w:r>
          <w:fldChar w:fldCharType="end"/>
        </w:r>
      </w:hyperlink>
    </w:p>
    <w:p>
      <w:pPr>
        <w:pStyle w:val="TOC2"/>
        <w:tabs>
          <w:tab w:val="right" w:leader="dot" w:pos="8306"/>
        </w:tabs>
      </w:pPr>
      <w:hyperlink w:anchor="_Toc25787" w:history="1">
        <w:r>
          <w:rPr>
            <w:rFonts w:ascii="仿宋" w:eastAsia="仿宋" w:hAnsi="仿宋" w:cs="仿宋" w:hint="eastAsia"/>
            <w:lang w:eastAsia="zh-CN"/>
          </w:rPr>
          <w:t>(三)、制定完善的风险控制机制</w:t>
        </w:r>
        <w:r>
          <w:tab/>
        </w:r>
        <w:r>
          <w:fldChar w:fldCharType="begin"/>
        </w:r>
        <w:r>
          <w:instrText xml:space="preserve"> PAGEREF _Toc25787 \h </w:instrText>
        </w:r>
        <w:r>
          <w:fldChar w:fldCharType="separate"/>
        </w:r>
        <w:r>
          <w:t>47</w:t>
        </w:r>
        <w:r>
          <w:fldChar w:fldCharType="end"/>
        </w:r>
      </w:hyperlink>
    </w:p>
    <w:p>
      <w:pPr>
        <w:pStyle w:val="TOC2"/>
        <w:tabs>
          <w:tab w:val="right" w:leader="dot" w:pos="8306"/>
        </w:tabs>
      </w:pPr>
      <w:hyperlink w:anchor="_Toc20621" w:history="1">
        <w:r>
          <w:rPr>
            <w:rFonts w:ascii="仿宋" w:eastAsia="仿宋" w:hAnsi="仿宋" w:cs="仿宋" w:hint="eastAsia"/>
            <w:lang w:eastAsia="zh-CN"/>
          </w:rPr>
          <w:t>(四)、优化成本管理</w:t>
        </w:r>
        <w:r>
          <w:tab/>
        </w:r>
        <w:r>
          <w:fldChar w:fldCharType="begin"/>
        </w:r>
        <w:r>
          <w:instrText xml:space="preserve"> PAGEREF _Toc20621 \h </w:instrText>
        </w:r>
        <w:r>
          <w:fldChar w:fldCharType="separate"/>
        </w:r>
        <w:r>
          <w:t>49</w:t>
        </w:r>
        <w:r>
          <w:fldChar w:fldCharType="end"/>
        </w:r>
      </w:hyperlink>
    </w:p>
    <w:p>
      <w:pPr>
        <w:pStyle w:val="TOC1"/>
        <w:tabs>
          <w:tab w:val="right" w:leader="dot" w:pos="8306"/>
        </w:tabs>
      </w:pPr>
      <w:hyperlink w:anchor="_Toc13123" w:history="1">
        <w:r>
          <w:rPr>
            <w:rFonts w:ascii="仿宋" w:eastAsia="仿宋" w:hAnsi="仿宋" w:cs="仿宋" w:hint="eastAsia"/>
            <w:lang w:eastAsia="zh-CN"/>
          </w:rPr>
          <w:t>十三、体外诊断产品项目实施保障措施</w:t>
        </w:r>
        <w:r>
          <w:tab/>
        </w:r>
        <w:r>
          <w:fldChar w:fldCharType="begin"/>
        </w:r>
        <w:r>
          <w:instrText xml:space="preserve"> PAGEREF _Toc13123 \h </w:instrText>
        </w:r>
        <w:r>
          <w:fldChar w:fldCharType="separate"/>
        </w:r>
        <w:r>
          <w:t>50</w:t>
        </w:r>
        <w:r>
          <w:fldChar w:fldCharType="end"/>
        </w:r>
      </w:hyperlink>
    </w:p>
    <w:p>
      <w:pPr>
        <w:pStyle w:val="TOC2"/>
        <w:tabs>
          <w:tab w:val="right" w:leader="dot" w:pos="8306"/>
        </w:tabs>
      </w:pPr>
      <w:hyperlink w:anchor="_Toc31309" w:history="1">
        <w:r>
          <w:rPr>
            <w:rFonts w:ascii="仿宋" w:eastAsia="仿宋" w:hAnsi="仿宋" w:cs="仿宋" w:hint="eastAsia"/>
            <w:lang w:eastAsia="zh-CN"/>
          </w:rPr>
          <w:t>(一)、体外诊断产品项目实施保障机制</w:t>
        </w:r>
        <w:r>
          <w:tab/>
        </w:r>
        <w:r>
          <w:fldChar w:fldCharType="begin"/>
        </w:r>
        <w:r>
          <w:instrText xml:space="preserve"> PAGEREF _Toc31309 \h </w:instrText>
        </w:r>
        <w:r>
          <w:fldChar w:fldCharType="separate"/>
        </w:r>
        <w:r>
          <w:t>50</w:t>
        </w:r>
        <w:r>
          <w:fldChar w:fldCharType="end"/>
        </w:r>
      </w:hyperlink>
    </w:p>
    <w:p>
      <w:pPr>
        <w:pStyle w:val="TOC2"/>
        <w:tabs>
          <w:tab w:val="right" w:leader="dot" w:pos="8306"/>
        </w:tabs>
      </w:pPr>
      <w:hyperlink w:anchor="_Toc29345" w:history="1">
        <w:r>
          <w:rPr>
            <w:rFonts w:ascii="仿宋" w:eastAsia="仿宋" w:hAnsi="仿宋" w:cs="仿宋" w:hint="eastAsia"/>
            <w:lang w:eastAsia="zh-CN"/>
          </w:rPr>
          <w:t>(二)、体外诊断产品项目法律合规要求</w:t>
        </w:r>
        <w:r>
          <w:tab/>
        </w:r>
        <w:r>
          <w:fldChar w:fldCharType="begin"/>
        </w:r>
        <w:r>
          <w:instrText xml:space="preserve"> PAGEREF _Toc29345 \h </w:instrText>
        </w:r>
        <w:r>
          <w:fldChar w:fldCharType="separate"/>
        </w:r>
        <w:r>
          <w:t>54</w:t>
        </w:r>
        <w:r>
          <w:fldChar w:fldCharType="end"/>
        </w:r>
      </w:hyperlink>
    </w:p>
    <w:p>
      <w:pPr>
        <w:pStyle w:val="TOC2"/>
        <w:tabs>
          <w:tab w:val="right" w:leader="dot" w:pos="8306"/>
        </w:tabs>
      </w:pPr>
      <w:hyperlink w:anchor="_Toc4221" w:history="1">
        <w:r>
          <w:rPr>
            <w:rFonts w:ascii="仿宋" w:eastAsia="仿宋" w:hAnsi="仿宋" w:cs="仿宋" w:hint="eastAsia"/>
            <w:lang w:eastAsia="zh-CN"/>
          </w:rPr>
          <w:t>(三)、体外诊断产品项目合同管理与法律事务</w:t>
        </w:r>
        <w:r>
          <w:tab/>
        </w:r>
        <w:r>
          <w:fldChar w:fldCharType="begin"/>
        </w:r>
        <w:r>
          <w:instrText xml:space="preserve"> PAGEREF _Toc4221 \h </w:instrText>
        </w:r>
        <w:r>
          <w:fldChar w:fldCharType="separate"/>
        </w:r>
        <w:r>
          <w:t>58</w:t>
        </w:r>
        <w:r>
          <w:fldChar w:fldCharType="end"/>
        </w:r>
      </w:hyperlink>
    </w:p>
    <w:p>
      <w:pPr>
        <w:pStyle w:val="TOC2"/>
        <w:tabs>
          <w:tab w:val="right" w:leader="dot" w:pos="8306"/>
        </w:tabs>
      </w:pPr>
      <w:hyperlink w:anchor="_Toc5325" w:history="1">
        <w:r>
          <w:rPr>
            <w:rFonts w:ascii="仿宋" w:eastAsia="仿宋" w:hAnsi="仿宋" w:cs="仿宋" w:hint="eastAsia"/>
            <w:lang w:eastAsia="zh-CN"/>
          </w:rPr>
          <w:t>(四)、体外诊断产品项目知识产权保护策略</w:t>
        </w:r>
        <w:r>
          <w:tab/>
        </w:r>
        <w:r>
          <w:fldChar w:fldCharType="begin"/>
        </w:r>
        <w:r>
          <w:instrText xml:space="preserve"> PAGEREF _Toc5325 \h </w:instrText>
        </w:r>
        <w:r>
          <w:fldChar w:fldCharType="separate"/>
        </w:r>
        <w:r>
          <w:t>64</w:t>
        </w:r>
        <w:r>
          <w:fldChar w:fldCharType="end"/>
        </w:r>
      </w:hyperlink>
    </w:p>
    <w:p>
      <w:pPr>
        <w:pStyle w:val="TOC1"/>
        <w:tabs>
          <w:tab w:val="right" w:leader="dot" w:pos="8306"/>
        </w:tabs>
      </w:pPr>
      <w:hyperlink w:anchor="_Toc22245" w:history="1">
        <w:r>
          <w:rPr>
            <w:rFonts w:ascii="仿宋" w:eastAsia="仿宋" w:hAnsi="仿宋" w:cs="仿宋" w:hint="eastAsia"/>
            <w:lang w:eastAsia="zh-CN"/>
          </w:rPr>
          <w:t>十四、体外诊断产品项目变更管理</w:t>
        </w:r>
        <w:r>
          <w:tab/>
        </w:r>
        <w:r>
          <w:fldChar w:fldCharType="begin"/>
        </w:r>
        <w:r>
          <w:instrText xml:space="preserve"> PAGEREF _Toc22245 \h </w:instrText>
        </w:r>
        <w:r>
          <w:fldChar w:fldCharType="separate"/>
        </w:r>
        <w:r>
          <w:t>67</w:t>
        </w:r>
        <w:r>
          <w:fldChar w:fldCharType="end"/>
        </w:r>
      </w:hyperlink>
    </w:p>
    <w:p>
      <w:pPr>
        <w:pStyle w:val="TOC2"/>
        <w:tabs>
          <w:tab w:val="right" w:leader="dot" w:pos="8306"/>
        </w:tabs>
      </w:pPr>
      <w:hyperlink w:anchor="_Toc10611" w:history="1">
        <w:r>
          <w:rPr>
            <w:rFonts w:ascii="仿宋" w:eastAsia="仿宋" w:hAnsi="仿宋" w:cs="仿宋" w:hint="eastAsia"/>
            <w:lang w:eastAsia="zh-CN"/>
          </w:rPr>
          <w:t>(一)、变更申请与评估</w:t>
        </w:r>
        <w:r>
          <w:tab/>
        </w:r>
        <w:r>
          <w:fldChar w:fldCharType="begin"/>
        </w:r>
        <w:r>
          <w:instrText xml:space="preserve"> PAGEREF _Toc10611 \h </w:instrText>
        </w:r>
        <w:r>
          <w:fldChar w:fldCharType="separate"/>
        </w:r>
        <w:r>
          <w:t>67</w:t>
        </w:r>
        <w:r>
          <w:fldChar w:fldCharType="end"/>
        </w:r>
      </w:hyperlink>
    </w:p>
    <w:p>
      <w:pPr>
        <w:pStyle w:val="TOC2"/>
        <w:tabs>
          <w:tab w:val="right" w:leader="dot" w:pos="8306"/>
        </w:tabs>
      </w:pPr>
      <w:hyperlink w:anchor="_Toc5495" w:history="1">
        <w:r>
          <w:rPr>
            <w:rFonts w:ascii="仿宋" w:eastAsia="仿宋" w:hAnsi="仿宋" w:cs="仿宋" w:hint="eastAsia"/>
            <w:lang w:eastAsia="zh-CN"/>
          </w:rPr>
          <w:t>(二)、变更实施与控制</w:t>
        </w:r>
        <w:r>
          <w:tab/>
        </w:r>
        <w:r>
          <w:fldChar w:fldCharType="begin"/>
        </w:r>
        <w:r>
          <w:instrText xml:space="preserve"> PAGEREF _Toc5495 \h </w:instrText>
        </w:r>
        <w:r>
          <w:fldChar w:fldCharType="separate"/>
        </w:r>
        <w:r>
          <w:t>67</w:t>
        </w:r>
        <w:r>
          <w:fldChar w:fldCharType="end"/>
        </w:r>
      </w:hyperlink>
    </w:p>
    <w:p>
      <w:pPr>
        <w:pStyle w:val="TOC1"/>
        <w:tabs>
          <w:tab w:val="right" w:leader="dot" w:pos="8306"/>
        </w:tabs>
      </w:pPr>
      <w:hyperlink w:anchor="_Toc23505" w:history="1">
        <w:r>
          <w:rPr>
            <w:rFonts w:ascii="仿宋" w:eastAsia="仿宋" w:hAnsi="仿宋" w:cs="仿宋" w:hint="eastAsia"/>
            <w:lang w:eastAsia="zh-CN"/>
          </w:rPr>
          <w:t>十五、体外诊断产品项目实施时间节点</w:t>
        </w:r>
        <w:r>
          <w:tab/>
        </w:r>
        <w:r>
          <w:fldChar w:fldCharType="begin"/>
        </w:r>
        <w:r>
          <w:instrText xml:space="preserve"> PAGEREF _Toc23505 \h </w:instrText>
        </w:r>
        <w:r>
          <w:fldChar w:fldCharType="separate"/>
        </w:r>
        <w:r>
          <w:t>68</w:t>
        </w:r>
        <w:r>
          <w:fldChar w:fldCharType="end"/>
        </w:r>
      </w:hyperlink>
    </w:p>
    <w:p>
      <w:pPr>
        <w:pStyle w:val="TOC2"/>
        <w:tabs>
          <w:tab w:val="right" w:leader="dot" w:pos="8306"/>
        </w:tabs>
      </w:pPr>
      <w:hyperlink w:anchor="_Toc2372" w:history="1">
        <w:r>
          <w:rPr>
            <w:rFonts w:ascii="仿宋" w:eastAsia="仿宋" w:hAnsi="仿宋" w:cs="仿宋" w:hint="eastAsia"/>
            <w:lang w:eastAsia="zh-CN"/>
          </w:rPr>
          <w:t>(一)、体外诊断产品项目启动阶段时间节点</w:t>
        </w:r>
        <w:r>
          <w:tab/>
        </w:r>
        <w:r>
          <w:fldChar w:fldCharType="begin"/>
        </w:r>
        <w:r>
          <w:instrText xml:space="preserve"> PAGEREF _Toc2372 \h </w:instrText>
        </w:r>
        <w:r>
          <w:fldChar w:fldCharType="separate"/>
        </w:r>
        <w:r>
          <w:t>68</w:t>
        </w:r>
        <w:r>
          <w:fldChar w:fldCharType="end"/>
        </w:r>
      </w:hyperlink>
    </w:p>
    <w:p>
      <w:pPr>
        <w:pStyle w:val="TOC2"/>
        <w:tabs>
          <w:tab w:val="right" w:leader="dot" w:pos="8306"/>
        </w:tabs>
      </w:pPr>
      <w:hyperlink w:anchor="_Toc24658" w:history="1">
        <w:r>
          <w:rPr>
            <w:rFonts w:ascii="仿宋" w:eastAsia="仿宋" w:hAnsi="仿宋" w:cs="仿宋" w:hint="eastAsia"/>
            <w:lang w:eastAsia="zh-CN"/>
          </w:rPr>
          <w:t>(二)、体外诊断产品项目执行阶段时间节点</w:t>
        </w:r>
        <w:r>
          <w:tab/>
        </w:r>
        <w:r>
          <w:fldChar w:fldCharType="begin"/>
        </w:r>
        <w:r>
          <w:instrText xml:space="preserve"> PAGEREF _Toc24658 \h </w:instrText>
        </w:r>
        <w:r>
          <w:fldChar w:fldCharType="separate"/>
        </w:r>
        <w:r>
          <w:t>69</w:t>
        </w:r>
        <w:r>
          <w:fldChar w:fldCharType="end"/>
        </w:r>
      </w:hyperlink>
    </w:p>
    <w:p>
      <w:pPr>
        <w:pStyle w:val="TOC2"/>
        <w:tabs>
          <w:tab w:val="right" w:leader="dot" w:pos="8306"/>
        </w:tabs>
      </w:pPr>
      <w:hyperlink w:anchor="_Toc23080" w:history="1">
        <w:r>
          <w:rPr>
            <w:rFonts w:ascii="仿宋" w:eastAsia="仿宋" w:hAnsi="仿宋" w:cs="仿宋" w:hint="eastAsia"/>
            <w:lang w:eastAsia="zh-CN"/>
          </w:rPr>
          <w:t>(三)、体外诊断产品项目完成阶段时间节点</w:t>
        </w:r>
        <w:r>
          <w:tab/>
        </w:r>
        <w:r>
          <w:fldChar w:fldCharType="begin"/>
        </w:r>
        <w:r>
          <w:instrText xml:space="preserve"> PAGEREF _Toc23080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083"/>
      <w:r>
        <w:rPr>
          <w:rFonts w:ascii="仿宋" w:eastAsia="仿宋" w:hAnsi="仿宋" w:cs="仿宋" w:hint="eastAsia"/>
          <w:sz w:val="28"/>
          <w:lang w:eastAsia="zh-CN"/>
        </w:rPr>
        <w:t>一、体外诊断产品项目建设单位说明</w:t>
      </w:r>
      <w:bookmarkEnd w:id="2"/>
    </w:p>
    <w:p>
      <w:pPr>
        <w:pStyle w:val="Heading2"/>
        <w:rPr>
          <w:rFonts w:ascii="仿宋" w:eastAsia="仿宋" w:hAnsi="仿宋" w:cs="仿宋" w:hint="eastAsia"/>
          <w:lang w:eastAsia="zh-CN"/>
        </w:rPr>
      </w:pPr>
      <w:bookmarkStart w:id="3" w:name="_Toc8847"/>
      <w:r>
        <w:rPr>
          <w:rFonts w:ascii="仿宋" w:eastAsia="仿宋" w:hAnsi="仿宋" w:cs="仿宋" w:hint="eastAsia"/>
          <w:lang w:eastAsia="zh-CN"/>
        </w:rPr>
        <w:t>(一)、体外诊断产品项目承办单位基本情况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93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体外诊断产品项目承办单位的XXXX，我们着眼于实现可持续的经济效益。通过技术创新和解决方案的提供，公司预计在体外诊断产品项目执行期间将获得可观的收入增长。这一收入来源主要包括体外诊断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同时，我们注重成本控制和效率提升，以确保体外诊断产品项目的可持续盈利。透过精细的管理和资源优化，公司期望实现体外诊断产品项目利润最大化。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体外诊断产品项目实施进行全面的投资评估，包括体外诊断产品项目启动阶段的资金投入和后续运营成本。通过对体外诊断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体外诊断产品项目实施过程中具备足够的资金流动性，公司将进行详尽的现金流分析。这包括资金需求的合理预测、体外诊断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717"/>
      <w:r>
        <w:rPr>
          <w:rFonts w:ascii="仿宋" w:eastAsia="仿宋" w:hAnsi="仿宋" w:cs="仿宋" w:hint="eastAsia"/>
          <w:sz w:val="28"/>
          <w:lang w:eastAsia="zh-CN"/>
        </w:rPr>
        <w:t>二、体外诊断产品项目可持续发展</w:t>
      </w:r>
      <w:bookmarkEnd w:id="5"/>
    </w:p>
    <w:p>
      <w:pPr>
        <w:pStyle w:val="Heading2"/>
        <w:rPr>
          <w:rFonts w:ascii="仿宋" w:eastAsia="仿宋" w:hAnsi="仿宋" w:cs="仿宋" w:hint="eastAsia"/>
          <w:lang w:eastAsia="zh-CN"/>
        </w:rPr>
      </w:pPr>
      <w:bookmarkStart w:id="6" w:name="_Toc1449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产品项目中，体外诊断产品项目团队着眼于未来，明确了可持续发展的战略方向。制定的具体可持续发展目标包括降低资源使用、采用环保技术、最大化社会效益等。这一步骤不仅有助于体外诊断产品项目在环保和社会责任方面达到最高标准，也为未来提供了明确的指引，确保体外诊断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可持续实践的融入体外诊断产品项目管理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体外诊断产品项目管理周期。从体外诊断产品项目规划开始，体外诊断产品项目团队就考虑了环境和社会的因素。在执行阶段，体外诊断产品项目团队积极推动绿色技术的应用，优化资源利用。此外，关注员工的社会责任，通过培训和沟通活动提高员工对可持续发展的认知，使他们能够在日常工作中践行可持续实践。这些举措不仅为体外诊断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680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扎根于体外诊断产品项目的可持续发展理念，我们深信环保与社会责任是体外诊断产品项目成功的关键支柱。在体外诊断产品项目的每一步，我们都致力于通过创新和实践，履行对环境和社会的坚定责任。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团队通过引入先进的环保技术、建立高效的废物处理系统以及推动能源节约措施，积极履行环保责任。定期的环保监测和评估确保体外诊断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不仅致力于自身可持续发展，还注重对社会的回馈。通过支持社区体外诊断产品项目、参与慈善事业、提供培训机会等方式，体外诊断产品项目积极履行社会责任。与当地社区建立积极互动，关注员工的工作与生活平衡，以及员工的身心健康，是体外诊断产品项目在社会责任层面的关键举措。这样的实践不仅增强了体外诊断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375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5240"/>
      <w:r>
        <w:rPr>
          <w:rFonts w:ascii="仿宋" w:eastAsia="仿宋" w:hAnsi="仿宋" w:cs="仿宋" w:hint="eastAsia"/>
          <w:lang w:eastAsia="zh-CN"/>
        </w:rPr>
        <w:t>(一)、体外诊断产品行业分析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体外诊断产品行业一直以来都是市场的关注焦点。行业内的发展趋势、竞争态势以及潜在机会都对体外诊断产品项目的推进产生深远的影响。通过深入研究行业的整体概貌，我们将更好地理解行业的核心特征，为体外诊断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产品行业，技术一直是推动创新和发展的关键因素。我们将对当前技术趋势进行详尽分析，包括但不限于人工智能、大数据应用、先进制造技术等。这有助于体外诊断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体外诊断产品项目成功的基础。我们将对主要竞争对手进行深入研究，包括其市场份额、产品特点、市场定位等。通过全面了解竞争对手的优势和劣势，体外诊断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5632"/>
      <w:r>
        <w:rPr>
          <w:rFonts w:ascii="仿宋" w:eastAsia="仿宋" w:hAnsi="仿宋" w:cs="仿宋" w:hint="eastAsia"/>
          <w:sz w:val="28"/>
          <w:lang w:eastAsia="zh-CN"/>
        </w:rPr>
        <w:t>(二)、体外诊断产品市场分析预测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体外诊断产品市场未来的增长趋势。这包括市场的整体规模、各细分领域的发展趋势等。体外诊断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体外诊断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体外诊断产品项目实施过程中需要充分考虑的因素。我们将对市场风险进行全面评估，包括但不限于政策法规风险、市场竞争风险、技术变革风险等。通过对潜在风险的深入分析，体外诊断产品项目可以制定相应的风险缓解策略，降低不确定性对体外诊断产品项目的影响。</w:t>
      </w:r>
    </w:p>
    <w:p>
      <w:pPr>
        <w:pStyle w:val="Heading1"/>
        <w:ind w:firstLine="560" w:firstLineChars="200"/>
        <w:rPr>
          <w:rFonts w:ascii="仿宋" w:eastAsia="仿宋" w:hAnsi="仿宋" w:cs="仿宋" w:hint="eastAsia"/>
          <w:sz w:val="28"/>
          <w:lang w:eastAsia="zh-CN"/>
        </w:rPr>
      </w:pPr>
      <w:bookmarkStart w:id="11" w:name="_Toc11921"/>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710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技术管理特点体现在其创新导向。通过引入最先进的技术趋势和解决方案，体外诊断产品项目致力于提升科技含量、提高质量和效率水平。这意味着我们将采用最新的工具和方法，确保体外诊断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外诊断产品项目技术管理的显著特征。通过整合不同领域的技术资源，我们实现了跨学科的协同工作。这有助于优化技术架构，提高整体效能。此外，整合性策略还促进了不同技术团队之间的紧密沟通和高效合作，确保体外诊断产品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体外诊断产品项目所采用的技术。通过不断优化技术方案，体外诊断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体外诊断产品项目团队将在体外诊断产品项目初期识别可能的技术风险，并采取相应的预防和应对措施。通过建立健全的风险评估机制，体外诊断产品项目能够在实施过程中及时发现并解决潜在的技术问题，保障体外诊断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体外诊断产品项目中，技术将成为体外诊断产品项目成功的有力支持。这一深度剖析揭示了技术管理在体外诊断产品项目实施中的关键作用，为体外诊断产品项目的技术基础奠定了坚实的基础。</w:t>
      </w:r>
    </w:p>
    <w:p>
      <w:pPr>
        <w:pStyle w:val="Heading2"/>
        <w:ind w:firstLine="560" w:firstLineChars="200"/>
        <w:rPr>
          <w:rFonts w:ascii="仿宋" w:eastAsia="仿宋" w:hAnsi="仿宋" w:cs="仿宋" w:hint="eastAsia"/>
          <w:sz w:val="28"/>
          <w:lang w:eastAsia="zh-CN"/>
        </w:rPr>
      </w:pPr>
      <w:bookmarkStart w:id="13" w:name="_Toc29223"/>
      <w:r>
        <w:rPr>
          <w:rFonts w:ascii="仿宋" w:eastAsia="仿宋" w:hAnsi="仿宋" w:cs="仿宋" w:hint="eastAsia"/>
          <w:sz w:val="28"/>
          <w:lang w:eastAsia="zh-CN"/>
        </w:rPr>
        <w:t>(二)、体外诊断产品项目工艺技术设计方案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外诊断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体外诊断产品项目将严格按照相关行业规范要求进行组织。通过有效控制产品质量，体外诊断产品项目将致力于为顾客提供优质的体外诊断产品项目产品和良好的服务。这体现了体外诊断产品项目对于生产活动合规性和质量标准的高度重视，为体外诊断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体外诊断产品项目注重生态效益和清洁生产原则。体外诊断产品项目建设将紧密结合地方特色经济发展，与社会经济发展规划和区域环境保护规划方案相协调一致。通过与当地区域自然生态系统的结合，体外诊断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外诊断产品项目产品具有多样化的客户需求和个性化的特点。因此，体外诊断产品项目产品规格品种多样，且单批生产数量较小。为满足这一特点，体外诊断产品项目承办单位将建设先进的柔性制造生产线。通过广泛应用柔性制造技术，体外诊断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体外诊断产品项目采用的技术具有较高的技术含量和自动化水平，处于国内先进水平。这一技术选用不仅体现了对生产效率、质量和环境友好性的高标准要求，同时为体外诊断产品项目的可持续发展奠定了坚实的基础。</w:t>
      </w:r>
    </w:p>
    <w:p>
      <w:pPr>
        <w:pStyle w:val="Heading2"/>
        <w:ind w:firstLine="560" w:firstLineChars="200"/>
        <w:rPr>
          <w:rFonts w:ascii="仿宋" w:eastAsia="仿宋" w:hAnsi="仿宋" w:cs="仿宋" w:hint="eastAsia"/>
          <w:sz w:val="28"/>
          <w:lang w:eastAsia="zh-CN"/>
        </w:rPr>
      </w:pPr>
      <w:bookmarkStart w:id="14" w:name="_Toc389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为确保体外诊断产品项目的高效生产和技术实施，我们制定了一套精心设计的设备选型方案，以满足体外诊断产品项目生产、质量和环保的要求。该方案的主要特点如下：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体外诊断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针对体外诊断产品项目产品的多样性和小批量生产的特点，我们将建设柔性制造生产线。通过在设备选型中考虑柔性制造技术，可以灵活应对不同产品规格和生产需求，实现生产线的高度灵活性和适应性。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0513"/>
      <w:r>
        <w:rPr>
          <w:rFonts w:ascii="仿宋" w:eastAsia="仿宋" w:hAnsi="仿宋" w:cs="仿宋" w:hint="eastAsia"/>
          <w:sz w:val="28"/>
          <w:lang w:eastAsia="zh-CN"/>
        </w:rPr>
        <w:t>五、体外诊断产品项目建设背景及必要性分析</w:t>
      </w:r>
      <w:bookmarkEnd w:id="15"/>
    </w:p>
    <w:p>
      <w:pPr>
        <w:pStyle w:val="Heading2"/>
        <w:rPr>
          <w:rFonts w:ascii="仿宋" w:eastAsia="仿宋" w:hAnsi="仿宋" w:cs="仿宋" w:hint="eastAsia"/>
          <w:lang w:eastAsia="zh-CN"/>
        </w:rPr>
      </w:pPr>
      <w:bookmarkStart w:id="16" w:name="_Toc4193"/>
      <w:r>
        <w:rPr>
          <w:rFonts w:ascii="仿宋" w:eastAsia="仿宋" w:hAnsi="仿宋" w:cs="仿宋" w:hint="eastAsia"/>
          <w:lang w:eastAsia="zh-CN"/>
        </w:rPr>
        <w:t>(一)、体外诊断产品项目背景分析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体外诊断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体外诊断产品项目在这个潮流中的定位。同时，我们将关注行业内涌现的新兴机遇，以便体外诊断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飞速进步为体外诊断产品项目提供了强大的发展动力。我们将聚焦于行业内最新的技术发展趋势，包括但不限于人工智能、大数据分析、物联网等领域。通过深度的技术研究，我们将确保体外诊断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体外诊断产品项目发展的源泉。我们将投入更多的精力对市场需求进行深入剖析，超越表面的需求，深入挖掘潜在的市场痛点和机遇。通过对市场需求的细致了解，体外诊断产品项目将更有针对性地设计解决方案，满足市场的多样化需求，从而更好地促进体外诊断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体外诊断产品项目战略至关重要。我们将对竞争态势进行更为深入的分析，包括但不限于市场份额、产品特点、客户满意度等多个维度。通过深度的竞争分析，体外诊断产品项目将能够更准确地把握市场脉搏，制定具有竞争力的体外诊断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体外诊断产品项目的发展具有直接的影响。我们将进行更为全面的法规和政策分析，了解行业发展中的潜在法律风险和合规挑战。通过充分了解和遵守相关法规，体外诊断产品项目将确保在法律框架内合法合规运营，为体外诊断产品项目的稳健发展提供有力支持。</w:t>
      </w:r>
    </w:p>
    <w:p>
      <w:pPr>
        <w:pStyle w:val="Heading2"/>
        <w:ind w:firstLine="560" w:firstLineChars="200"/>
        <w:rPr>
          <w:rFonts w:ascii="仿宋" w:eastAsia="仿宋" w:hAnsi="仿宋" w:cs="仿宋" w:hint="eastAsia"/>
          <w:sz w:val="28"/>
          <w:lang w:eastAsia="zh-CN"/>
        </w:rPr>
      </w:pPr>
      <w:bookmarkStart w:id="17" w:name="_Toc25564"/>
      <w:r>
        <w:rPr>
          <w:rFonts w:ascii="仿宋" w:eastAsia="仿宋" w:hAnsi="仿宋" w:cs="仿宋" w:hint="eastAsia"/>
          <w:sz w:val="28"/>
          <w:lang w:eastAsia="zh-CN"/>
        </w:rPr>
        <w:t>(二)、体外诊断产品项目建设必要性分析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建设的迫切性源于对行业发展趋势的深刻洞察。我们正处于一个行业变革的时代，科技创新、数字化转型成为企业发展的关键动力。体外诊断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建设不仅仅是为了跟上潮流，更是为了通过技术创新推动企业的持续发展。通过引入先进的技术和解决方案，体外诊断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体外诊断产品项目的建设成为必然选择，通过提高产品质量、拓展服务领域，从而在竞争中获得更多的机会。体外诊断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体外诊断产品项目建设的必要性体现在对客户需求更精准的满足。通过体外诊断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建设的背后是对企业持续创新的追求。只有通过不断创新，企业才能在竞争中立于不败之地。体外诊断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5272"/>
      <w:r>
        <w:rPr>
          <w:rFonts w:ascii="仿宋" w:eastAsia="仿宋" w:hAnsi="仿宋" w:cs="仿宋" w:hint="eastAsia"/>
          <w:sz w:val="28"/>
          <w:lang w:eastAsia="zh-CN"/>
        </w:rPr>
        <w:t>六、体外诊断产品项目绩效评估</w:t>
      </w:r>
      <w:bookmarkEnd w:id="18"/>
    </w:p>
    <w:p>
      <w:pPr>
        <w:pStyle w:val="Heading2"/>
        <w:rPr>
          <w:rFonts w:ascii="仿宋" w:eastAsia="仿宋" w:hAnsi="仿宋" w:cs="仿宋" w:hint="eastAsia"/>
          <w:lang w:eastAsia="zh-CN"/>
        </w:rPr>
      </w:pPr>
      <w:bookmarkStart w:id="19" w:name="_Toc27274"/>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产品项目中，我们设计了一套全面的绩效评估指标，以确保体外诊断产品项目的可控和成功交付。这些指标跨足体外诊断产品项目目标、成本、进度和质量等多个维度，为我们提供了全面洞察体外诊断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目标达成率是我们关注的首要指标。我们设定了明确的目标，并通过定期监测和评估，迅速发现并应对潜在的目标偏差。这为体外诊断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成本绩效是另一个核心关注点。通过实际成本与预算成本的对比分析，我们深入了解成本差异的原因，及时调整资源分配，保持体外诊断产品项目在经济效益方面的合理水平。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进度作为关键的绩效指标之一，得到了精心的关注。我们制定了详细的体外诊断产品项目进度计划，并设立了进度符合度指标，确保实际进度与计划进度保持一致。这使我们能够快速发现和解决潜在的进度问题，保持体外诊断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体外诊断产品项目绩效的不可或缺的一环。我们引入了一系列的质量标准和客户满意度指标，以确保体外诊断产品项目交付的成果在质量上达到或超越预期水平。通过持续监测这些指标，我们努力提升体外诊断产品项目整体质量水平，为体外诊断产品项目的成功交付提供有力保障。通过这些科学且全面的绩效评估，我们能够更好地引导体外诊断产品项目的持续改进，确保体外诊断产品项目目标的顺利达成。</w:t>
      </w:r>
    </w:p>
    <w:p>
      <w:pPr>
        <w:pStyle w:val="Heading2"/>
        <w:ind w:firstLine="560" w:firstLineChars="200"/>
        <w:rPr>
          <w:rFonts w:ascii="仿宋" w:eastAsia="仿宋" w:hAnsi="仿宋" w:cs="仿宋" w:hint="eastAsia"/>
          <w:sz w:val="28"/>
          <w:lang w:eastAsia="zh-CN"/>
        </w:rPr>
      </w:pPr>
      <w:bookmarkStart w:id="20" w:name="_Toc13112"/>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绩效评估是体外诊断产品项目中的关键环节，为确保体外诊断产品项目达到预期目标，我们采用了多层次、多维度的绩效评估方法。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体外诊断产品项目的战略目标对齐，确保每个决策和行动都与体外诊断产品项目整体目标保持一致。团队会定期召开战略对齐会议，审视当前工作与体外诊断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体外诊断产品项目进度、质量、成本和风险等方面。这些指标通过数据收集和分析，为体外诊断产品项目管理团队提供了客观的评估依据。例如，我们通过体外诊断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https://d.book118.com/428026132015006032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C2053B"/>
    <w:rsid w:val="45C205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26132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2024-01-26T17:28:00Z</dcterms:created>
  <dcterms:modified xsi:type="dcterms:W3CDTF">2024-01-26T17:28:34Z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20EF8F7EFF5744DCAF9493CD6A645E48_11</vt:lpwstr>
  </property>
  <property fmtid="{D5CDD505-2E9C-101B-9397-08002B2CF9AE}" pid="3" name="KSOProductBuildVer">
    <vt:lpwstr>2052-12.1.0.16120</vt:lpwstr>
  </property>
</Properties>
</file>