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机械自动采样设备项目规划设计方案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01" w:history="1">
        <w:r>
          <w:rPr>
            <w:rFonts w:ascii="仿宋" w:eastAsia="仿宋" w:hAnsi="仿宋" w:cs="仿宋" w:hint="eastAsia"/>
            <w:lang w:eastAsia="zh-CN"/>
          </w:rPr>
          <w:t>概论</w:t>
        </w:r>
        <w:r>
          <w:tab/>
        </w:r>
        <w:r>
          <w:fldChar w:fldCharType="begin"/>
        </w:r>
        <w:r>
          <w:instrText xml:space="preserve"> PAGEREF _Toc13001 \h </w:instrText>
        </w:r>
        <w:r>
          <w:fldChar w:fldCharType="separate"/>
        </w:r>
        <w:r>
          <w:t>3</w:t>
        </w:r>
        <w:r>
          <w:fldChar w:fldCharType="end"/>
        </w:r>
      </w:hyperlink>
    </w:p>
    <w:p>
      <w:pPr>
        <w:pStyle w:val="TOC1"/>
        <w:tabs>
          <w:tab w:val="right" w:leader="dot" w:pos="8306"/>
        </w:tabs>
      </w:pPr>
      <w:hyperlink w:anchor="_Toc28709" w:history="1">
        <w:r>
          <w:rPr>
            <w:rFonts w:ascii="仿宋" w:eastAsia="仿宋" w:hAnsi="仿宋" w:cs="仿宋" w:hint="eastAsia"/>
            <w:lang w:eastAsia="zh-CN"/>
          </w:rPr>
          <w:t>一、机械自动采样设备项目概论</w:t>
        </w:r>
        <w:r>
          <w:tab/>
        </w:r>
        <w:r>
          <w:fldChar w:fldCharType="begin"/>
        </w:r>
        <w:r>
          <w:instrText xml:space="preserve"> PAGEREF _Toc28709 \h </w:instrText>
        </w:r>
        <w:r>
          <w:fldChar w:fldCharType="separate"/>
        </w:r>
        <w:r>
          <w:t>3</w:t>
        </w:r>
        <w:r>
          <w:fldChar w:fldCharType="end"/>
        </w:r>
      </w:hyperlink>
    </w:p>
    <w:p>
      <w:pPr>
        <w:pStyle w:val="TOC2"/>
        <w:tabs>
          <w:tab w:val="right" w:leader="dot" w:pos="8306"/>
        </w:tabs>
      </w:pPr>
      <w:hyperlink w:anchor="_Toc8796" w:history="1">
        <w:r>
          <w:rPr>
            <w:rFonts w:ascii="仿宋" w:eastAsia="仿宋" w:hAnsi="仿宋" w:cs="仿宋" w:hint="eastAsia"/>
            <w:lang w:eastAsia="zh-CN"/>
          </w:rPr>
          <w:t>(一)、机械自动采样设备项目概况</w:t>
        </w:r>
        <w:r>
          <w:tab/>
        </w:r>
        <w:r>
          <w:fldChar w:fldCharType="begin"/>
        </w:r>
        <w:r>
          <w:instrText xml:space="preserve"> PAGEREF _Toc8796 \h </w:instrText>
        </w:r>
        <w:r>
          <w:fldChar w:fldCharType="separate"/>
        </w:r>
        <w:r>
          <w:t>3</w:t>
        </w:r>
        <w:r>
          <w:fldChar w:fldCharType="end"/>
        </w:r>
      </w:hyperlink>
    </w:p>
    <w:p>
      <w:pPr>
        <w:pStyle w:val="TOC2"/>
        <w:tabs>
          <w:tab w:val="right" w:leader="dot" w:pos="8306"/>
        </w:tabs>
      </w:pPr>
      <w:hyperlink w:anchor="_Toc516" w:history="1">
        <w:r>
          <w:rPr>
            <w:rFonts w:ascii="仿宋" w:eastAsia="仿宋" w:hAnsi="仿宋" w:cs="仿宋" w:hint="eastAsia"/>
            <w:lang w:eastAsia="zh-CN"/>
          </w:rPr>
          <w:t>(二)、机械自动采样设备项目目标</w:t>
        </w:r>
        <w:r>
          <w:tab/>
        </w:r>
        <w:r>
          <w:fldChar w:fldCharType="begin"/>
        </w:r>
        <w:r>
          <w:instrText xml:space="preserve"> PAGEREF _Toc516 \h </w:instrText>
        </w:r>
        <w:r>
          <w:fldChar w:fldCharType="separate"/>
        </w:r>
        <w:r>
          <w:t>5</w:t>
        </w:r>
        <w:r>
          <w:fldChar w:fldCharType="end"/>
        </w:r>
      </w:hyperlink>
    </w:p>
    <w:p>
      <w:pPr>
        <w:pStyle w:val="TOC2"/>
        <w:tabs>
          <w:tab w:val="right" w:leader="dot" w:pos="8306"/>
        </w:tabs>
      </w:pPr>
      <w:hyperlink w:anchor="_Toc8340" w:history="1">
        <w:r>
          <w:rPr>
            <w:rFonts w:ascii="仿宋" w:eastAsia="仿宋" w:hAnsi="仿宋" w:cs="仿宋" w:hint="eastAsia"/>
            <w:lang w:eastAsia="zh-CN"/>
          </w:rPr>
          <w:t>(三)、机械自动采样设备项目提出的理由</w:t>
        </w:r>
        <w:r>
          <w:tab/>
        </w:r>
        <w:r>
          <w:fldChar w:fldCharType="begin"/>
        </w:r>
        <w:r>
          <w:instrText xml:space="preserve"> PAGEREF _Toc8340 \h </w:instrText>
        </w:r>
        <w:r>
          <w:fldChar w:fldCharType="separate"/>
        </w:r>
        <w:r>
          <w:t>6</w:t>
        </w:r>
        <w:r>
          <w:fldChar w:fldCharType="end"/>
        </w:r>
      </w:hyperlink>
    </w:p>
    <w:p>
      <w:pPr>
        <w:pStyle w:val="TOC2"/>
        <w:tabs>
          <w:tab w:val="right" w:leader="dot" w:pos="8306"/>
        </w:tabs>
      </w:pPr>
      <w:hyperlink w:anchor="_Toc27389" w:history="1">
        <w:r>
          <w:rPr>
            <w:rFonts w:ascii="仿宋" w:eastAsia="仿宋" w:hAnsi="仿宋" w:cs="仿宋" w:hint="eastAsia"/>
            <w:lang w:eastAsia="zh-CN"/>
          </w:rPr>
          <w:t>(四)、机械自动采样设备项目意义</w:t>
        </w:r>
        <w:r>
          <w:tab/>
        </w:r>
        <w:r>
          <w:fldChar w:fldCharType="begin"/>
        </w:r>
        <w:r>
          <w:instrText xml:space="preserve"> PAGEREF _Toc27389 \h </w:instrText>
        </w:r>
        <w:r>
          <w:fldChar w:fldCharType="separate"/>
        </w:r>
        <w:r>
          <w:t>8</w:t>
        </w:r>
        <w:r>
          <w:fldChar w:fldCharType="end"/>
        </w:r>
      </w:hyperlink>
    </w:p>
    <w:p>
      <w:pPr>
        <w:pStyle w:val="TOC2"/>
        <w:tabs>
          <w:tab w:val="right" w:leader="dot" w:pos="8306"/>
        </w:tabs>
      </w:pPr>
      <w:hyperlink w:anchor="_Toc15722" w:history="1">
        <w:r>
          <w:rPr>
            <w:rFonts w:ascii="仿宋" w:eastAsia="仿宋" w:hAnsi="仿宋" w:cs="仿宋" w:hint="eastAsia"/>
            <w:lang w:eastAsia="zh-CN"/>
          </w:rPr>
          <w:t>(五)、机械自动采样设备项目背景</w:t>
        </w:r>
        <w:r>
          <w:tab/>
        </w:r>
        <w:r>
          <w:fldChar w:fldCharType="begin"/>
        </w:r>
        <w:r>
          <w:instrText xml:space="preserve"> PAGEREF _Toc15722 \h </w:instrText>
        </w:r>
        <w:r>
          <w:fldChar w:fldCharType="separate"/>
        </w:r>
        <w:r>
          <w:t>9</w:t>
        </w:r>
        <w:r>
          <w:fldChar w:fldCharType="end"/>
        </w:r>
      </w:hyperlink>
    </w:p>
    <w:p>
      <w:pPr>
        <w:pStyle w:val="TOC1"/>
        <w:tabs>
          <w:tab w:val="right" w:leader="dot" w:pos="8306"/>
        </w:tabs>
      </w:pPr>
      <w:hyperlink w:anchor="_Toc1373" w:history="1">
        <w:r>
          <w:rPr>
            <w:rFonts w:ascii="仿宋" w:eastAsia="仿宋" w:hAnsi="仿宋" w:cs="仿宋" w:hint="eastAsia"/>
            <w:lang w:eastAsia="zh-CN"/>
          </w:rPr>
          <w:t>二、机械自动采样设备项目可持续发展</w:t>
        </w:r>
        <w:r>
          <w:tab/>
        </w:r>
        <w:r>
          <w:fldChar w:fldCharType="begin"/>
        </w:r>
        <w:r>
          <w:instrText xml:space="preserve"> PAGEREF _Toc1373 \h </w:instrText>
        </w:r>
        <w:r>
          <w:fldChar w:fldCharType="separate"/>
        </w:r>
        <w:r>
          <w:t>10</w:t>
        </w:r>
        <w:r>
          <w:fldChar w:fldCharType="end"/>
        </w:r>
      </w:hyperlink>
    </w:p>
    <w:p>
      <w:pPr>
        <w:pStyle w:val="TOC2"/>
        <w:tabs>
          <w:tab w:val="right" w:leader="dot" w:pos="8306"/>
        </w:tabs>
      </w:pPr>
      <w:hyperlink w:anchor="_Toc13125" w:history="1">
        <w:r>
          <w:rPr>
            <w:rFonts w:ascii="仿宋" w:eastAsia="仿宋" w:hAnsi="仿宋" w:cs="仿宋" w:hint="eastAsia"/>
            <w:lang w:eastAsia="zh-CN"/>
          </w:rPr>
          <w:t>(一)、可持续战略与实践</w:t>
        </w:r>
        <w:r>
          <w:tab/>
        </w:r>
        <w:r>
          <w:fldChar w:fldCharType="begin"/>
        </w:r>
        <w:r>
          <w:instrText xml:space="preserve"> PAGEREF _Toc13125 \h </w:instrText>
        </w:r>
        <w:r>
          <w:fldChar w:fldCharType="separate"/>
        </w:r>
        <w:r>
          <w:t>10</w:t>
        </w:r>
        <w:r>
          <w:fldChar w:fldCharType="end"/>
        </w:r>
      </w:hyperlink>
    </w:p>
    <w:p>
      <w:pPr>
        <w:pStyle w:val="TOC2"/>
        <w:tabs>
          <w:tab w:val="right" w:leader="dot" w:pos="8306"/>
        </w:tabs>
      </w:pPr>
      <w:hyperlink w:anchor="_Toc3576" w:history="1">
        <w:r>
          <w:rPr>
            <w:rFonts w:ascii="仿宋" w:eastAsia="仿宋" w:hAnsi="仿宋" w:cs="仿宋" w:hint="eastAsia"/>
            <w:lang w:eastAsia="zh-CN"/>
          </w:rPr>
          <w:t>(二)、环保与社会责任</w:t>
        </w:r>
        <w:r>
          <w:tab/>
        </w:r>
        <w:r>
          <w:fldChar w:fldCharType="begin"/>
        </w:r>
        <w:r>
          <w:instrText xml:space="preserve"> PAGEREF _Toc3576 \h </w:instrText>
        </w:r>
        <w:r>
          <w:fldChar w:fldCharType="separate"/>
        </w:r>
        <w:r>
          <w:t>11</w:t>
        </w:r>
        <w:r>
          <w:fldChar w:fldCharType="end"/>
        </w:r>
      </w:hyperlink>
    </w:p>
    <w:p>
      <w:pPr>
        <w:pStyle w:val="TOC1"/>
        <w:tabs>
          <w:tab w:val="right" w:leader="dot" w:pos="8306"/>
        </w:tabs>
      </w:pPr>
      <w:hyperlink w:anchor="_Toc12172" w:history="1">
        <w:r>
          <w:rPr>
            <w:rFonts w:ascii="仿宋" w:eastAsia="仿宋" w:hAnsi="仿宋" w:cs="仿宋" w:hint="eastAsia"/>
            <w:lang w:eastAsia="zh-CN"/>
          </w:rPr>
          <w:t>三、机械自动采样设备项目文档管理</w:t>
        </w:r>
        <w:r>
          <w:tab/>
        </w:r>
        <w:r>
          <w:fldChar w:fldCharType="begin"/>
        </w:r>
        <w:r>
          <w:instrText xml:space="preserve"> PAGEREF _Toc12172 \h </w:instrText>
        </w:r>
        <w:r>
          <w:fldChar w:fldCharType="separate"/>
        </w:r>
        <w:r>
          <w:t>12</w:t>
        </w:r>
        <w:r>
          <w:fldChar w:fldCharType="end"/>
        </w:r>
      </w:hyperlink>
    </w:p>
    <w:p>
      <w:pPr>
        <w:pStyle w:val="TOC2"/>
        <w:tabs>
          <w:tab w:val="right" w:leader="dot" w:pos="8306"/>
        </w:tabs>
      </w:pPr>
      <w:hyperlink w:anchor="_Toc22771" w:history="1">
        <w:r>
          <w:rPr>
            <w:rFonts w:ascii="仿宋" w:eastAsia="仿宋" w:hAnsi="仿宋" w:cs="仿宋" w:hint="eastAsia"/>
            <w:lang w:eastAsia="zh-CN"/>
          </w:rPr>
          <w:t>(一)、文档编制与审查</w:t>
        </w:r>
        <w:r>
          <w:tab/>
        </w:r>
        <w:r>
          <w:fldChar w:fldCharType="begin"/>
        </w:r>
        <w:r>
          <w:instrText xml:space="preserve"> PAGEREF _Toc22771 \h </w:instrText>
        </w:r>
        <w:r>
          <w:fldChar w:fldCharType="separate"/>
        </w:r>
        <w:r>
          <w:t>12</w:t>
        </w:r>
        <w:r>
          <w:fldChar w:fldCharType="end"/>
        </w:r>
      </w:hyperlink>
    </w:p>
    <w:p>
      <w:pPr>
        <w:pStyle w:val="TOC2"/>
        <w:tabs>
          <w:tab w:val="right" w:leader="dot" w:pos="8306"/>
        </w:tabs>
      </w:pPr>
      <w:hyperlink w:anchor="_Toc2246" w:history="1">
        <w:r>
          <w:rPr>
            <w:rFonts w:ascii="仿宋" w:eastAsia="仿宋" w:hAnsi="仿宋" w:cs="仿宋" w:hint="eastAsia"/>
            <w:lang w:eastAsia="zh-CN"/>
          </w:rPr>
          <w:t>(二)、文档发布与分发</w:t>
        </w:r>
        <w:r>
          <w:tab/>
        </w:r>
        <w:r>
          <w:fldChar w:fldCharType="begin"/>
        </w:r>
        <w:r>
          <w:instrText xml:space="preserve"> PAGEREF _Toc2246 \h </w:instrText>
        </w:r>
        <w:r>
          <w:fldChar w:fldCharType="separate"/>
        </w:r>
        <w:r>
          <w:t>13</w:t>
        </w:r>
        <w:r>
          <w:fldChar w:fldCharType="end"/>
        </w:r>
      </w:hyperlink>
    </w:p>
    <w:p>
      <w:pPr>
        <w:pStyle w:val="TOC2"/>
        <w:tabs>
          <w:tab w:val="right" w:leader="dot" w:pos="8306"/>
        </w:tabs>
      </w:pPr>
      <w:hyperlink w:anchor="_Toc12774" w:history="1">
        <w:r>
          <w:rPr>
            <w:rFonts w:ascii="仿宋" w:eastAsia="仿宋" w:hAnsi="仿宋" w:cs="仿宋" w:hint="eastAsia"/>
            <w:lang w:eastAsia="zh-CN"/>
          </w:rPr>
          <w:t>(三)、文档存档与归档</w:t>
        </w:r>
        <w:r>
          <w:tab/>
        </w:r>
        <w:r>
          <w:fldChar w:fldCharType="begin"/>
        </w:r>
        <w:r>
          <w:instrText xml:space="preserve"> PAGEREF _Toc12774 \h </w:instrText>
        </w:r>
        <w:r>
          <w:fldChar w:fldCharType="separate"/>
        </w:r>
        <w:r>
          <w:t>14</w:t>
        </w:r>
        <w:r>
          <w:fldChar w:fldCharType="end"/>
        </w:r>
      </w:hyperlink>
    </w:p>
    <w:p>
      <w:pPr>
        <w:pStyle w:val="TOC1"/>
        <w:tabs>
          <w:tab w:val="right" w:leader="dot" w:pos="8306"/>
        </w:tabs>
      </w:pPr>
      <w:hyperlink w:anchor="_Toc5803" w:history="1">
        <w:r>
          <w:rPr>
            <w:rFonts w:ascii="仿宋" w:eastAsia="仿宋" w:hAnsi="仿宋" w:cs="仿宋" w:hint="eastAsia"/>
            <w:lang w:eastAsia="zh-CN"/>
          </w:rPr>
          <w:t>四、产品规划分析</w:t>
        </w:r>
        <w:r>
          <w:tab/>
        </w:r>
        <w:r>
          <w:fldChar w:fldCharType="begin"/>
        </w:r>
        <w:r>
          <w:instrText xml:space="preserve"> PAGEREF _Toc5803 \h </w:instrText>
        </w:r>
        <w:r>
          <w:fldChar w:fldCharType="separate"/>
        </w:r>
        <w:r>
          <w:t>15</w:t>
        </w:r>
        <w:r>
          <w:fldChar w:fldCharType="end"/>
        </w:r>
      </w:hyperlink>
    </w:p>
    <w:p>
      <w:pPr>
        <w:pStyle w:val="TOC2"/>
        <w:tabs>
          <w:tab w:val="right" w:leader="dot" w:pos="8306"/>
        </w:tabs>
      </w:pPr>
      <w:hyperlink w:anchor="_Toc27171" w:history="1">
        <w:r>
          <w:rPr>
            <w:rFonts w:ascii="仿宋" w:eastAsia="仿宋" w:hAnsi="仿宋" w:cs="仿宋" w:hint="eastAsia"/>
            <w:lang w:eastAsia="zh-CN"/>
          </w:rPr>
          <w:t>(一)、产品规划</w:t>
        </w:r>
        <w:r>
          <w:tab/>
        </w:r>
        <w:r>
          <w:fldChar w:fldCharType="begin"/>
        </w:r>
        <w:r>
          <w:instrText xml:space="preserve"> PAGEREF _Toc27171 \h </w:instrText>
        </w:r>
        <w:r>
          <w:fldChar w:fldCharType="separate"/>
        </w:r>
        <w:r>
          <w:t>15</w:t>
        </w:r>
        <w:r>
          <w:fldChar w:fldCharType="end"/>
        </w:r>
      </w:hyperlink>
    </w:p>
    <w:p>
      <w:pPr>
        <w:pStyle w:val="TOC2"/>
        <w:tabs>
          <w:tab w:val="right" w:leader="dot" w:pos="8306"/>
        </w:tabs>
      </w:pPr>
      <w:hyperlink w:anchor="_Toc17364" w:history="1">
        <w:r>
          <w:rPr>
            <w:rFonts w:ascii="仿宋" w:eastAsia="仿宋" w:hAnsi="仿宋" w:cs="仿宋" w:hint="eastAsia"/>
            <w:lang w:eastAsia="zh-CN"/>
          </w:rPr>
          <w:t>(二)、建设规模</w:t>
        </w:r>
        <w:r>
          <w:tab/>
        </w:r>
        <w:r>
          <w:fldChar w:fldCharType="begin"/>
        </w:r>
        <w:r>
          <w:instrText xml:space="preserve"> PAGEREF _Toc17364 \h </w:instrText>
        </w:r>
        <w:r>
          <w:fldChar w:fldCharType="separate"/>
        </w:r>
        <w:r>
          <w:t>16</w:t>
        </w:r>
        <w:r>
          <w:fldChar w:fldCharType="end"/>
        </w:r>
      </w:hyperlink>
    </w:p>
    <w:p>
      <w:pPr>
        <w:pStyle w:val="TOC1"/>
        <w:tabs>
          <w:tab w:val="right" w:leader="dot" w:pos="8306"/>
        </w:tabs>
      </w:pPr>
      <w:hyperlink w:anchor="_Toc28197" w:history="1">
        <w:r>
          <w:rPr>
            <w:rFonts w:ascii="仿宋" w:eastAsia="仿宋" w:hAnsi="仿宋" w:cs="仿宋" w:hint="eastAsia"/>
            <w:lang w:eastAsia="zh-CN"/>
          </w:rPr>
          <w:t>五、机械自动采样设备项目危机管理</w:t>
        </w:r>
        <w:r>
          <w:tab/>
        </w:r>
        <w:r>
          <w:fldChar w:fldCharType="begin"/>
        </w:r>
        <w:r>
          <w:instrText xml:space="preserve"> PAGEREF _Toc28197 \h </w:instrText>
        </w:r>
        <w:r>
          <w:fldChar w:fldCharType="separate"/>
        </w:r>
        <w:r>
          <w:t>17</w:t>
        </w:r>
        <w:r>
          <w:fldChar w:fldCharType="end"/>
        </w:r>
      </w:hyperlink>
    </w:p>
    <w:p>
      <w:pPr>
        <w:pStyle w:val="TOC2"/>
        <w:tabs>
          <w:tab w:val="right" w:leader="dot" w:pos="8306"/>
        </w:tabs>
      </w:pPr>
      <w:hyperlink w:anchor="_Toc28149" w:history="1">
        <w:r>
          <w:rPr>
            <w:rFonts w:ascii="仿宋" w:eastAsia="仿宋" w:hAnsi="仿宋" w:cs="仿宋" w:hint="eastAsia"/>
            <w:lang w:eastAsia="zh-CN"/>
          </w:rPr>
          <w:t>(一)、危机预警与识别</w:t>
        </w:r>
        <w:r>
          <w:tab/>
        </w:r>
        <w:r>
          <w:fldChar w:fldCharType="begin"/>
        </w:r>
        <w:r>
          <w:instrText xml:space="preserve"> PAGEREF _Toc28149 \h </w:instrText>
        </w:r>
        <w:r>
          <w:fldChar w:fldCharType="separate"/>
        </w:r>
        <w:r>
          <w:t>17</w:t>
        </w:r>
        <w:r>
          <w:fldChar w:fldCharType="end"/>
        </w:r>
      </w:hyperlink>
    </w:p>
    <w:p>
      <w:pPr>
        <w:pStyle w:val="TOC2"/>
        <w:tabs>
          <w:tab w:val="right" w:leader="dot" w:pos="8306"/>
        </w:tabs>
      </w:pPr>
      <w:hyperlink w:anchor="_Toc17261" w:history="1">
        <w:r>
          <w:rPr>
            <w:rFonts w:ascii="仿宋" w:eastAsia="仿宋" w:hAnsi="仿宋" w:cs="仿宋" w:hint="eastAsia"/>
            <w:lang w:eastAsia="zh-CN"/>
          </w:rPr>
          <w:t>(二)、危机应对与恢复</w:t>
        </w:r>
        <w:r>
          <w:tab/>
        </w:r>
        <w:r>
          <w:fldChar w:fldCharType="begin"/>
        </w:r>
        <w:r>
          <w:instrText xml:space="preserve"> PAGEREF _Toc17261 \h </w:instrText>
        </w:r>
        <w:r>
          <w:fldChar w:fldCharType="separate"/>
        </w:r>
        <w:r>
          <w:t>18</w:t>
        </w:r>
        <w:r>
          <w:fldChar w:fldCharType="end"/>
        </w:r>
      </w:hyperlink>
    </w:p>
    <w:p>
      <w:pPr>
        <w:pStyle w:val="TOC1"/>
        <w:tabs>
          <w:tab w:val="right" w:leader="dot" w:pos="8306"/>
        </w:tabs>
      </w:pPr>
      <w:hyperlink w:anchor="_Toc4283" w:history="1">
        <w:r>
          <w:rPr>
            <w:rFonts w:ascii="仿宋" w:eastAsia="仿宋" w:hAnsi="仿宋" w:cs="仿宋" w:hint="eastAsia"/>
            <w:lang w:eastAsia="zh-CN"/>
          </w:rPr>
          <w:t>六、机械自动采样设备项目绩效评估</w:t>
        </w:r>
        <w:r>
          <w:tab/>
        </w:r>
        <w:r>
          <w:fldChar w:fldCharType="begin"/>
        </w:r>
        <w:r>
          <w:instrText xml:space="preserve"> PAGEREF _Toc4283 \h </w:instrText>
        </w:r>
        <w:r>
          <w:fldChar w:fldCharType="separate"/>
        </w:r>
        <w:r>
          <w:t>20</w:t>
        </w:r>
        <w:r>
          <w:fldChar w:fldCharType="end"/>
        </w:r>
      </w:hyperlink>
    </w:p>
    <w:p>
      <w:pPr>
        <w:pStyle w:val="TOC2"/>
        <w:tabs>
          <w:tab w:val="right" w:leader="dot" w:pos="8306"/>
        </w:tabs>
      </w:pPr>
      <w:hyperlink w:anchor="_Toc6748" w:history="1">
        <w:r>
          <w:rPr>
            <w:rFonts w:ascii="仿宋" w:eastAsia="仿宋" w:hAnsi="仿宋" w:cs="仿宋" w:hint="eastAsia"/>
            <w:lang w:eastAsia="zh-CN"/>
          </w:rPr>
          <w:t>(一)、绩效评估指标</w:t>
        </w:r>
        <w:r>
          <w:tab/>
        </w:r>
        <w:r>
          <w:fldChar w:fldCharType="begin"/>
        </w:r>
        <w:r>
          <w:instrText xml:space="preserve"> PAGEREF _Toc6748 \h </w:instrText>
        </w:r>
        <w:r>
          <w:fldChar w:fldCharType="separate"/>
        </w:r>
        <w:r>
          <w:t>20</w:t>
        </w:r>
        <w:r>
          <w:fldChar w:fldCharType="end"/>
        </w:r>
      </w:hyperlink>
    </w:p>
    <w:p>
      <w:pPr>
        <w:pStyle w:val="TOC2"/>
        <w:tabs>
          <w:tab w:val="right" w:leader="dot" w:pos="8306"/>
        </w:tabs>
      </w:pPr>
      <w:hyperlink w:anchor="_Toc22728" w:history="1">
        <w:r>
          <w:rPr>
            <w:rFonts w:ascii="仿宋" w:eastAsia="仿宋" w:hAnsi="仿宋" w:cs="仿宋" w:hint="eastAsia"/>
            <w:lang w:eastAsia="zh-CN"/>
          </w:rPr>
          <w:t>(二)、绩效评估方法</w:t>
        </w:r>
        <w:r>
          <w:tab/>
        </w:r>
        <w:r>
          <w:fldChar w:fldCharType="begin"/>
        </w:r>
        <w:r>
          <w:instrText xml:space="preserve"> PAGEREF _Toc22728 \h </w:instrText>
        </w:r>
        <w:r>
          <w:fldChar w:fldCharType="separate"/>
        </w:r>
        <w:r>
          <w:t>21</w:t>
        </w:r>
        <w:r>
          <w:fldChar w:fldCharType="end"/>
        </w:r>
      </w:hyperlink>
    </w:p>
    <w:p>
      <w:pPr>
        <w:pStyle w:val="TOC2"/>
        <w:tabs>
          <w:tab w:val="right" w:leader="dot" w:pos="8306"/>
        </w:tabs>
      </w:pPr>
      <w:hyperlink w:anchor="_Toc15307" w:history="1">
        <w:r>
          <w:rPr>
            <w:rFonts w:ascii="仿宋" w:eastAsia="仿宋" w:hAnsi="仿宋" w:cs="仿宋" w:hint="eastAsia"/>
            <w:lang w:eastAsia="zh-CN"/>
          </w:rPr>
          <w:t>(三)、绩效评估周期</w:t>
        </w:r>
        <w:r>
          <w:tab/>
        </w:r>
        <w:r>
          <w:fldChar w:fldCharType="begin"/>
        </w:r>
        <w:r>
          <w:instrText xml:space="preserve"> PAGEREF _Toc15307 \h </w:instrText>
        </w:r>
        <w:r>
          <w:fldChar w:fldCharType="separate"/>
        </w:r>
        <w:r>
          <w:t>22</w:t>
        </w:r>
        <w:r>
          <w:fldChar w:fldCharType="end"/>
        </w:r>
      </w:hyperlink>
    </w:p>
    <w:p>
      <w:pPr>
        <w:pStyle w:val="TOC1"/>
        <w:tabs>
          <w:tab w:val="right" w:leader="dot" w:pos="8306"/>
        </w:tabs>
      </w:pPr>
      <w:hyperlink w:anchor="_Toc26465" w:history="1">
        <w:r>
          <w:rPr>
            <w:rFonts w:ascii="仿宋" w:eastAsia="仿宋" w:hAnsi="仿宋" w:cs="仿宋" w:hint="eastAsia"/>
            <w:lang w:eastAsia="zh-CN"/>
          </w:rPr>
          <w:t>七、机械自动采样设备项目人力资源管理</w:t>
        </w:r>
        <w:r>
          <w:tab/>
        </w:r>
        <w:r>
          <w:fldChar w:fldCharType="begin"/>
        </w:r>
        <w:r>
          <w:instrText xml:space="preserve"> PAGEREF _Toc26465 \h </w:instrText>
        </w:r>
        <w:r>
          <w:fldChar w:fldCharType="separate"/>
        </w:r>
        <w:r>
          <w:t>23</w:t>
        </w:r>
        <w:r>
          <w:fldChar w:fldCharType="end"/>
        </w:r>
      </w:hyperlink>
    </w:p>
    <w:p>
      <w:pPr>
        <w:pStyle w:val="TOC2"/>
        <w:tabs>
          <w:tab w:val="right" w:leader="dot" w:pos="8306"/>
        </w:tabs>
      </w:pPr>
      <w:hyperlink w:anchor="_Toc6252" w:history="1">
        <w:r>
          <w:rPr>
            <w:rFonts w:ascii="仿宋" w:eastAsia="仿宋" w:hAnsi="仿宋" w:cs="仿宋" w:hint="eastAsia"/>
            <w:lang w:eastAsia="zh-CN"/>
          </w:rPr>
          <w:t>(一)、建立健全的预算管理制度</w:t>
        </w:r>
        <w:r>
          <w:tab/>
        </w:r>
        <w:r>
          <w:fldChar w:fldCharType="begin"/>
        </w:r>
        <w:r>
          <w:instrText xml:space="preserve"> PAGEREF _Toc6252 \h </w:instrText>
        </w:r>
        <w:r>
          <w:fldChar w:fldCharType="separate"/>
        </w:r>
        <w:r>
          <w:t>23</w:t>
        </w:r>
        <w:r>
          <w:fldChar w:fldCharType="end"/>
        </w:r>
      </w:hyperlink>
    </w:p>
    <w:p>
      <w:pPr>
        <w:pStyle w:val="TOC2"/>
        <w:tabs>
          <w:tab w:val="right" w:leader="dot" w:pos="8306"/>
        </w:tabs>
      </w:pPr>
      <w:hyperlink w:anchor="_Toc5329" w:history="1">
        <w:r>
          <w:rPr>
            <w:rFonts w:ascii="仿宋" w:eastAsia="仿宋" w:hAnsi="仿宋" w:cs="仿宋" w:hint="eastAsia"/>
            <w:lang w:eastAsia="zh-CN"/>
          </w:rPr>
          <w:t>(二)、加强资金流动监控</w:t>
        </w:r>
        <w:r>
          <w:tab/>
        </w:r>
        <w:r>
          <w:fldChar w:fldCharType="begin"/>
        </w:r>
        <w:r>
          <w:instrText xml:space="preserve"> PAGEREF _Toc5329 \h </w:instrText>
        </w:r>
        <w:r>
          <w:fldChar w:fldCharType="separate"/>
        </w:r>
        <w:r>
          <w:t>25</w:t>
        </w:r>
        <w:r>
          <w:fldChar w:fldCharType="end"/>
        </w:r>
      </w:hyperlink>
    </w:p>
    <w:p>
      <w:pPr>
        <w:pStyle w:val="TOC2"/>
        <w:tabs>
          <w:tab w:val="right" w:leader="dot" w:pos="8306"/>
        </w:tabs>
      </w:pPr>
      <w:hyperlink w:anchor="_Toc12353" w:history="1">
        <w:r>
          <w:rPr>
            <w:rFonts w:ascii="仿宋" w:eastAsia="仿宋" w:hAnsi="仿宋" w:cs="仿宋" w:hint="eastAsia"/>
            <w:lang w:eastAsia="zh-CN"/>
          </w:rPr>
          <w:t>(三)、制定完善的风险控制机制</w:t>
        </w:r>
        <w:r>
          <w:tab/>
        </w:r>
        <w:r>
          <w:fldChar w:fldCharType="begin"/>
        </w:r>
        <w:r>
          <w:instrText xml:space="preserve"> PAGEREF _Toc12353 \h </w:instrText>
        </w:r>
        <w:r>
          <w:fldChar w:fldCharType="separate"/>
        </w:r>
        <w:r>
          <w:t>26</w:t>
        </w:r>
        <w:r>
          <w:fldChar w:fldCharType="end"/>
        </w:r>
      </w:hyperlink>
    </w:p>
    <w:p>
      <w:pPr>
        <w:pStyle w:val="TOC2"/>
        <w:tabs>
          <w:tab w:val="right" w:leader="dot" w:pos="8306"/>
        </w:tabs>
      </w:pPr>
      <w:hyperlink w:anchor="_Toc11910" w:history="1">
        <w:r>
          <w:rPr>
            <w:rFonts w:ascii="仿宋" w:eastAsia="仿宋" w:hAnsi="仿宋" w:cs="仿宋" w:hint="eastAsia"/>
            <w:lang w:eastAsia="zh-CN"/>
          </w:rPr>
          <w:t>(四)、优化成本管理</w:t>
        </w:r>
        <w:r>
          <w:tab/>
        </w:r>
        <w:r>
          <w:fldChar w:fldCharType="begin"/>
        </w:r>
        <w:r>
          <w:instrText xml:space="preserve"> PAGEREF _Toc11910 \h </w:instrText>
        </w:r>
        <w:r>
          <w:fldChar w:fldCharType="separate"/>
        </w:r>
        <w:r>
          <w:t>27</w:t>
        </w:r>
        <w:r>
          <w:fldChar w:fldCharType="end"/>
        </w:r>
      </w:hyperlink>
    </w:p>
    <w:p>
      <w:pPr>
        <w:pStyle w:val="TOC1"/>
        <w:tabs>
          <w:tab w:val="right" w:leader="dot" w:pos="8306"/>
        </w:tabs>
      </w:pPr>
      <w:hyperlink w:anchor="_Toc31396" w:history="1">
        <w:r>
          <w:rPr>
            <w:rFonts w:ascii="仿宋" w:eastAsia="仿宋" w:hAnsi="仿宋" w:cs="仿宋" w:hint="eastAsia"/>
            <w:lang w:eastAsia="zh-CN"/>
          </w:rPr>
          <w:t>八、机械自动采样设备项目创新与研发</w:t>
        </w:r>
        <w:r>
          <w:tab/>
        </w:r>
        <w:r>
          <w:fldChar w:fldCharType="begin"/>
        </w:r>
        <w:r>
          <w:instrText xml:space="preserve"> PAGEREF _Toc31396 \h </w:instrText>
        </w:r>
        <w:r>
          <w:fldChar w:fldCharType="separate"/>
        </w:r>
        <w:r>
          <w:t>29</w:t>
        </w:r>
        <w:r>
          <w:fldChar w:fldCharType="end"/>
        </w:r>
      </w:hyperlink>
    </w:p>
    <w:p>
      <w:pPr>
        <w:pStyle w:val="TOC2"/>
        <w:tabs>
          <w:tab w:val="right" w:leader="dot" w:pos="8306"/>
        </w:tabs>
      </w:pPr>
      <w:hyperlink w:anchor="_Toc22389" w:history="1">
        <w:r>
          <w:rPr>
            <w:rFonts w:ascii="仿宋" w:eastAsia="仿宋" w:hAnsi="仿宋" w:cs="仿宋" w:hint="eastAsia"/>
            <w:lang w:eastAsia="zh-CN"/>
          </w:rPr>
          <w:t>(一)、创新策略与方向</w:t>
        </w:r>
        <w:r>
          <w:tab/>
        </w:r>
        <w:r>
          <w:fldChar w:fldCharType="begin"/>
        </w:r>
        <w:r>
          <w:instrText xml:space="preserve"> PAGEREF _Toc22389 \h </w:instrText>
        </w:r>
        <w:r>
          <w:fldChar w:fldCharType="separate"/>
        </w:r>
        <w:r>
          <w:t>29</w:t>
        </w:r>
        <w:r>
          <w:fldChar w:fldCharType="end"/>
        </w:r>
      </w:hyperlink>
    </w:p>
    <w:p>
      <w:pPr>
        <w:pStyle w:val="TOC2"/>
        <w:tabs>
          <w:tab w:val="right" w:leader="dot" w:pos="8306"/>
        </w:tabs>
      </w:pPr>
      <w:hyperlink w:anchor="_Toc31670" w:history="1">
        <w:r>
          <w:rPr>
            <w:rFonts w:ascii="仿宋" w:eastAsia="仿宋" w:hAnsi="仿宋" w:cs="仿宋" w:hint="eastAsia"/>
            <w:lang w:eastAsia="zh-CN"/>
          </w:rPr>
          <w:t>(二)、研发规划与投入</w:t>
        </w:r>
        <w:r>
          <w:tab/>
        </w:r>
        <w:r>
          <w:fldChar w:fldCharType="begin"/>
        </w:r>
        <w:r>
          <w:instrText xml:space="preserve"> PAGEREF _Toc31670 \h </w:instrText>
        </w:r>
        <w:r>
          <w:fldChar w:fldCharType="separate"/>
        </w:r>
        <w:r>
          <w:t>30</w:t>
        </w:r>
        <w:r>
          <w:fldChar w:fldCharType="end"/>
        </w:r>
      </w:hyperlink>
    </w:p>
    <w:p>
      <w:pPr>
        <w:pStyle w:val="TOC1"/>
        <w:tabs>
          <w:tab w:val="right" w:leader="dot" w:pos="8306"/>
        </w:tabs>
      </w:pPr>
      <w:hyperlink w:anchor="_Toc9290" w:history="1">
        <w:r>
          <w:rPr>
            <w:rFonts w:ascii="仿宋" w:eastAsia="仿宋" w:hAnsi="仿宋" w:cs="仿宋" w:hint="eastAsia"/>
            <w:lang w:eastAsia="zh-CN"/>
          </w:rPr>
          <w:t>九、机械自动采样设备项目人力资源培养与发展</w:t>
        </w:r>
        <w:r>
          <w:tab/>
        </w:r>
        <w:r>
          <w:fldChar w:fldCharType="begin"/>
        </w:r>
        <w:r>
          <w:instrText xml:space="preserve"> PAGEREF _Toc9290 \h </w:instrText>
        </w:r>
        <w:r>
          <w:fldChar w:fldCharType="separate"/>
        </w:r>
        <w:r>
          <w:t>32</w:t>
        </w:r>
        <w:r>
          <w:fldChar w:fldCharType="end"/>
        </w:r>
      </w:hyperlink>
    </w:p>
    <w:p>
      <w:pPr>
        <w:pStyle w:val="TOC2"/>
        <w:tabs>
          <w:tab w:val="right" w:leader="dot" w:pos="8306"/>
        </w:tabs>
      </w:pPr>
      <w:hyperlink w:anchor="_Toc23093" w:history="1">
        <w:r>
          <w:rPr>
            <w:rFonts w:ascii="仿宋" w:eastAsia="仿宋" w:hAnsi="仿宋" w:cs="仿宋" w:hint="eastAsia"/>
            <w:lang w:eastAsia="zh-CN"/>
          </w:rPr>
          <w:t>(一)、人才需求与规划</w:t>
        </w:r>
        <w:r>
          <w:tab/>
        </w:r>
        <w:r>
          <w:fldChar w:fldCharType="begin"/>
        </w:r>
        <w:r>
          <w:instrText xml:space="preserve"> PAGEREF _Toc23093 \h </w:instrText>
        </w:r>
        <w:r>
          <w:fldChar w:fldCharType="separate"/>
        </w:r>
        <w:r>
          <w:t>32</w:t>
        </w:r>
        <w:r>
          <w:fldChar w:fldCharType="end"/>
        </w:r>
      </w:hyperlink>
    </w:p>
    <w:p>
      <w:pPr>
        <w:pStyle w:val="TOC2"/>
        <w:tabs>
          <w:tab w:val="right" w:leader="dot" w:pos="8306"/>
        </w:tabs>
      </w:pPr>
      <w:hyperlink w:anchor="_Toc6767" w:history="1">
        <w:r>
          <w:rPr>
            <w:rFonts w:ascii="仿宋" w:eastAsia="仿宋" w:hAnsi="仿宋" w:cs="仿宋" w:hint="eastAsia"/>
            <w:lang w:eastAsia="zh-CN"/>
          </w:rPr>
          <w:t>(二)、培训与发展计划</w:t>
        </w:r>
        <w:r>
          <w:tab/>
        </w:r>
        <w:r>
          <w:fldChar w:fldCharType="begin"/>
        </w:r>
        <w:r>
          <w:instrText xml:space="preserve"> PAGEREF _Toc6767 \h </w:instrText>
        </w:r>
        <w:r>
          <w:fldChar w:fldCharType="separate"/>
        </w:r>
        <w:r>
          <w:t>32</w:t>
        </w:r>
        <w:r>
          <w:fldChar w:fldCharType="end"/>
        </w:r>
      </w:hyperlink>
    </w:p>
    <w:p>
      <w:pPr>
        <w:pStyle w:val="TOC1"/>
        <w:tabs>
          <w:tab w:val="right" w:leader="dot" w:pos="8306"/>
        </w:tabs>
      </w:pPr>
      <w:hyperlink w:anchor="_Toc8450" w:history="1">
        <w:r>
          <w:rPr>
            <w:rFonts w:ascii="仿宋" w:eastAsia="仿宋" w:hAnsi="仿宋" w:cs="仿宋" w:hint="eastAsia"/>
            <w:lang w:eastAsia="zh-CN"/>
          </w:rPr>
          <w:t>十、机械自动采样设备项目风险管理</w:t>
        </w:r>
        <w:r>
          <w:tab/>
        </w:r>
        <w:r>
          <w:fldChar w:fldCharType="begin"/>
        </w:r>
        <w:r>
          <w:instrText xml:space="preserve"> PAGEREF _Toc8450 \h </w:instrText>
        </w:r>
        <w:r>
          <w:fldChar w:fldCharType="separate"/>
        </w:r>
        <w:r>
          <w:t>33</w:t>
        </w:r>
        <w:r>
          <w:fldChar w:fldCharType="end"/>
        </w:r>
      </w:hyperlink>
    </w:p>
    <w:p>
      <w:pPr>
        <w:pStyle w:val="TOC2"/>
        <w:tabs>
          <w:tab w:val="right" w:leader="dot" w:pos="8306"/>
        </w:tabs>
      </w:pPr>
      <w:hyperlink w:anchor="_Toc12272" w:history="1">
        <w:r>
          <w:rPr>
            <w:rFonts w:ascii="仿宋" w:eastAsia="仿宋" w:hAnsi="仿宋" w:cs="仿宋" w:hint="eastAsia"/>
            <w:lang w:eastAsia="zh-CN"/>
          </w:rPr>
          <w:t>(一)、风险识别与评估</w:t>
        </w:r>
        <w:r>
          <w:tab/>
        </w:r>
        <w:r>
          <w:fldChar w:fldCharType="begin"/>
        </w:r>
        <w:r>
          <w:instrText xml:space="preserve"> PAGEREF _Toc12272 \h </w:instrText>
        </w:r>
        <w:r>
          <w:fldChar w:fldCharType="separate"/>
        </w:r>
        <w:r>
          <w:t>33</w:t>
        </w:r>
        <w:r>
          <w:fldChar w:fldCharType="end"/>
        </w:r>
      </w:hyperlink>
    </w:p>
    <w:p>
      <w:pPr>
        <w:pStyle w:val="TOC2"/>
        <w:tabs>
          <w:tab w:val="right" w:leader="dot" w:pos="8306"/>
        </w:tabs>
      </w:pPr>
      <w:hyperlink w:anchor="_Toc29157" w:history="1">
        <w:r>
          <w:rPr>
            <w:rFonts w:ascii="仿宋" w:eastAsia="仿宋" w:hAnsi="仿宋" w:cs="仿宋" w:hint="eastAsia"/>
            <w:lang w:eastAsia="zh-CN"/>
          </w:rPr>
          <w:t>(二)、风险应对策略</w:t>
        </w:r>
        <w:r>
          <w:tab/>
        </w:r>
        <w:r>
          <w:fldChar w:fldCharType="begin"/>
        </w:r>
        <w:r>
          <w:instrText xml:space="preserve"> PAGEREF _Toc29157 \h </w:instrText>
        </w:r>
        <w:r>
          <w:fldChar w:fldCharType="separate"/>
        </w:r>
        <w:r>
          <w:t>34</w:t>
        </w:r>
        <w:r>
          <w:fldChar w:fldCharType="end"/>
        </w:r>
      </w:hyperlink>
    </w:p>
    <w:p>
      <w:pPr>
        <w:pStyle w:val="TOC2"/>
        <w:tabs>
          <w:tab w:val="right" w:leader="dot" w:pos="8306"/>
        </w:tabs>
      </w:pPr>
      <w:hyperlink w:anchor="_Toc7099" w:history="1">
        <w:r>
          <w:rPr>
            <w:rFonts w:ascii="仿宋" w:eastAsia="仿宋" w:hAnsi="仿宋" w:cs="仿宋" w:hint="eastAsia"/>
            <w:lang w:eastAsia="zh-CN"/>
          </w:rPr>
          <w:t>(三)、风险监控与控制</w:t>
        </w:r>
        <w:r>
          <w:tab/>
        </w:r>
        <w:r>
          <w:fldChar w:fldCharType="begin"/>
        </w:r>
        <w:r>
          <w:instrText xml:space="preserve"> PAGEREF _Toc7099 \h </w:instrText>
        </w:r>
        <w:r>
          <w:fldChar w:fldCharType="separate"/>
        </w:r>
        <w:r>
          <w:t>36</w:t>
        </w:r>
        <w:r>
          <w:fldChar w:fldCharType="end"/>
        </w:r>
      </w:hyperlink>
    </w:p>
    <w:p>
      <w:pPr>
        <w:pStyle w:val="TOC1"/>
        <w:tabs>
          <w:tab w:val="right" w:leader="dot" w:pos="8306"/>
        </w:tabs>
      </w:pPr>
      <w:hyperlink w:anchor="_Toc23368" w:history="1">
        <w:r>
          <w:rPr>
            <w:rFonts w:ascii="仿宋" w:eastAsia="仿宋" w:hAnsi="仿宋" w:cs="仿宋" w:hint="eastAsia"/>
            <w:lang w:eastAsia="zh-CN"/>
          </w:rPr>
          <w:t>十一、机械自动采样设备项目技术管理</w:t>
        </w:r>
        <w:r>
          <w:tab/>
        </w:r>
        <w:r>
          <w:fldChar w:fldCharType="begin"/>
        </w:r>
        <w:r>
          <w:instrText xml:space="preserve"> PAGEREF _Toc23368 \h </w:instrText>
        </w:r>
        <w:r>
          <w:fldChar w:fldCharType="separate"/>
        </w:r>
        <w:r>
          <w:t>37</w:t>
        </w:r>
        <w:r>
          <w:fldChar w:fldCharType="end"/>
        </w:r>
      </w:hyperlink>
    </w:p>
    <w:p>
      <w:pPr>
        <w:pStyle w:val="TOC2"/>
        <w:tabs>
          <w:tab w:val="right" w:leader="dot" w:pos="8306"/>
        </w:tabs>
      </w:pPr>
      <w:hyperlink w:anchor="_Toc225" w:history="1">
        <w:r>
          <w:rPr>
            <w:rFonts w:ascii="仿宋" w:eastAsia="仿宋" w:hAnsi="仿宋" w:cs="仿宋" w:hint="eastAsia"/>
            <w:lang w:eastAsia="zh-CN"/>
          </w:rPr>
          <w:t>(一)、技术方案选用方向</w:t>
        </w:r>
        <w:r>
          <w:tab/>
        </w:r>
        <w:r>
          <w:fldChar w:fldCharType="begin"/>
        </w:r>
        <w:r>
          <w:instrText xml:space="preserve"> PAGEREF _Toc225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43" w:history="1">
        <w:r>
          <w:rPr>
            <w:rFonts w:ascii="仿宋" w:eastAsia="仿宋" w:hAnsi="仿宋" w:cs="仿宋" w:hint="eastAsia"/>
            <w:lang w:eastAsia="zh-CN"/>
          </w:rPr>
          <w:t>(二)、工艺技术方案选用原则</w:t>
        </w:r>
        <w:r>
          <w:tab/>
        </w:r>
        <w:r>
          <w:fldChar w:fldCharType="begin"/>
        </w:r>
        <w:r>
          <w:instrText xml:space="preserve"> PAGEREF _Toc20743 \h </w:instrText>
        </w:r>
        <w:r>
          <w:fldChar w:fldCharType="separate"/>
        </w:r>
        <w:r>
          <w:t>39</w:t>
        </w:r>
        <w:r>
          <w:fldChar w:fldCharType="end"/>
        </w:r>
      </w:hyperlink>
    </w:p>
    <w:p>
      <w:pPr>
        <w:pStyle w:val="TOC2"/>
        <w:tabs>
          <w:tab w:val="right" w:leader="dot" w:pos="8306"/>
        </w:tabs>
      </w:pPr>
      <w:hyperlink w:anchor="_Toc5299" w:history="1">
        <w:r>
          <w:rPr>
            <w:rFonts w:ascii="仿宋" w:eastAsia="仿宋" w:hAnsi="仿宋" w:cs="仿宋" w:hint="eastAsia"/>
            <w:lang w:eastAsia="zh-CN"/>
          </w:rPr>
          <w:t>(三)、工艺技术方案要求</w:t>
        </w:r>
        <w:r>
          <w:tab/>
        </w:r>
        <w:r>
          <w:fldChar w:fldCharType="begin"/>
        </w:r>
        <w:r>
          <w:instrText xml:space="preserve"> PAGEREF _Toc5299 \h </w:instrText>
        </w:r>
        <w:r>
          <w:fldChar w:fldCharType="separate"/>
        </w:r>
        <w:r>
          <w:t>41</w:t>
        </w:r>
        <w:r>
          <w:fldChar w:fldCharType="end"/>
        </w:r>
      </w:hyperlink>
    </w:p>
    <w:p>
      <w:pPr>
        <w:pStyle w:val="TOC1"/>
        <w:tabs>
          <w:tab w:val="right" w:leader="dot" w:pos="8306"/>
        </w:tabs>
      </w:pPr>
      <w:hyperlink w:anchor="_Toc2182" w:history="1">
        <w:r>
          <w:rPr>
            <w:rFonts w:ascii="仿宋" w:eastAsia="仿宋" w:hAnsi="仿宋" w:cs="仿宋" w:hint="eastAsia"/>
            <w:lang w:eastAsia="zh-CN"/>
          </w:rPr>
          <w:t>十二、机械自动采样设备项目社会影响</w:t>
        </w:r>
        <w:r>
          <w:tab/>
        </w:r>
        <w:r>
          <w:fldChar w:fldCharType="begin"/>
        </w:r>
        <w:r>
          <w:instrText xml:space="preserve"> PAGEREF _Toc2182 \h </w:instrText>
        </w:r>
        <w:r>
          <w:fldChar w:fldCharType="separate"/>
        </w:r>
        <w:r>
          <w:t>43</w:t>
        </w:r>
        <w:r>
          <w:fldChar w:fldCharType="end"/>
        </w:r>
      </w:hyperlink>
    </w:p>
    <w:p>
      <w:pPr>
        <w:pStyle w:val="TOC2"/>
        <w:tabs>
          <w:tab w:val="right" w:leader="dot" w:pos="8306"/>
        </w:tabs>
      </w:pPr>
      <w:hyperlink w:anchor="_Toc7924" w:history="1">
        <w:r>
          <w:rPr>
            <w:rFonts w:ascii="仿宋" w:eastAsia="仿宋" w:hAnsi="仿宋" w:cs="仿宋" w:hint="eastAsia"/>
            <w:lang w:eastAsia="zh-CN"/>
          </w:rPr>
          <w:t>(一)、社会责任与义务</w:t>
        </w:r>
        <w:r>
          <w:tab/>
        </w:r>
        <w:r>
          <w:fldChar w:fldCharType="begin"/>
        </w:r>
        <w:r>
          <w:instrText xml:space="preserve"> PAGEREF _Toc7924 \h </w:instrText>
        </w:r>
        <w:r>
          <w:fldChar w:fldCharType="separate"/>
        </w:r>
        <w:r>
          <w:t>43</w:t>
        </w:r>
        <w:r>
          <w:fldChar w:fldCharType="end"/>
        </w:r>
      </w:hyperlink>
    </w:p>
    <w:p>
      <w:pPr>
        <w:pStyle w:val="TOC2"/>
        <w:tabs>
          <w:tab w:val="right" w:leader="dot" w:pos="8306"/>
        </w:tabs>
      </w:pPr>
      <w:hyperlink w:anchor="_Toc15018" w:history="1">
        <w:r>
          <w:rPr>
            <w:rFonts w:ascii="仿宋" w:eastAsia="仿宋" w:hAnsi="仿宋" w:cs="仿宋" w:hint="eastAsia"/>
            <w:lang w:eastAsia="zh-CN"/>
          </w:rPr>
          <w:t>(二)、社会参与与沟通</w:t>
        </w:r>
        <w:r>
          <w:tab/>
        </w:r>
        <w:r>
          <w:fldChar w:fldCharType="begin"/>
        </w:r>
        <w:r>
          <w:instrText xml:space="preserve"> PAGEREF _Toc15018 \h </w:instrText>
        </w:r>
        <w:r>
          <w:fldChar w:fldCharType="separate"/>
        </w:r>
        <w:r>
          <w:t>44</w:t>
        </w:r>
        <w:r>
          <w:fldChar w:fldCharType="end"/>
        </w:r>
      </w:hyperlink>
    </w:p>
    <w:p>
      <w:pPr>
        <w:pStyle w:val="TOC1"/>
        <w:tabs>
          <w:tab w:val="right" w:leader="dot" w:pos="8306"/>
        </w:tabs>
      </w:pPr>
      <w:hyperlink w:anchor="_Toc27769" w:history="1">
        <w:r>
          <w:rPr>
            <w:rFonts w:ascii="仿宋" w:eastAsia="仿宋" w:hAnsi="仿宋" w:cs="仿宋" w:hint="eastAsia"/>
            <w:lang w:eastAsia="zh-CN"/>
          </w:rPr>
          <w:t>十三、机械自动采样设备项目变更管理</w:t>
        </w:r>
        <w:r>
          <w:tab/>
        </w:r>
        <w:r>
          <w:fldChar w:fldCharType="begin"/>
        </w:r>
        <w:r>
          <w:instrText xml:space="preserve"> PAGEREF _Toc27769 \h </w:instrText>
        </w:r>
        <w:r>
          <w:fldChar w:fldCharType="separate"/>
        </w:r>
        <w:r>
          <w:t>45</w:t>
        </w:r>
        <w:r>
          <w:fldChar w:fldCharType="end"/>
        </w:r>
      </w:hyperlink>
    </w:p>
    <w:p>
      <w:pPr>
        <w:pStyle w:val="TOC2"/>
        <w:tabs>
          <w:tab w:val="right" w:leader="dot" w:pos="8306"/>
        </w:tabs>
      </w:pPr>
      <w:hyperlink w:anchor="_Toc8810" w:history="1">
        <w:r>
          <w:rPr>
            <w:rFonts w:ascii="仿宋" w:eastAsia="仿宋" w:hAnsi="仿宋" w:cs="仿宋" w:hint="eastAsia"/>
            <w:lang w:eastAsia="zh-CN"/>
          </w:rPr>
          <w:t>(一)、变更申请与评估</w:t>
        </w:r>
        <w:r>
          <w:tab/>
        </w:r>
        <w:r>
          <w:fldChar w:fldCharType="begin"/>
        </w:r>
        <w:r>
          <w:instrText xml:space="preserve"> PAGEREF _Toc8810 \h </w:instrText>
        </w:r>
        <w:r>
          <w:fldChar w:fldCharType="separate"/>
        </w:r>
        <w:r>
          <w:t>45</w:t>
        </w:r>
        <w:r>
          <w:fldChar w:fldCharType="end"/>
        </w:r>
      </w:hyperlink>
    </w:p>
    <w:p>
      <w:pPr>
        <w:pStyle w:val="TOC2"/>
        <w:tabs>
          <w:tab w:val="right" w:leader="dot" w:pos="8306"/>
        </w:tabs>
      </w:pPr>
      <w:hyperlink w:anchor="_Toc20460" w:history="1">
        <w:r>
          <w:rPr>
            <w:rFonts w:ascii="仿宋" w:eastAsia="仿宋" w:hAnsi="仿宋" w:cs="仿宋" w:hint="eastAsia"/>
            <w:lang w:eastAsia="zh-CN"/>
          </w:rPr>
          <w:t>(二)、变更实施与控制</w:t>
        </w:r>
        <w:r>
          <w:tab/>
        </w:r>
        <w:r>
          <w:fldChar w:fldCharType="begin"/>
        </w:r>
        <w:r>
          <w:instrText xml:space="preserve"> PAGEREF _Toc20460 \h </w:instrText>
        </w:r>
        <w:r>
          <w:fldChar w:fldCharType="separate"/>
        </w:r>
        <w:r>
          <w:t>46</w:t>
        </w:r>
        <w:r>
          <w:fldChar w:fldCharType="end"/>
        </w:r>
      </w:hyperlink>
    </w:p>
    <w:p>
      <w:pPr>
        <w:pStyle w:val="TOC1"/>
        <w:tabs>
          <w:tab w:val="right" w:leader="dot" w:pos="8306"/>
        </w:tabs>
      </w:pPr>
      <w:hyperlink w:anchor="_Toc1297" w:history="1">
        <w:r>
          <w:rPr>
            <w:rFonts w:ascii="仿宋" w:eastAsia="仿宋" w:hAnsi="仿宋" w:cs="仿宋" w:hint="eastAsia"/>
            <w:lang w:eastAsia="zh-CN"/>
          </w:rPr>
          <w:t>十四、供应链管理</w:t>
        </w:r>
        <w:r>
          <w:tab/>
        </w:r>
        <w:r>
          <w:fldChar w:fldCharType="begin"/>
        </w:r>
        <w:r>
          <w:instrText xml:space="preserve"> PAGEREF _Toc1297 \h </w:instrText>
        </w:r>
        <w:r>
          <w:fldChar w:fldCharType="separate"/>
        </w:r>
        <w:r>
          <w:t>46</w:t>
        </w:r>
        <w:r>
          <w:fldChar w:fldCharType="end"/>
        </w:r>
      </w:hyperlink>
    </w:p>
    <w:p>
      <w:pPr>
        <w:pStyle w:val="TOC2"/>
        <w:tabs>
          <w:tab w:val="right" w:leader="dot" w:pos="8306"/>
        </w:tabs>
      </w:pPr>
      <w:hyperlink w:anchor="_Toc27028" w:history="1">
        <w:r>
          <w:rPr>
            <w:rFonts w:ascii="仿宋" w:eastAsia="仿宋" w:hAnsi="仿宋" w:cs="仿宋" w:hint="eastAsia"/>
            <w:lang w:eastAsia="zh-CN"/>
          </w:rPr>
          <w:t>(一)、供应链战略规划</w:t>
        </w:r>
        <w:r>
          <w:tab/>
        </w:r>
        <w:r>
          <w:fldChar w:fldCharType="begin"/>
        </w:r>
        <w:r>
          <w:instrText xml:space="preserve"> PAGEREF _Toc27028 \h </w:instrText>
        </w:r>
        <w:r>
          <w:fldChar w:fldCharType="separate"/>
        </w:r>
        <w:r>
          <w:t>46</w:t>
        </w:r>
        <w:r>
          <w:fldChar w:fldCharType="end"/>
        </w:r>
      </w:hyperlink>
    </w:p>
    <w:p>
      <w:pPr>
        <w:pStyle w:val="TOC2"/>
        <w:tabs>
          <w:tab w:val="right" w:leader="dot" w:pos="8306"/>
        </w:tabs>
      </w:pPr>
      <w:hyperlink w:anchor="_Toc14696" w:history="1">
        <w:r>
          <w:rPr>
            <w:rFonts w:ascii="仿宋" w:eastAsia="仿宋" w:hAnsi="仿宋" w:cs="仿宋" w:hint="eastAsia"/>
            <w:lang w:eastAsia="zh-CN"/>
          </w:rPr>
          <w:t>(二)、供应商选择与合作</w:t>
        </w:r>
        <w:r>
          <w:tab/>
        </w:r>
        <w:r>
          <w:fldChar w:fldCharType="begin"/>
        </w:r>
        <w:r>
          <w:instrText xml:space="preserve"> PAGEREF _Toc14696 \h </w:instrText>
        </w:r>
        <w:r>
          <w:fldChar w:fldCharType="separate"/>
        </w:r>
        <w:r>
          <w:t>48</w:t>
        </w:r>
        <w:r>
          <w:fldChar w:fldCharType="end"/>
        </w:r>
      </w:hyperlink>
    </w:p>
    <w:p>
      <w:pPr>
        <w:pStyle w:val="TOC2"/>
        <w:tabs>
          <w:tab w:val="right" w:leader="dot" w:pos="8306"/>
        </w:tabs>
      </w:pPr>
      <w:hyperlink w:anchor="_Toc30275" w:history="1">
        <w:r>
          <w:rPr>
            <w:rFonts w:ascii="仿宋" w:eastAsia="仿宋" w:hAnsi="仿宋" w:cs="仿宋" w:hint="eastAsia"/>
            <w:lang w:eastAsia="zh-CN"/>
          </w:rPr>
          <w:t>(三)、物流与库存管理</w:t>
        </w:r>
        <w:r>
          <w:tab/>
        </w:r>
        <w:r>
          <w:fldChar w:fldCharType="begin"/>
        </w:r>
        <w:r>
          <w:instrText xml:space="preserve"> PAGEREF _Toc30275 \h </w:instrText>
        </w:r>
        <w:r>
          <w:fldChar w:fldCharType="separate"/>
        </w:r>
        <w:r>
          <w:t>49</w:t>
        </w:r>
        <w:r>
          <w:fldChar w:fldCharType="end"/>
        </w:r>
      </w:hyperlink>
    </w:p>
    <w:p>
      <w:pPr>
        <w:pStyle w:val="TOC1"/>
        <w:tabs>
          <w:tab w:val="right" w:leader="dot" w:pos="8306"/>
        </w:tabs>
      </w:pPr>
      <w:hyperlink w:anchor="_Toc3427" w:history="1">
        <w:r>
          <w:rPr>
            <w:rFonts w:ascii="仿宋" w:eastAsia="仿宋" w:hAnsi="仿宋" w:cs="仿宋" w:hint="eastAsia"/>
            <w:lang w:eastAsia="zh-CN"/>
          </w:rPr>
          <w:t>十五、机械自动采样设备项目工程方案分析</w:t>
        </w:r>
        <w:r>
          <w:tab/>
        </w:r>
        <w:r>
          <w:fldChar w:fldCharType="begin"/>
        </w:r>
        <w:r>
          <w:instrText xml:space="preserve"> PAGEREF _Toc3427 \h </w:instrText>
        </w:r>
        <w:r>
          <w:fldChar w:fldCharType="separate"/>
        </w:r>
        <w:r>
          <w:t>50</w:t>
        </w:r>
        <w:r>
          <w:fldChar w:fldCharType="end"/>
        </w:r>
      </w:hyperlink>
    </w:p>
    <w:p>
      <w:pPr>
        <w:pStyle w:val="TOC2"/>
        <w:tabs>
          <w:tab w:val="right" w:leader="dot" w:pos="8306"/>
        </w:tabs>
      </w:pPr>
      <w:hyperlink w:anchor="_Toc9950" w:history="1">
        <w:r>
          <w:rPr>
            <w:rFonts w:ascii="仿宋" w:eastAsia="仿宋" w:hAnsi="仿宋" w:cs="仿宋" w:hint="eastAsia"/>
            <w:lang w:eastAsia="zh-CN"/>
          </w:rPr>
          <w:t>(一)、建筑工程设计原则</w:t>
        </w:r>
        <w:r>
          <w:tab/>
        </w:r>
        <w:r>
          <w:fldChar w:fldCharType="begin"/>
        </w:r>
        <w:r>
          <w:instrText xml:space="preserve"> PAGEREF _Toc9950 \h </w:instrText>
        </w:r>
        <w:r>
          <w:fldChar w:fldCharType="separate"/>
        </w:r>
        <w:r>
          <w:t>50</w:t>
        </w:r>
        <w:r>
          <w:fldChar w:fldCharType="end"/>
        </w:r>
      </w:hyperlink>
    </w:p>
    <w:p>
      <w:pPr>
        <w:pStyle w:val="TOC2"/>
        <w:tabs>
          <w:tab w:val="right" w:leader="dot" w:pos="8306"/>
        </w:tabs>
      </w:pPr>
      <w:hyperlink w:anchor="_Toc9737" w:history="1">
        <w:r>
          <w:rPr>
            <w:rFonts w:ascii="仿宋" w:eastAsia="仿宋" w:hAnsi="仿宋" w:cs="仿宋" w:hint="eastAsia"/>
            <w:lang w:eastAsia="zh-CN"/>
          </w:rPr>
          <w:t>(二)、土建工程建设指标</w:t>
        </w:r>
        <w:r>
          <w:tab/>
        </w:r>
        <w:r>
          <w:fldChar w:fldCharType="begin"/>
        </w:r>
        <w:r>
          <w:instrText xml:space="preserve"> PAGEREF _Toc9737 \h </w:instrText>
        </w:r>
        <w:r>
          <w:fldChar w:fldCharType="separate"/>
        </w:r>
        <w:r>
          <w:t>54</w:t>
        </w:r>
        <w:r>
          <w:fldChar w:fldCharType="end"/>
        </w:r>
      </w:hyperlink>
    </w:p>
    <w:p>
      <w:pPr>
        <w:pStyle w:val="TOC1"/>
        <w:tabs>
          <w:tab w:val="right" w:leader="dot" w:pos="8306"/>
        </w:tabs>
      </w:pPr>
      <w:hyperlink w:anchor="_Toc19750" w:history="1">
        <w:r>
          <w:rPr>
            <w:rFonts w:ascii="仿宋" w:eastAsia="仿宋" w:hAnsi="仿宋" w:cs="仿宋" w:hint="eastAsia"/>
            <w:lang w:eastAsia="zh-CN"/>
          </w:rPr>
          <w:t>十六、营销与推广策略</w:t>
        </w:r>
        <w:r>
          <w:tab/>
        </w:r>
        <w:r>
          <w:fldChar w:fldCharType="begin"/>
        </w:r>
        <w:r>
          <w:instrText xml:space="preserve"> PAGEREF _Toc19750 \h </w:instrText>
        </w:r>
        <w:r>
          <w:fldChar w:fldCharType="separate"/>
        </w:r>
        <w:r>
          <w:t>56</w:t>
        </w:r>
        <w:r>
          <w:fldChar w:fldCharType="end"/>
        </w:r>
      </w:hyperlink>
    </w:p>
    <w:p>
      <w:pPr>
        <w:pStyle w:val="TOC2"/>
        <w:tabs>
          <w:tab w:val="right" w:leader="dot" w:pos="8306"/>
        </w:tabs>
      </w:pPr>
      <w:hyperlink w:anchor="_Toc5028" w:history="1">
        <w:r>
          <w:rPr>
            <w:rFonts w:ascii="仿宋" w:eastAsia="仿宋" w:hAnsi="仿宋" w:cs="仿宋" w:hint="eastAsia"/>
            <w:lang w:eastAsia="zh-CN"/>
          </w:rPr>
          <w:t>(一)、产品/服务定位与特点</w:t>
        </w:r>
        <w:r>
          <w:tab/>
        </w:r>
        <w:r>
          <w:fldChar w:fldCharType="begin"/>
        </w:r>
        <w:r>
          <w:instrText xml:space="preserve"> PAGEREF _Toc5028 \h </w:instrText>
        </w:r>
        <w:r>
          <w:fldChar w:fldCharType="separate"/>
        </w:r>
        <w:r>
          <w:t>56</w:t>
        </w:r>
        <w:r>
          <w:fldChar w:fldCharType="end"/>
        </w:r>
      </w:hyperlink>
    </w:p>
    <w:p>
      <w:pPr>
        <w:pStyle w:val="TOC2"/>
        <w:tabs>
          <w:tab w:val="right" w:leader="dot" w:pos="8306"/>
        </w:tabs>
      </w:pPr>
      <w:hyperlink w:anchor="_Toc20381" w:history="1">
        <w:r>
          <w:rPr>
            <w:rFonts w:ascii="仿宋" w:eastAsia="仿宋" w:hAnsi="仿宋" w:cs="仿宋" w:hint="eastAsia"/>
            <w:lang w:eastAsia="zh-CN"/>
          </w:rPr>
          <w:t>(二)、市场定位与竞争分析</w:t>
        </w:r>
        <w:r>
          <w:tab/>
        </w:r>
        <w:r>
          <w:fldChar w:fldCharType="begin"/>
        </w:r>
        <w:r>
          <w:instrText xml:space="preserve"> PAGEREF _Toc20381 \h </w:instrText>
        </w:r>
        <w:r>
          <w:fldChar w:fldCharType="separate"/>
        </w:r>
        <w:r>
          <w:t>57</w:t>
        </w:r>
        <w:r>
          <w:fldChar w:fldCharType="end"/>
        </w:r>
      </w:hyperlink>
    </w:p>
    <w:p>
      <w:pPr>
        <w:pStyle w:val="TOC2"/>
        <w:tabs>
          <w:tab w:val="right" w:leader="dot" w:pos="8306"/>
        </w:tabs>
      </w:pPr>
      <w:hyperlink w:anchor="_Toc25734" w:history="1">
        <w:r>
          <w:rPr>
            <w:rFonts w:ascii="仿宋" w:eastAsia="仿宋" w:hAnsi="仿宋" w:cs="仿宋" w:hint="eastAsia"/>
            <w:lang w:eastAsia="zh-CN"/>
          </w:rPr>
          <w:t>(三)、营销渠道与策略</w:t>
        </w:r>
        <w:r>
          <w:tab/>
        </w:r>
        <w:r>
          <w:fldChar w:fldCharType="begin"/>
        </w:r>
        <w:r>
          <w:instrText xml:space="preserve"> PAGEREF _Toc25734 \h </w:instrText>
        </w:r>
        <w:r>
          <w:fldChar w:fldCharType="separate"/>
        </w:r>
        <w:r>
          <w:t>58</w:t>
        </w:r>
        <w:r>
          <w:fldChar w:fldCharType="end"/>
        </w:r>
      </w:hyperlink>
    </w:p>
    <w:p>
      <w:pPr>
        <w:pStyle w:val="TOC2"/>
        <w:tabs>
          <w:tab w:val="right" w:leader="dot" w:pos="8306"/>
        </w:tabs>
      </w:pPr>
      <w:hyperlink w:anchor="_Toc9664" w:history="1">
        <w:r>
          <w:rPr>
            <w:rFonts w:ascii="仿宋" w:eastAsia="仿宋" w:hAnsi="仿宋" w:cs="仿宋" w:hint="eastAsia"/>
            <w:lang w:eastAsia="zh-CN"/>
          </w:rPr>
          <w:t>(四)、推广与宣传活动</w:t>
        </w:r>
        <w:r>
          <w:tab/>
        </w:r>
        <w:r>
          <w:fldChar w:fldCharType="begin"/>
        </w:r>
        <w:r>
          <w:instrText xml:space="preserve"> PAGEREF _Toc9664 \h </w:instrText>
        </w:r>
        <w:r>
          <w:fldChar w:fldCharType="separate"/>
        </w:r>
        <w:r>
          <w:t>59</w:t>
        </w:r>
        <w:r>
          <w:fldChar w:fldCharType="end"/>
        </w:r>
      </w:hyperlink>
    </w:p>
    <w:p>
      <w:pPr>
        <w:pStyle w:val="TOC1"/>
        <w:tabs>
          <w:tab w:val="right" w:leader="dot" w:pos="8306"/>
        </w:tabs>
      </w:pPr>
      <w:hyperlink w:anchor="_Toc4836" w:history="1">
        <w:r>
          <w:rPr>
            <w:rFonts w:ascii="仿宋" w:eastAsia="仿宋" w:hAnsi="仿宋" w:cs="仿宋" w:hint="eastAsia"/>
            <w:lang w:eastAsia="zh-CN"/>
          </w:rPr>
          <w:t>十七、机械自动采样设备项目实施保障措施</w:t>
        </w:r>
        <w:r>
          <w:tab/>
        </w:r>
        <w:r>
          <w:fldChar w:fldCharType="begin"/>
        </w:r>
        <w:r>
          <w:instrText xml:space="preserve"> PAGEREF _Toc4836 \h </w:instrText>
        </w:r>
        <w:r>
          <w:fldChar w:fldCharType="separate"/>
        </w:r>
        <w:r>
          <w:t>65</w:t>
        </w:r>
        <w:r>
          <w:fldChar w:fldCharType="end"/>
        </w:r>
      </w:hyperlink>
    </w:p>
    <w:p>
      <w:pPr>
        <w:pStyle w:val="TOC2"/>
        <w:tabs>
          <w:tab w:val="right" w:leader="dot" w:pos="8306"/>
        </w:tabs>
      </w:pPr>
      <w:hyperlink w:anchor="_Toc26352" w:history="1">
        <w:r>
          <w:rPr>
            <w:rFonts w:ascii="仿宋" w:eastAsia="仿宋" w:hAnsi="仿宋" w:cs="仿宋" w:hint="eastAsia"/>
            <w:lang w:eastAsia="zh-CN"/>
          </w:rPr>
          <w:t>(一)、机械自动采样设备项目实施保障机制</w:t>
        </w:r>
        <w:r>
          <w:tab/>
        </w:r>
        <w:r>
          <w:fldChar w:fldCharType="begin"/>
        </w:r>
        <w:r>
          <w:instrText xml:space="preserve"> PAGEREF _Toc26352 \h </w:instrText>
        </w:r>
        <w:r>
          <w:fldChar w:fldCharType="separate"/>
        </w:r>
        <w:r>
          <w:t>65</w:t>
        </w:r>
        <w:r>
          <w:fldChar w:fldCharType="end"/>
        </w:r>
      </w:hyperlink>
    </w:p>
    <w:p>
      <w:pPr>
        <w:pStyle w:val="TOC2"/>
        <w:tabs>
          <w:tab w:val="right" w:leader="dot" w:pos="8306"/>
        </w:tabs>
      </w:pPr>
      <w:hyperlink w:anchor="_Toc20117" w:history="1">
        <w:r>
          <w:rPr>
            <w:rFonts w:ascii="仿宋" w:eastAsia="仿宋" w:hAnsi="仿宋" w:cs="仿宋" w:hint="eastAsia"/>
            <w:lang w:eastAsia="zh-CN"/>
          </w:rPr>
          <w:t>(二)、机械自动采样设备项目法律合规要求</w:t>
        </w:r>
        <w:r>
          <w:tab/>
        </w:r>
        <w:r>
          <w:fldChar w:fldCharType="begin"/>
        </w:r>
        <w:r>
          <w:instrText xml:space="preserve"> PAGEREF _Toc20117 \h </w:instrText>
        </w:r>
        <w:r>
          <w:fldChar w:fldCharType="separate"/>
        </w:r>
        <w:r>
          <w:t>69</w:t>
        </w:r>
        <w:r>
          <w:fldChar w:fldCharType="end"/>
        </w:r>
      </w:hyperlink>
    </w:p>
    <w:p>
      <w:pPr>
        <w:pStyle w:val="TOC2"/>
        <w:tabs>
          <w:tab w:val="right" w:leader="dot" w:pos="8306"/>
        </w:tabs>
      </w:pPr>
      <w:hyperlink w:anchor="_Toc2491" w:history="1">
        <w:r>
          <w:rPr>
            <w:rFonts w:ascii="仿宋" w:eastAsia="仿宋" w:hAnsi="仿宋" w:cs="仿宋" w:hint="eastAsia"/>
            <w:lang w:eastAsia="zh-CN"/>
          </w:rPr>
          <w:t>(三)、机械自动采样设备项目合同管理与法律事务</w:t>
        </w:r>
        <w:r>
          <w:tab/>
        </w:r>
        <w:r>
          <w:fldChar w:fldCharType="begin"/>
        </w:r>
        <w:r>
          <w:instrText xml:space="preserve"> PAGEREF _Toc2491 \h </w:instrText>
        </w:r>
        <w:r>
          <w:fldChar w:fldCharType="separate"/>
        </w:r>
        <w:r>
          <w:t>73</w:t>
        </w:r>
        <w:r>
          <w:fldChar w:fldCharType="end"/>
        </w:r>
      </w:hyperlink>
    </w:p>
    <w:p>
      <w:pPr>
        <w:pStyle w:val="TOC2"/>
        <w:tabs>
          <w:tab w:val="right" w:leader="dot" w:pos="8306"/>
        </w:tabs>
      </w:pPr>
      <w:hyperlink w:anchor="_Toc27062" w:history="1">
        <w:r>
          <w:rPr>
            <w:rFonts w:ascii="仿宋" w:eastAsia="仿宋" w:hAnsi="仿宋" w:cs="仿宋" w:hint="eastAsia"/>
            <w:lang w:eastAsia="zh-CN"/>
          </w:rPr>
          <w:t>(四)、机械自动采样设备项目知识产权保护策略</w:t>
        </w:r>
        <w:r>
          <w:tab/>
        </w:r>
        <w:r>
          <w:fldChar w:fldCharType="begin"/>
        </w:r>
        <w:r>
          <w:instrText xml:space="preserve"> PAGEREF _Toc27062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09"/>
      <w:r>
        <w:rPr>
          <w:rFonts w:ascii="仿宋" w:eastAsia="仿宋" w:hAnsi="仿宋" w:cs="仿宋" w:hint="eastAsia"/>
          <w:sz w:val="28"/>
          <w:lang w:eastAsia="zh-CN"/>
        </w:rPr>
        <w:t>一、机械自动采样设备项目概论</w:t>
      </w:r>
      <w:bookmarkEnd w:id="2"/>
    </w:p>
    <w:p>
      <w:pPr>
        <w:pStyle w:val="Heading2"/>
        <w:rPr>
          <w:rFonts w:ascii="仿宋" w:eastAsia="仿宋" w:hAnsi="仿宋" w:cs="仿宋" w:hint="eastAsia"/>
          <w:lang w:eastAsia="zh-CN"/>
        </w:rPr>
      </w:pPr>
      <w:bookmarkStart w:id="3" w:name="_Toc8796"/>
      <w:r>
        <w:rPr>
          <w:rFonts w:ascii="仿宋" w:eastAsia="仿宋" w:hAnsi="仿宋" w:cs="仿宋" w:hint="eastAsia"/>
          <w:lang w:eastAsia="zh-CN"/>
        </w:rPr>
        <w:t>(一)、机械自动采样设备项目概况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起源追溯至对市场的深入洞察。市场的不断演变与变革为机械自动采样设备项目提供了难得的机遇。当前市场存在的需求缺口和变革的大环境共同构成了机械自动采样设备项目的背景。这个机械自动采样设备项目旨在充分利用市场机遇，填补行业中尚未满足的需求，为客户提供全新的解决方案。市场的变革和需求的增长使得这个机械自动采样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机械自动采样设备项目名称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机械自动采样设备项目正式命名为机械自动采样设备。这个名称不仅仅是一个标识，更代表了机械自动采样设备项目的核心理念和愿景。它蕴含着机械自动采样设备项目所要解决问题的关键字，具有强烈的表达和辨识度，为机械自动采样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机械自动采样设备项目目标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核心目标是提供一种全新、高效的解决方案，满足客户日益增长的需求。机械自动采样设备项目追求的不仅仅是满足市场需求，更是在市场中获得卓越的竞争优势。通过不断提升产品或服务的质量和创新水平，机械自动采样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机械自动采样设备项目范围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全面涵盖了产品研发、制造、市场推广和售后服务，确保从产品设计到最终用户体验的全方位关注。这一全面的机械自动采样设备项目范围是为了确保机械自动采样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机械自动采样设备项目时间表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机械自动采样设备项目计划在未来18个月内完成，包括研发、测试、市场试点和正式推出等不同阶段。这个时间表的合理设计是为了确保机械自动采样设备项目各个阶段的顺利推进，以便按时交付高质量的成果。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机械自动采样设备项目预算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机械自动采样设备项目总预算估算为XX百万美元，主要分配在研发、市场推广、人员培训和运营等方面。这一充足的预算为机械自动采样设备项目提供了充足的资源，确保机械自动采样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机械自动采样设备项目风险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可能面临的风险包括市场接受度低、技术难题、竞争激烈等。机械自动采样设备项目团队已经制定了相应的风险应对计划，通过前瞻性的风险管理，确保机械自动采样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机械自动采样设备项目团队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机械自动采样设备项目汇聚了一支经验丰富、多领域专业素养的核心团队，确保机械自动采样设备项目在各个方面都能拥有高水平的执行力。团队的协同作战是机械自动采样设备项目成功的关键因素之一。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机械自动采样设备项目背景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机械自动采样设备项目的背景根植于市场对更高效、创新产品的渴望，同时也受到科技发展对行业格局的深刻改变的影响。这为机械自动采样设备项目提供了广阔的发展空间和市场需求。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机械自动采样设备项目现状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截至目前，机械自动采样设备项目已完成市场调研和技术验证，取得了初步的成功。这为机械自动采样设备项目在未来的发展奠定了坚实的基础，为更远大的目标打下了坚实的基石。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16"/>
      <w:r>
        <w:rPr>
          <w:rFonts w:ascii="仿宋" w:eastAsia="仿宋" w:hAnsi="仿宋" w:cs="仿宋" w:hint="eastAsia"/>
          <w:sz w:val="28"/>
          <w:lang w:eastAsia="zh-CN"/>
        </w:rPr>
        <w:t>(二)、机械自动采样设备项目目标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自动采样设备项目首要业务目标是在市场中占据有利地位，实现产品/服务的成功推广和销售。通过不断提升产品质量、创新性，机械自动采样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在科技迅速发展的时代，机械自动采样设备项目着眼于技术创新。通过持续的研发和技术升级，机械自动采样设备项目旨在推出更具创新性的产品或服务，以满足市场对新鲜、先进解决方案的需求。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自动采样设备项目设定了客户满意度目标。通过提供卓越的产品质量和优质的客户服务，机械自动采样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机械自动采样设备项目注重社会责任和可持续发展。通过实施环保、社会责任机械自动采样设备项目，机械自动采样设备项目致力于在经济发展的同时保护环境，促进社会公平，实现可持续经营。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机械自动采样设备项目的团队是实现目标的核心驱动力。因此，机械自动采样设备项目设定了团队发展目标，包括提升团队成员的专业技能、培养领导力，以及搭建协同高效的团队工作氛围。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340"/>
      <w:r>
        <w:rPr>
          <w:rFonts w:ascii="仿宋" w:eastAsia="仿宋" w:hAnsi="仿宋" w:cs="仿宋" w:hint="eastAsia"/>
          <w:sz w:val="28"/>
          <w:lang w:eastAsia="zh-CN"/>
        </w:rPr>
        <w:t>(三)、机械自动采样设备项目提出的理由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机械自动采样设备项目提出的理由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源于对市场机遇的深刻洞察。当前市场中存在的需求缺口和行业发展趋势表明，有巨大的商业机会等待被开发。通过准确捕捉市场机遇，机械自动采样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理念基于对技术创新的信仰。通过持续的研发和技术投入，机械自动采样设备项目有望推出更具创新性的产品或服务。在科技飞速发展的当下，机械自动采样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是为了增强企业的行业竞争力。通过提升产品或服务的质量和独特性，机械自动采样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响应了消费者需求的变化。随着社会和科技的不断发展，消费者对产品和服务的需求也在发生变化。通过深入了解并及时回应消费者的新需求，机械自动采样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是企业战略发展规划的一部分。在面对日益激烈的市场竞争和不断变化的商业环境中，机械自动采样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不仅仅是基于商业考量，还注重社会责任。通过推出环保、社会责任等方面的机械自动采样设备项目，机械自动采样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机械自动采样设备项目的提出反映了对利益相关者期望的关注。包括客户、员工、投资者等利益相关者在企业发展中都有着各自的期望，机械自动采样设备项目力求在满足这些期望的同时，取得更大的共赢。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389"/>
      <w:r>
        <w:rPr>
          <w:rFonts w:ascii="仿宋" w:eastAsia="仿宋" w:hAnsi="仿宋" w:cs="仿宋" w:hint="eastAsia"/>
          <w:sz w:val="28"/>
          <w:lang w:eastAsia="zh-CN"/>
        </w:rPr>
        <w:t>(四)、机械自动采样设备项目意义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在实施机械自动采样设备项目的过程中，我们不仅仅是在追逐商业成功，更是为企业和社会的多个层面创造了深远的意义。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首要意义在于提升企业的市场竞争力。通过持续的创新和对产品质量的高标准要求，机械自动采样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机械自动采样设备项目的推进将促使行业技术水平的提升。通过引入先进技术和创新性解决方案，机械自动采样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自动采样设备项目不仅创造了大量就业机会，提高了就业水平，还注重社会责任和环保。通过参与社会公益事业和推动环保机械自动采样设备项目，机械自动采样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综合而言，机械自动采样设备项目意义重大，不仅推动了企业的发展，也为行业和社会的进步贡献了积极力量。这是一个全面而深刻的影响，将在未来产生可持续的正面效应。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722"/>
      <w:r>
        <w:rPr>
          <w:rFonts w:ascii="仿宋" w:eastAsia="仿宋" w:hAnsi="仿宋" w:cs="仿宋" w:hint="eastAsia"/>
          <w:sz w:val="28"/>
          <w:lang w:eastAsia="zh-CN"/>
        </w:rPr>
        <w:t>(五)、机械自动采样设备项目背景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在当今迅猛发展的商业环境中，机械自动采样设备项目的动因根植于对多方面因素的审慎考量。这个机械自动采样设备项目的提出并非孤立的决策，而是对企业所处背景深入思考的产物。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械自动采样设备项目背后的首要原因。科技的迅速发展和全球市场的快速变化使得企业必须灵活应对。机械自动采样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竞争的激烈程度也是机械自动采样设备项目背景中不可忽视的一环。企业需要在激烈竞争中脱颖而出，为此，机械自动采样设备项目致力于打破常规，提供独特的价值主张，以吸引客户并确保市场份额的增长。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技术的迅速发展为企业带来了机遇与挑战。作为机械自动采样设备项目启动的背景之一，对新兴技术的应用将有助于提升企业的技术水平，使其在不断演进的商业环境中保持竞争优势。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此外，社会对企业责任的期望也在逐渐升高。机械自动采样设备项目充分融入了社会责任的理念，通过可持续经营和社会公益机械自动采样设备项目，企图为社会贡献一份力量，在商业成功的同时关注社会价值。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73"/>
      <w:r>
        <w:rPr>
          <w:rFonts w:ascii="仿宋" w:eastAsia="仿宋" w:hAnsi="仿宋" w:cs="仿宋" w:hint="eastAsia"/>
          <w:sz w:val="28"/>
          <w:lang w:eastAsia="zh-CN"/>
        </w:rPr>
        <w:t>二、机械自动采样设备项目可持续发展</w:t>
      </w:r>
      <w:bookmarkEnd w:id="8"/>
    </w:p>
    <w:p>
      <w:pPr>
        <w:pStyle w:val="Heading2"/>
        <w:rPr>
          <w:rFonts w:ascii="仿宋" w:eastAsia="仿宋" w:hAnsi="仿宋" w:cs="仿宋" w:hint="eastAsia"/>
          <w:lang w:eastAsia="zh-CN"/>
        </w:rPr>
      </w:pPr>
      <w:bookmarkStart w:id="9" w:name="_Toc131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自动采样设备项目中，机械自动采样设备项目团队着眼于未来，明确了可持续发展的战略方向。制定的具体可持续发展目标包括降低资源使用、采用环保技术、最大化社会效益等。这一步骤不仅有助于机械自动采样设备项目在环保和社会责任方面达到最高标准，也为未来提供了明确的指引，确保机械自动采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可持续实践的融入机械自动采样设备项目管理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自动采样设备项目管理周期。从机械自动采样设备项目规划开始，机械自动采样设备项目团队就考虑了环境和社会的因素。在执行阶段，机械自动采样设备项目团队积极推动绿色技术的应用，优化资源利用。此外，关注员工的社会责任，通过培训和沟通活动提高员工对可持续发展的认知，使他们能够在日常工作中践行可持续实践。这些举措不仅为机械自动采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57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自动采样设备项目的可持续发展理念，我们深信环保与社会责任是机械自动采样设备项目成功的关键支柱。在机械自动采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团队通过引入先进的环保技术、建立高效的废物处理系统以及推动能源节约措施，积极履行环保责任。定期的环保监测和评估确保机械自动采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不仅致力于自身可持续发展，还注重对社会的回馈。通过支持社区机械自动采样设备项目、参与慈善事业、提供培训机会等方式，机械自动采样设备项目积极履行社会责任。与当地社区建立积极互动，关注员工的工作与生活平衡，以及员工的身心健康，是机械自动采样设备项目在社会责任层面的关键举措。这样的实践不仅增强了机械自动采样设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2172"/>
      <w:r>
        <w:rPr>
          <w:rFonts w:ascii="仿宋" w:eastAsia="仿宋" w:hAnsi="仿宋" w:cs="仿宋" w:hint="eastAsia"/>
          <w:sz w:val="28"/>
          <w:lang w:eastAsia="zh-CN"/>
        </w:rPr>
        <w:t>三、机械自动采样设备项目文档管理</w:t>
      </w:r>
      <w:bookmarkEnd w:id="11"/>
    </w:p>
    <w:p>
      <w:pPr>
        <w:pStyle w:val="Heading2"/>
        <w:rPr>
          <w:rFonts w:ascii="仿宋" w:eastAsia="仿宋" w:hAnsi="仿宋" w:cs="仿宋" w:hint="eastAsia"/>
          <w:lang w:eastAsia="zh-CN"/>
        </w:rPr>
      </w:pPr>
      <w:bookmarkStart w:id="12" w:name="_Toc227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机械自动采样设备项目高度重视文档的质量和准确性，以支持机械自动采样设备项目的各项活动和决策。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文档的编制始于机械自动采样设备项目计划的初期，我们制定了详细的文档编制计划，明确了每个文档的内容、格式和编写责任人。在机械自动采样设备项目启动阶段，我们首先编制了机械自动采样设备项目章程，明确定义了机械自动采样设备项目的目标、范围、风险等关键要素。随后，机械自动采样设备项目团队根据计划陆续编制了需求文档、设计文档、测试文档等各类文档，确保机械自动采样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自动采样设备项目管理中的重要环节，旨在确保机械自动采样设备项目文档符合质量标准和机械自动采样设备项目需求。在机械自动采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自动采样设备项目相关利益方和专业领域的专家对文档进行独立审查。这有助于获取更全面、客观的反馈，确保机械自动采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在文档编制与审查方面建立了严格的管理机制，通过规范的流程和多维度的审查，确保机械自动采样设备项目文档的质量、准确性和可靠性，为机械自动采样设备项目的顺利推进提供了有力支持。</w:t>
      </w:r>
    </w:p>
    <w:p>
      <w:pPr>
        <w:pStyle w:val="Heading2"/>
        <w:ind w:firstLine="560" w:firstLineChars="200"/>
        <w:rPr>
          <w:rFonts w:ascii="仿宋" w:eastAsia="仿宋" w:hAnsi="仿宋" w:cs="仿宋" w:hint="eastAsia"/>
          <w:sz w:val="28"/>
          <w:lang w:eastAsia="zh-CN"/>
        </w:rPr>
      </w:pPr>
      <w:bookmarkStart w:id="13" w:name="_Toc22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在机械自动采样设备项目中，我们致力于优化文档发布与分发过程，以确保信息的高效传递和团队间协作的顺畅进行。以下是我们采取的关键优化策略：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我们通过多渠道发布文档，包括电子邮件、机械自动采样设备项目管理平台、内部网站等，以满足不同团队成员的偏好和需求。多渠道发布确保了信息的全面覆盖。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我们采用了精细的权限控制，确保只有授权人员可以访问敏感信息。这种安全措施保护了机械自动采样设备项目文档的机密性，防止了未经授权的信息泄露。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77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自动采样设备项目生命周期中一个至关重要的环节，直接关系到机械自动采样设备项目信息的长期保存和历史记录的完整性。在机械自动采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80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17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机械自动采样设备项目的主要产品是XXXX，预计年产值为XXX万元。这一产品在市场中占据着重要的地位，其广泛的应用范围使得该机械自动采样设备项目的市场前景非常广阔。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自动采样设备项目的xxx产品作为重要的原材料之一，将在多个领域发挥关键作用。其在建筑、交通、能源等方面的广泛应用将为整个产业链提供强大的支持，形成产业协同效应。机械自动采样设备项目的年产值XXX万XXX万XXX万万元不仅反映了其在市场上的巨大潜力，更预示着它对国民经济的积极贡献。这种关联度高、涉及面广的产业关系，使得该机械自动采样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736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自动采样设备项目总征地面积为XXXX平方米，相当于约XX.XX亩，其中净用地面积为XXXX平方米，红线范围内相当于约XX.XX亩。这一用地规模充分考虑了机械自动采样设备项目的建设需求，保障了机械自动采样设备项目在合适的空间内得以充分发展。机械自动采样设备项目规划的总建筑面积为XXXX平方米，其中主体工程建设占XXXX平方米，计容建筑面积达XXXX平方米。预计建筑工程的投资将达到XXXX万元，为机械自动采样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https://d.book118.com/428033101122006024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机械自动采样设备项目规划设计方案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E68DD"/>
    <w:rsid w:val="74AE68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331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2024-01-09T03:40:00Z</dcterms:created>
  <dcterms:modified xsi:type="dcterms:W3CDTF">2024-01-09T03:40:40Z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3EAC7B4E19E346E5ACC874637FB49599_11</vt:lpwstr>
  </property>
  <property fmtid="{D5CDD505-2E9C-101B-9397-08002B2CF9AE}" pid="3" name="KSOProductBuildVer">
    <vt:lpwstr>2052-12.1.0.16120</vt:lpwstr>
  </property>
</Properties>
</file>