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烟气分析仪项目规划设计纲要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71" w:history="1">
        <w:r>
          <w:rPr>
            <w:rFonts w:ascii="仿宋" w:eastAsia="仿宋" w:hAnsi="仿宋" w:cs="仿宋" w:hint="eastAsia"/>
            <w:lang w:eastAsia="zh-CN"/>
          </w:rPr>
          <w:t>前言</w:t>
        </w:r>
        <w:r>
          <w:tab/>
        </w:r>
        <w:r>
          <w:fldChar w:fldCharType="begin"/>
        </w:r>
        <w:r>
          <w:instrText xml:space="preserve"> PAGEREF _Toc17471 \h </w:instrText>
        </w:r>
        <w:r>
          <w:fldChar w:fldCharType="separate"/>
        </w:r>
        <w:r>
          <w:t>3</w:t>
        </w:r>
        <w:r>
          <w:fldChar w:fldCharType="end"/>
        </w:r>
      </w:hyperlink>
    </w:p>
    <w:p>
      <w:pPr>
        <w:pStyle w:val="TOC1"/>
        <w:tabs>
          <w:tab w:val="right" w:leader="dot" w:pos="8306"/>
        </w:tabs>
      </w:pPr>
      <w:hyperlink w:anchor="_Toc25908" w:history="1">
        <w:r>
          <w:rPr>
            <w:rFonts w:ascii="仿宋" w:eastAsia="仿宋" w:hAnsi="仿宋" w:cs="仿宋" w:hint="eastAsia"/>
            <w:lang w:eastAsia="zh-CN"/>
          </w:rPr>
          <w:t>一、烟气分析仪项目危机管理</w:t>
        </w:r>
        <w:r>
          <w:tab/>
        </w:r>
        <w:r>
          <w:fldChar w:fldCharType="begin"/>
        </w:r>
        <w:r>
          <w:instrText xml:space="preserve"> PAGEREF _Toc25908 \h </w:instrText>
        </w:r>
        <w:r>
          <w:fldChar w:fldCharType="separate"/>
        </w:r>
        <w:r>
          <w:t>3</w:t>
        </w:r>
        <w:r>
          <w:fldChar w:fldCharType="end"/>
        </w:r>
      </w:hyperlink>
    </w:p>
    <w:p>
      <w:pPr>
        <w:pStyle w:val="TOC2"/>
        <w:tabs>
          <w:tab w:val="right" w:leader="dot" w:pos="8306"/>
        </w:tabs>
      </w:pPr>
      <w:hyperlink w:anchor="_Toc9844" w:history="1">
        <w:r>
          <w:rPr>
            <w:rFonts w:ascii="仿宋" w:eastAsia="仿宋" w:hAnsi="仿宋" w:cs="仿宋" w:hint="eastAsia"/>
            <w:lang w:eastAsia="zh-CN"/>
          </w:rPr>
          <w:t>(一)、危机预警与识别</w:t>
        </w:r>
        <w:r>
          <w:tab/>
        </w:r>
        <w:r>
          <w:fldChar w:fldCharType="begin"/>
        </w:r>
        <w:r>
          <w:instrText xml:space="preserve"> PAGEREF _Toc9844 \h </w:instrText>
        </w:r>
        <w:r>
          <w:fldChar w:fldCharType="separate"/>
        </w:r>
        <w:r>
          <w:t>3</w:t>
        </w:r>
        <w:r>
          <w:fldChar w:fldCharType="end"/>
        </w:r>
      </w:hyperlink>
    </w:p>
    <w:p>
      <w:pPr>
        <w:pStyle w:val="TOC2"/>
        <w:tabs>
          <w:tab w:val="right" w:leader="dot" w:pos="8306"/>
        </w:tabs>
      </w:pPr>
      <w:hyperlink w:anchor="_Toc11531" w:history="1">
        <w:r>
          <w:rPr>
            <w:rFonts w:ascii="仿宋" w:eastAsia="仿宋" w:hAnsi="仿宋" w:cs="仿宋" w:hint="eastAsia"/>
            <w:lang w:eastAsia="zh-CN"/>
          </w:rPr>
          <w:t>(二)、危机应对与恢复</w:t>
        </w:r>
        <w:r>
          <w:tab/>
        </w:r>
        <w:r>
          <w:fldChar w:fldCharType="begin"/>
        </w:r>
        <w:r>
          <w:instrText xml:space="preserve"> PAGEREF _Toc11531 \h </w:instrText>
        </w:r>
        <w:r>
          <w:fldChar w:fldCharType="separate"/>
        </w:r>
        <w:r>
          <w:t>4</w:t>
        </w:r>
        <w:r>
          <w:fldChar w:fldCharType="end"/>
        </w:r>
      </w:hyperlink>
    </w:p>
    <w:p>
      <w:pPr>
        <w:pStyle w:val="TOC1"/>
        <w:tabs>
          <w:tab w:val="right" w:leader="dot" w:pos="8306"/>
        </w:tabs>
      </w:pPr>
      <w:hyperlink w:anchor="_Toc22067" w:history="1">
        <w:r>
          <w:rPr>
            <w:rFonts w:ascii="仿宋" w:eastAsia="仿宋" w:hAnsi="仿宋" w:cs="仿宋" w:hint="eastAsia"/>
            <w:lang w:eastAsia="zh-CN"/>
          </w:rPr>
          <w:t>二、烟气分析仪项目选址可行性分析</w:t>
        </w:r>
        <w:r>
          <w:tab/>
        </w:r>
        <w:r>
          <w:fldChar w:fldCharType="begin"/>
        </w:r>
        <w:r>
          <w:instrText xml:space="preserve"> PAGEREF _Toc22067 \h </w:instrText>
        </w:r>
        <w:r>
          <w:fldChar w:fldCharType="separate"/>
        </w:r>
        <w:r>
          <w:t>5</w:t>
        </w:r>
        <w:r>
          <w:fldChar w:fldCharType="end"/>
        </w:r>
      </w:hyperlink>
    </w:p>
    <w:p>
      <w:pPr>
        <w:pStyle w:val="TOC2"/>
        <w:tabs>
          <w:tab w:val="right" w:leader="dot" w:pos="8306"/>
        </w:tabs>
      </w:pPr>
      <w:hyperlink w:anchor="_Toc4130" w:history="1">
        <w:r>
          <w:rPr>
            <w:rFonts w:ascii="仿宋" w:eastAsia="仿宋" w:hAnsi="仿宋" w:cs="仿宋" w:hint="eastAsia"/>
            <w:lang w:eastAsia="zh-CN"/>
          </w:rPr>
          <w:t>(一)、烟气分析仪项目选址</w:t>
        </w:r>
        <w:r>
          <w:tab/>
        </w:r>
        <w:r>
          <w:fldChar w:fldCharType="begin"/>
        </w:r>
        <w:r>
          <w:instrText xml:space="preserve"> PAGEREF _Toc4130 \h </w:instrText>
        </w:r>
        <w:r>
          <w:fldChar w:fldCharType="separate"/>
        </w:r>
        <w:r>
          <w:t>5</w:t>
        </w:r>
        <w:r>
          <w:fldChar w:fldCharType="end"/>
        </w:r>
      </w:hyperlink>
    </w:p>
    <w:p>
      <w:pPr>
        <w:pStyle w:val="TOC2"/>
        <w:tabs>
          <w:tab w:val="right" w:leader="dot" w:pos="8306"/>
        </w:tabs>
      </w:pPr>
      <w:hyperlink w:anchor="_Toc15759" w:history="1">
        <w:r>
          <w:rPr>
            <w:rFonts w:ascii="仿宋" w:eastAsia="仿宋" w:hAnsi="仿宋" w:cs="仿宋" w:hint="eastAsia"/>
            <w:lang w:eastAsia="zh-CN"/>
          </w:rPr>
          <w:t>(二)、用地控制指标</w:t>
        </w:r>
        <w:r>
          <w:tab/>
        </w:r>
        <w:r>
          <w:fldChar w:fldCharType="begin"/>
        </w:r>
        <w:r>
          <w:instrText xml:space="preserve"> PAGEREF _Toc15759 \h </w:instrText>
        </w:r>
        <w:r>
          <w:fldChar w:fldCharType="separate"/>
        </w:r>
        <w:r>
          <w:t>5</w:t>
        </w:r>
        <w:r>
          <w:fldChar w:fldCharType="end"/>
        </w:r>
      </w:hyperlink>
    </w:p>
    <w:p>
      <w:pPr>
        <w:pStyle w:val="TOC2"/>
        <w:tabs>
          <w:tab w:val="right" w:leader="dot" w:pos="8306"/>
        </w:tabs>
      </w:pPr>
      <w:hyperlink w:anchor="_Toc29008" w:history="1">
        <w:r>
          <w:rPr>
            <w:rFonts w:ascii="仿宋" w:eastAsia="仿宋" w:hAnsi="仿宋" w:cs="仿宋" w:hint="eastAsia"/>
            <w:lang w:eastAsia="zh-CN"/>
          </w:rPr>
          <w:t>(三)、节约用地措施</w:t>
        </w:r>
        <w:r>
          <w:tab/>
        </w:r>
        <w:r>
          <w:fldChar w:fldCharType="begin"/>
        </w:r>
        <w:r>
          <w:instrText xml:space="preserve"> PAGEREF _Toc29008 \h </w:instrText>
        </w:r>
        <w:r>
          <w:fldChar w:fldCharType="separate"/>
        </w:r>
        <w:r>
          <w:t>7</w:t>
        </w:r>
        <w:r>
          <w:fldChar w:fldCharType="end"/>
        </w:r>
      </w:hyperlink>
    </w:p>
    <w:p>
      <w:pPr>
        <w:pStyle w:val="TOC2"/>
        <w:tabs>
          <w:tab w:val="right" w:leader="dot" w:pos="8306"/>
        </w:tabs>
      </w:pPr>
      <w:hyperlink w:anchor="_Toc30944" w:history="1">
        <w:r>
          <w:rPr>
            <w:rFonts w:ascii="仿宋" w:eastAsia="仿宋" w:hAnsi="仿宋" w:cs="仿宋" w:hint="eastAsia"/>
            <w:lang w:eastAsia="zh-CN"/>
          </w:rPr>
          <w:t>(四)、总图布置方案</w:t>
        </w:r>
        <w:r>
          <w:tab/>
        </w:r>
        <w:r>
          <w:fldChar w:fldCharType="begin"/>
        </w:r>
        <w:r>
          <w:instrText xml:space="preserve"> PAGEREF _Toc30944 \h </w:instrText>
        </w:r>
        <w:r>
          <w:fldChar w:fldCharType="separate"/>
        </w:r>
        <w:r>
          <w:t>8</w:t>
        </w:r>
        <w:r>
          <w:fldChar w:fldCharType="end"/>
        </w:r>
      </w:hyperlink>
    </w:p>
    <w:p>
      <w:pPr>
        <w:pStyle w:val="TOC2"/>
        <w:tabs>
          <w:tab w:val="right" w:leader="dot" w:pos="8306"/>
        </w:tabs>
      </w:pPr>
      <w:hyperlink w:anchor="_Toc13538" w:history="1">
        <w:r>
          <w:rPr>
            <w:rFonts w:ascii="仿宋" w:eastAsia="仿宋" w:hAnsi="仿宋" w:cs="仿宋" w:hint="eastAsia"/>
            <w:lang w:eastAsia="zh-CN"/>
          </w:rPr>
          <w:t>(五)、选址综合评价</w:t>
        </w:r>
        <w:r>
          <w:tab/>
        </w:r>
        <w:r>
          <w:fldChar w:fldCharType="begin"/>
        </w:r>
        <w:r>
          <w:instrText xml:space="preserve"> PAGEREF _Toc13538 \h </w:instrText>
        </w:r>
        <w:r>
          <w:fldChar w:fldCharType="separate"/>
        </w:r>
        <w:r>
          <w:t>10</w:t>
        </w:r>
        <w:r>
          <w:fldChar w:fldCharType="end"/>
        </w:r>
      </w:hyperlink>
    </w:p>
    <w:p>
      <w:pPr>
        <w:pStyle w:val="TOC1"/>
        <w:tabs>
          <w:tab w:val="right" w:leader="dot" w:pos="8306"/>
        </w:tabs>
      </w:pPr>
      <w:hyperlink w:anchor="_Toc5947" w:history="1">
        <w:r>
          <w:rPr>
            <w:rFonts w:ascii="仿宋" w:eastAsia="仿宋" w:hAnsi="仿宋" w:cs="仿宋" w:hint="eastAsia"/>
            <w:lang w:eastAsia="zh-CN"/>
          </w:rPr>
          <w:t>三、烟气分析仪项目建设单位说明</w:t>
        </w:r>
        <w:r>
          <w:tab/>
        </w:r>
        <w:r>
          <w:fldChar w:fldCharType="begin"/>
        </w:r>
        <w:r>
          <w:instrText xml:space="preserve"> PAGEREF _Toc5947 \h </w:instrText>
        </w:r>
        <w:r>
          <w:fldChar w:fldCharType="separate"/>
        </w:r>
        <w:r>
          <w:t>11</w:t>
        </w:r>
        <w:r>
          <w:fldChar w:fldCharType="end"/>
        </w:r>
      </w:hyperlink>
    </w:p>
    <w:p>
      <w:pPr>
        <w:pStyle w:val="TOC2"/>
        <w:tabs>
          <w:tab w:val="right" w:leader="dot" w:pos="8306"/>
        </w:tabs>
      </w:pPr>
      <w:hyperlink w:anchor="_Toc16838" w:history="1">
        <w:r>
          <w:rPr>
            <w:rFonts w:ascii="仿宋" w:eastAsia="仿宋" w:hAnsi="仿宋" w:cs="仿宋" w:hint="eastAsia"/>
            <w:lang w:eastAsia="zh-CN"/>
          </w:rPr>
          <w:t>(一)、烟气分析仪项目承办单位基本情况</w:t>
        </w:r>
        <w:r>
          <w:tab/>
        </w:r>
        <w:r>
          <w:fldChar w:fldCharType="begin"/>
        </w:r>
        <w:r>
          <w:instrText xml:space="preserve"> PAGEREF _Toc16838 \h </w:instrText>
        </w:r>
        <w:r>
          <w:fldChar w:fldCharType="separate"/>
        </w:r>
        <w:r>
          <w:t>11</w:t>
        </w:r>
        <w:r>
          <w:fldChar w:fldCharType="end"/>
        </w:r>
      </w:hyperlink>
    </w:p>
    <w:p>
      <w:pPr>
        <w:pStyle w:val="TOC2"/>
        <w:tabs>
          <w:tab w:val="right" w:leader="dot" w:pos="8306"/>
        </w:tabs>
      </w:pPr>
      <w:hyperlink w:anchor="_Toc20303" w:history="1">
        <w:r>
          <w:rPr>
            <w:rFonts w:ascii="仿宋" w:eastAsia="仿宋" w:hAnsi="仿宋" w:cs="仿宋" w:hint="eastAsia"/>
            <w:lang w:eastAsia="zh-CN"/>
          </w:rPr>
          <w:t>(二)、公司经济效益分析</w:t>
        </w:r>
        <w:r>
          <w:tab/>
        </w:r>
        <w:r>
          <w:fldChar w:fldCharType="begin"/>
        </w:r>
        <w:r>
          <w:instrText xml:space="preserve"> PAGEREF _Toc20303 \h </w:instrText>
        </w:r>
        <w:r>
          <w:fldChar w:fldCharType="separate"/>
        </w:r>
        <w:r>
          <w:t>11</w:t>
        </w:r>
        <w:r>
          <w:fldChar w:fldCharType="end"/>
        </w:r>
      </w:hyperlink>
    </w:p>
    <w:p>
      <w:pPr>
        <w:pStyle w:val="TOC1"/>
        <w:tabs>
          <w:tab w:val="right" w:leader="dot" w:pos="8306"/>
        </w:tabs>
      </w:pPr>
      <w:hyperlink w:anchor="_Toc14698" w:history="1">
        <w:r>
          <w:rPr>
            <w:rFonts w:ascii="仿宋" w:eastAsia="仿宋" w:hAnsi="仿宋" w:cs="仿宋" w:hint="eastAsia"/>
            <w:lang w:eastAsia="zh-CN"/>
          </w:rPr>
          <w:t>四、烟气分析仪项目可持续发展</w:t>
        </w:r>
        <w:r>
          <w:tab/>
        </w:r>
        <w:r>
          <w:fldChar w:fldCharType="begin"/>
        </w:r>
        <w:r>
          <w:instrText xml:space="preserve"> PAGEREF _Toc14698 \h </w:instrText>
        </w:r>
        <w:r>
          <w:fldChar w:fldCharType="separate"/>
        </w:r>
        <w:r>
          <w:t>12</w:t>
        </w:r>
        <w:r>
          <w:fldChar w:fldCharType="end"/>
        </w:r>
      </w:hyperlink>
    </w:p>
    <w:p>
      <w:pPr>
        <w:pStyle w:val="TOC2"/>
        <w:tabs>
          <w:tab w:val="right" w:leader="dot" w:pos="8306"/>
        </w:tabs>
      </w:pPr>
      <w:hyperlink w:anchor="_Toc21606" w:history="1">
        <w:r>
          <w:rPr>
            <w:rFonts w:ascii="仿宋" w:eastAsia="仿宋" w:hAnsi="仿宋" w:cs="仿宋" w:hint="eastAsia"/>
            <w:lang w:eastAsia="zh-CN"/>
          </w:rPr>
          <w:t>(一)、可持续战略与实践</w:t>
        </w:r>
        <w:r>
          <w:tab/>
        </w:r>
        <w:r>
          <w:fldChar w:fldCharType="begin"/>
        </w:r>
        <w:r>
          <w:instrText xml:space="preserve"> PAGEREF _Toc21606 \h </w:instrText>
        </w:r>
        <w:r>
          <w:fldChar w:fldCharType="separate"/>
        </w:r>
        <w:r>
          <w:t>12</w:t>
        </w:r>
        <w:r>
          <w:fldChar w:fldCharType="end"/>
        </w:r>
      </w:hyperlink>
    </w:p>
    <w:p>
      <w:pPr>
        <w:pStyle w:val="TOC2"/>
        <w:tabs>
          <w:tab w:val="right" w:leader="dot" w:pos="8306"/>
        </w:tabs>
      </w:pPr>
      <w:hyperlink w:anchor="_Toc821" w:history="1">
        <w:r>
          <w:rPr>
            <w:rFonts w:ascii="仿宋" w:eastAsia="仿宋" w:hAnsi="仿宋" w:cs="仿宋" w:hint="eastAsia"/>
            <w:lang w:eastAsia="zh-CN"/>
          </w:rPr>
          <w:t>(二)、环保与社会责任</w:t>
        </w:r>
        <w:r>
          <w:tab/>
        </w:r>
        <w:r>
          <w:fldChar w:fldCharType="begin"/>
        </w:r>
        <w:r>
          <w:instrText xml:space="preserve"> PAGEREF _Toc821 \h </w:instrText>
        </w:r>
        <w:r>
          <w:fldChar w:fldCharType="separate"/>
        </w:r>
        <w:r>
          <w:t>13</w:t>
        </w:r>
        <w:r>
          <w:fldChar w:fldCharType="end"/>
        </w:r>
      </w:hyperlink>
    </w:p>
    <w:p>
      <w:pPr>
        <w:pStyle w:val="TOC1"/>
        <w:tabs>
          <w:tab w:val="right" w:leader="dot" w:pos="8306"/>
        </w:tabs>
      </w:pPr>
      <w:hyperlink w:anchor="_Toc5232" w:history="1">
        <w:r>
          <w:rPr>
            <w:rFonts w:ascii="仿宋" w:eastAsia="仿宋" w:hAnsi="仿宋" w:cs="仿宋" w:hint="eastAsia"/>
            <w:lang w:eastAsia="zh-CN"/>
          </w:rPr>
          <w:t>五、烟气分析仪项目绩效评估</w:t>
        </w:r>
        <w:r>
          <w:tab/>
        </w:r>
        <w:r>
          <w:fldChar w:fldCharType="begin"/>
        </w:r>
        <w:r>
          <w:instrText xml:space="preserve"> PAGEREF _Toc5232 \h </w:instrText>
        </w:r>
        <w:r>
          <w:fldChar w:fldCharType="separate"/>
        </w:r>
        <w:r>
          <w:t>14</w:t>
        </w:r>
        <w:r>
          <w:fldChar w:fldCharType="end"/>
        </w:r>
      </w:hyperlink>
    </w:p>
    <w:p>
      <w:pPr>
        <w:pStyle w:val="TOC2"/>
        <w:tabs>
          <w:tab w:val="right" w:leader="dot" w:pos="8306"/>
        </w:tabs>
      </w:pPr>
      <w:hyperlink w:anchor="_Toc28919" w:history="1">
        <w:r>
          <w:rPr>
            <w:rFonts w:ascii="仿宋" w:eastAsia="仿宋" w:hAnsi="仿宋" w:cs="仿宋" w:hint="eastAsia"/>
            <w:lang w:eastAsia="zh-CN"/>
          </w:rPr>
          <w:t>(一)、绩效评估指标</w:t>
        </w:r>
        <w:r>
          <w:tab/>
        </w:r>
        <w:r>
          <w:fldChar w:fldCharType="begin"/>
        </w:r>
        <w:r>
          <w:instrText xml:space="preserve"> PAGEREF _Toc28919 \h </w:instrText>
        </w:r>
        <w:r>
          <w:fldChar w:fldCharType="separate"/>
        </w:r>
        <w:r>
          <w:t>14</w:t>
        </w:r>
        <w:r>
          <w:fldChar w:fldCharType="end"/>
        </w:r>
      </w:hyperlink>
    </w:p>
    <w:p>
      <w:pPr>
        <w:pStyle w:val="TOC2"/>
        <w:tabs>
          <w:tab w:val="right" w:leader="dot" w:pos="8306"/>
        </w:tabs>
      </w:pPr>
      <w:hyperlink w:anchor="_Toc12079" w:history="1">
        <w:r>
          <w:rPr>
            <w:rFonts w:ascii="仿宋" w:eastAsia="仿宋" w:hAnsi="仿宋" w:cs="仿宋" w:hint="eastAsia"/>
            <w:lang w:eastAsia="zh-CN"/>
          </w:rPr>
          <w:t>(二)、绩效评估方法</w:t>
        </w:r>
        <w:r>
          <w:tab/>
        </w:r>
        <w:r>
          <w:fldChar w:fldCharType="begin"/>
        </w:r>
        <w:r>
          <w:instrText xml:space="preserve"> PAGEREF _Toc12079 \h </w:instrText>
        </w:r>
        <w:r>
          <w:fldChar w:fldCharType="separate"/>
        </w:r>
        <w:r>
          <w:t>15</w:t>
        </w:r>
        <w:r>
          <w:fldChar w:fldCharType="end"/>
        </w:r>
      </w:hyperlink>
    </w:p>
    <w:p>
      <w:pPr>
        <w:pStyle w:val="TOC2"/>
        <w:tabs>
          <w:tab w:val="right" w:leader="dot" w:pos="8306"/>
        </w:tabs>
      </w:pPr>
      <w:hyperlink w:anchor="_Toc11215" w:history="1">
        <w:r>
          <w:rPr>
            <w:rFonts w:ascii="仿宋" w:eastAsia="仿宋" w:hAnsi="仿宋" w:cs="仿宋" w:hint="eastAsia"/>
            <w:lang w:eastAsia="zh-CN"/>
          </w:rPr>
          <w:t>(三)、绩效评估周期</w:t>
        </w:r>
        <w:r>
          <w:tab/>
        </w:r>
        <w:r>
          <w:fldChar w:fldCharType="begin"/>
        </w:r>
        <w:r>
          <w:instrText xml:space="preserve"> PAGEREF _Toc11215 \h </w:instrText>
        </w:r>
        <w:r>
          <w:fldChar w:fldCharType="separate"/>
        </w:r>
        <w:r>
          <w:t>16</w:t>
        </w:r>
        <w:r>
          <w:fldChar w:fldCharType="end"/>
        </w:r>
      </w:hyperlink>
    </w:p>
    <w:p>
      <w:pPr>
        <w:pStyle w:val="TOC1"/>
        <w:tabs>
          <w:tab w:val="right" w:leader="dot" w:pos="8306"/>
        </w:tabs>
      </w:pPr>
      <w:hyperlink w:anchor="_Toc14339" w:history="1">
        <w:r>
          <w:rPr>
            <w:rFonts w:ascii="仿宋" w:eastAsia="仿宋" w:hAnsi="仿宋" w:cs="仿宋" w:hint="eastAsia"/>
            <w:lang w:eastAsia="zh-CN"/>
          </w:rPr>
          <w:t>六、烟气分析仪项目概论</w:t>
        </w:r>
        <w:r>
          <w:tab/>
        </w:r>
        <w:r>
          <w:fldChar w:fldCharType="begin"/>
        </w:r>
        <w:r>
          <w:instrText xml:space="preserve"> PAGEREF _Toc14339 \h </w:instrText>
        </w:r>
        <w:r>
          <w:fldChar w:fldCharType="separate"/>
        </w:r>
        <w:r>
          <w:t>17</w:t>
        </w:r>
        <w:r>
          <w:fldChar w:fldCharType="end"/>
        </w:r>
      </w:hyperlink>
    </w:p>
    <w:p>
      <w:pPr>
        <w:pStyle w:val="TOC2"/>
        <w:tabs>
          <w:tab w:val="right" w:leader="dot" w:pos="8306"/>
        </w:tabs>
      </w:pPr>
      <w:hyperlink w:anchor="_Toc21850" w:history="1">
        <w:r>
          <w:rPr>
            <w:rFonts w:ascii="仿宋" w:eastAsia="仿宋" w:hAnsi="仿宋" w:cs="仿宋" w:hint="eastAsia"/>
            <w:lang w:eastAsia="zh-CN"/>
          </w:rPr>
          <w:t>(一)、烟气分析仪项目概况</w:t>
        </w:r>
        <w:r>
          <w:tab/>
        </w:r>
        <w:r>
          <w:fldChar w:fldCharType="begin"/>
        </w:r>
        <w:r>
          <w:instrText xml:space="preserve"> PAGEREF _Toc21850 \h </w:instrText>
        </w:r>
        <w:r>
          <w:fldChar w:fldCharType="separate"/>
        </w:r>
        <w:r>
          <w:t>17</w:t>
        </w:r>
        <w:r>
          <w:fldChar w:fldCharType="end"/>
        </w:r>
      </w:hyperlink>
    </w:p>
    <w:p>
      <w:pPr>
        <w:pStyle w:val="TOC2"/>
        <w:tabs>
          <w:tab w:val="right" w:leader="dot" w:pos="8306"/>
        </w:tabs>
      </w:pPr>
      <w:hyperlink w:anchor="_Toc7918" w:history="1">
        <w:r>
          <w:rPr>
            <w:rFonts w:ascii="仿宋" w:eastAsia="仿宋" w:hAnsi="仿宋" w:cs="仿宋" w:hint="eastAsia"/>
            <w:lang w:eastAsia="zh-CN"/>
          </w:rPr>
          <w:t>(二)、烟气分析仪项目目标</w:t>
        </w:r>
        <w:r>
          <w:tab/>
        </w:r>
        <w:r>
          <w:fldChar w:fldCharType="begin"/>
        </w:r>
        <w:r>
          <w:instrText xml:space="preserve"> PAGEREF _Toc7918 \h </w:instrText>
        </w:r>
        <w:r>
          <w:fldChar w:fldCharType="separate"/>
        </w:r>
        <w:r>
          <w:t>19</w:t>
        </w:r>
        <w:r>
          <w:fldChar w:fldCharType="end"/>
        </w:r>
      </w:hyperlink>
    </w:p>
    <w:p>
      <w:pPr>
        <w:pStyle w:val="TOC2"/>
        <w:tabs>
          <w:tab w:val="right" w:leader="dot" w:pos="8306"/>
        </w:tabs>
      </w:pPr>
      <w:hyperlink w:anchor="_Toc26398" w:history="1">
        <w:r>
          <w:rPr>
            <w:rFonts w:ascii="仿宋" w:eastAsia="仿宋" w:hAnsi="仿宋" w:cs="仿宋" w:hint="eastAsia"/>
            <w:lang w:eastAsia="zh-CN"/>
          </w:rPr>
          <w:t>(三)、烟气分析仪项目提出的理由</w:t>
        </w:r>
        <w:r>
          <w:tab/>
        </w:r>
        <w:r>
          <w:fldChar w:fldCharType="begin"/>
        </w:r>
        <w:r>
          <w:instrText xml:space="preserve"> PAGEREF _Toc26398 \h </w:instrText>
        </w:r>
        <w:r>
          <w:fldChar w:fldCharType="separate"/>
        </w:r>
        <w:r>
          <w:t>20</w:t>
        </w:r>
        <w:r>
          <w:fldChar w:fldCharType="end"/>
        </w:r>
      </w:hyperlink>
    </w:p>
    <w:p>
      <w:pPr>
        <w:pStyle w:val="TOC2"/>
        <w:tabs>
          <w:tab w:val="right" w:leader="dot" w:pos="8306"/>
        </w:tabs>
      </w:pPr>
      <w:hyperlink w:anchor="_Toc17081" w:history="1">
        <w:r>
          <w:rPr>
            <w:rFonts w:ascii="仿宋" w:eastAsia="仿宋" w:hAnsi="仿宋" w:cs="仿宋" w:hint="eastAsia"/>
            <w:lang w:eastAsia="zh-CN"/>
          </w:rPr>
          <w:t>(四)、烟气分析仪项目意义</w:t>
        </w:r>
        <w:r>
          <w:tab/>
        </w:r>
        <w:r>
          <w:fldChar w:fldCharType="begin"/>
        </w:r>
        <w:r>
          <w:instrText xml:space="preserve"> PAGEREF _Toc17081 \h </w:instrText>
        </w:r>
        <w:r>
          <w:fldChar w:fldCharType="separate"/>
        </w:r>
        <w:r>
          <w:t>22</w:t>
        </w:r>
        <w:r>
          <w:fldChar w:fldCharType="end"/>
        </w:r>
      </w:hyperlink>
    </w:p>
    <w:p>
      <w:pPr>
        <w:pStyle w:val="TOC2"/>
        <w:tabs>
          <w:tab w:val="right" w:leader="dot" w:pos="8306"/>
        </w:tabs>
      </w:pPr>
      <w:hyperlink w:anchor="_Toc27282" w:history="1">
        <w:r>
          <w:rPr>
            <w:rFonts w:ascii="仿宋" w:eastAsia="仿宋" w:hAnsi="仿宋" w:cs="仿宋" w:hint="eastAsia"/>
            <w:lang w:eastAsia="zh-CN"/>
          </w:rPr>
          <w:t>(五)、烟气分析仪项目背景</w:t>
        </w:r>
        <w:r>
          <w:tab/>
        </w:r>
        <w:r>
          <w:fldChar w:fldCharType="begin"/>
        </w:r>
        <w:r>
          <w:instrText xml:space="preserve"> PAGEREF _Toc27282 \h </w:instrText>
        </w:r>
        <w:r>
          <w:fldChar w:fldCharType="separate"/>
        </w:r>
        <w:r>
          <w:t>23</w:t>
        </w:r>
        <w:r>
          <w:fldChar w:fldCharType="end"/>
        </w:r>
      </w:hyperlink>
    </w:p>
    <w:p>
      <w:pPr>
        <w:pStyle w:val="TOC1"/>
        <w:tabs>
          <w:tab w:val="right" w:leader="dot" w:pos="8306"/>
        </w:tabs>
      </w:pPr>
      <w:hyperlink w:anchor="_Toc32116" w:history="1">
        <w:r>
          <w:rPr>
            <w:rFonts w:ascii="仿宋" w:eastAsia="仿宋" w:hAnsi="仿宋" w:cs="仿宋" w:hint="eastAsia"/>
            <w:lang w:eastAsia="zh-CN"/>
          </w:rPr>
          <w:t>七、烟气分析仪项目计划安排</w:t>
        </w:r>
        <w:r>
          <w:tab/>
        </w:r>
        <w:r>
          <w:fldChar w:fldCharType="begin"/>
        </w:r>
        <w:r>
          <w:instrText xml:space="preserve"> PAGEREF _Toc32116 \h </w:instrText>
        </w:r>
        <w:r>
          <w:fldChar w:fldCharType="separate"/>
        </w:r>
        <w:r>
          <w:t>24</w:t>
        </w:r>
        <w:r>
          <w:fldChar w:fldCharType="end"/>
        </w:r>
      </w:hyperlink>
    </w:p>
    <w:p>
      <w:pPr>
        <w:pStyle w:val="TOC2"/>
        <w:tabs>
          <w:tab w:val="right" w:leader="dot" w:pos="8306"/>
        </w:tabs>
      </w:pPr>
      <w:hyperlink w:anchor="_Toc13882" w:history="1">
        <w:r>
          <w:rPr>
            <w:rFonts w:ascii="仿宋" w:eastAsia="仿宋" w:hAnsi="仿宋" w:cs="仿宋" w:hint="eastAsia"/>
            <w:lang w:eastAsia="zh-CN"/>
          </w:rPr>
          <w:t>(一)、建设周期</w:t>
        </w:r>
        <w:r>
          <w:tab/>
        </w:r>
        <w:r>
          <w:fldChar w:fldCharType="begin"/>
        </w:r>
        <w:r>
          <w:instrText xml:space="preserve"> PAGEREF _Toc13882 \h </w:instrText>
        </w:r>
        <w:r>
          <w:fldChar w:fldCharType="separate"/>
        </w:r>
        <w:r>
          <w:t>24</w:t>
        </w:r>
        <w:r>
          <w:fldChar w:fldCharType="end"/>
        </w:r>
      </w:hyperlink>
    </w:p>
    <w:p>
      <w:pPr>
        <w:pStyle w:val="TOC2"/>
        <w:tabs>
          <w:tab w:val="right" w:leader="dot" w:pos="8306"/>
        </w:tabs>
      </w:pPr>
      <w:hyperlink w:anchor="_Toc17815" w:history="1">
        <w:r>
          <w:rPr>
            <w:rFonts w:ascii="仿宋" w:eastAsia="仿宋" w:hAnsi="仿宋" w:cs="仿宋" w:hint="eastAsia"/>
            <w:lang w:eastAsia="zh-CN"/>
          </w:rPr>
          <w:t>(二)、建设进度</w:t>
        </w:r>
        <w:r>
          <w:tab/>
        </w:r>
        <w:r>
          <w:fldChar w:fldCharType="begin"/>
        </w:r>
        <w:r>
          <w:instrText xml:space="preserve"> PAGEREF _Toc17815 \h </w:instrText>
        </w:r>
        <w:r>
          <w:fldChar w:fldCharType="separate"/>
        </w:r>
        <w:r>
          <w:t>24</w:t>
        </w:r>
        <w:r>
          <w:fldChar w:fldCharType="end"/>
        </w:r>
      </w:hyperlink>
    </w:p>
    <w:p>
      <w:pPr>
        <w:pStyle w:val="TOC2"/>
        <w:tabs>
          <w:tab w:val="right" w:leader="dot" w:pos="8306"/>
        </w:tabs>
      </w:pPr>
      <w:hyperlink w:anchor="_Toc160" w:history="1">
        <w:r>
          <w:rPr>
            <w:rFonts w:ascii="仿宋" w:eastAsia="仿宋" w:hAnsi="仿宋" w:cs="仿宋" w:hint="eastAsia"/>
            <w:lang w:eastAsia="zh-CN"/>
          </w:rPr>
          <w:t>(三)、进度安排注意事项</w:t>
        </w:r>
        <w:r>
          <w:tab/>
        </w:r>
        <w:r>
          <w:fldChar w:fldCharType="begin"/>
        </w:r>
        <w:r>
          <w:instrText xml:space="preserve"> PAGEREF _Toc160 \h </w:instrText>
        </w:r>
        <w:r>
          <w:fldChar w:fldCharType="separate"/>
        </w:r>
        <w:r>
          <w:t>25</w:t>
        </w:r>
        <w:r>
          <w:fldChar w:fldCharType="end"/>
        </w:r>
      </w:hyperlink>
    </w:p>
    <w:p>
      <w:pPr>
        <w:pStyle w:val="TOC2"/>
        <w:tabs>
          <w:tab w:val="right" w:leader="dot" w:pos="8306"/>
        </w:tabs>
      </w:pPr>
      <w:hyperlink w:anchor="_Toc4500" w:history="1">
        <w:r>
          <w:rPr>
            <w:rFonts w:ascii="仿宋" w:eastAsia="仿宋" w:hAnsi="仿宋" w:cs="仿宋" w:hint="eastAsia"/>
            <w:lang w:eastAsia="zh-CN"/>
          </w:rPr>
          <w:t>(四)、人力资源配置</w:t>
        </w:r>
        <w:r>
          <w:tab/>
        </w:r>
        <w:r>
          <w:fldChar w:fldCharType="begin"/>
        </w:r>
        <w:r>
          <w:instrText xml:space="preserve"> PAGEREF _Toc4500 \h </w:instrText>
        </w:r>
        <w:r>
          <w:fldChar w:fldCharType="separate"/>
        </w:r>
        <w:r>
          <w:t>27</w:t>
        </w:r>
        <w:r>
          <w:fldChar w:fldCharType="end"/>
        </w:r>
      </w:hyperlink>
    </w:p>
    <w:p>
      <w:pPr>
        <w:pStyle w:val="TOC1"/>
        <w:tabs>
          <w:tab w:val="right" w:leader="dot" w:pos="8306"/>
        </w:tabs>
      </w:pPr>
      <w:hyperlink w:anchor="_Toc24639" w:history="1">
        <w:r>
          <w:rPr>
            <w:rFonts w:ascii="仿宋" w:eastAsia="仿宋" w:hAnsi="仿宋" w:cs="仿宋" w:hint="eastAsia"/>
            <w:lang w:eastAsia="zh-CN"/>
          </w:rPr>
          <w:t>八、烟气分析仪项目环境影响分析</w:t>
        </w:r>
        <w:r>
          <w:tab/>
        </w:r>
        <w:r>
          <w:fldChar w:fldCharType="begin"/>
        </w:r>
        <w:r>
          <w:instrText xml:space="preserve"> PAGEREF _Toc24639 \h </w:instrText>
        </w:r>
        <w:r>
          <w:fldChar w:fldCharType="separate"/>
        </w:r>
        <w:r>
          <w:t>28</w:t>
        </w:r>
        <w:r>
          <w:fldChar w:fldCharType="end"/>
        </w:r>
      </w:hyperlink>
    </w:p>
    <w:p>
      <w:pPr>
        <w:pStyle w:val="TOC2"/>
        <w:tabs>
          <w:tab w:val="right" w:leader="dot" w:pos="8306"/>
        </w:tabs>
      </w:pPr>
      <w:hyperlink w:anchor="_Toc22684" w:history="1">
        <w:r>
          <w:rPr>
            <w:rFonts w:ascii="仿宋" w:eastAsia="仿宋" w:hAnsi="仿宋" w:cs="仿宋" w:hint="eastAsia"/>
            <w:lang w:eastAsia="zh-CN"/>
          </w:rPr>
          <w:t>(一)、建设区域环境质量现状</w:t>
        </w:r>
        <w:r>
          <w:tab/>
        </w:r>
        <w:r>
          <w:fldChar w:fldCharType="begin"/>
        </w:r>
        <w:r>
          <w:instrText xml:space="preserve"> PAGEREF _Toc22684 \h </w:instrText>
        </w:r>
        <w:r>
          <w:fldChar w:fldCharType="separate"/>
        </w:r>
        <w:r>
          <w:t>28</w:t>
        </w:r>
        <w:r>
          <w:fldChar w:fldCharType="end"/>
        </w:r>
      </w:hyperlink>
    </w:p>
    <w:p>
      <w:pPr>
        <w:pStyle w:val="TOC2"/>
        <w:tabs>
          <w:tab w:val="right" w:leader="dot" w:pos="8306"/>
        </w:tabs>
      </w:pPr>
      <w:hyperlink w:anchor="_Toc18327" w:history="1">
        <w:r>
          <w:rPr>
            <w:rFonts w:ascii="仿宋" w:eastAsia="仿宋" w:hAnsi="仿宋" w:cs="仿宋" w:hint="eastAsia"/>
            <w:lang w:eastAsia="zh-CN"/>
          </w:rPr>
          <w:t>(二)、建设期环境保护</w:t>
        </w:r>
        <w:r>
          <w:tab/>
        </w:r>
        <w:r>
          <w:fldChar w:fldCharType="begin"/>
        </w:r>
        <w:r>
          <w:instrText xml:space="preserve"> PAGEREF _Toc18327 \h </w:instrText>
        </w:r>
        <w:r>
          <w:fldChar w:fldCharType="separate"/>
        </w:r>
        <w:r>
          <w:t>29</w:t>
        </w:r>
        <w:r>
          <w:fldChar w:fldCharType="end"/>
        </w:r>
      </w:hyperlink>
    </w:p>
    <w:p>
      <w:pPr>
        <w:pStyle w:val="TOC2"/>
        <w:tabs>
          <w:tab w:val="right" w:leader="dot" w:pos="8306"/>
        </w:tabs>
      </w:pPr>
      <w:hyperlink w:anchor="_Toc8930" w:history="1">
        <w:r>
          <w:rPr>
            <w:rFonts w:ascii="仿宋" w:eastAsia="仿宋" w:hAnsi="仿宋" w:cs="仿宋" w:hint="eastAsia"/>
            <w:lang w:eastAsia="zh-CN"/>
          </w:rPr>
          <w:t>(三)、运营期环境保护</w:t>
        </w:r>
        <w:r>
          <w:tab/>
        </w:r>
        <w:r>
          <w:fldChar w:fldCharType="begin"/>
        </w:r>
        <w:r>
          <w:instrText xml:space="preserve"> PAGEREF _Toc8930 \h </w:instrText>
        </w:r>
        <w:r>
          <w:fldChar w:fldCharType="separate"/>
        </w:r>
        <w:r>
          <w:t>31</w:t>
        </w:r>
        <w:r>
          <w:fldChar w:fldCharType="end"/>
        </w:r>
      </w:hyperlink>
    </w:p>
    <w:p>
      <w:pPr>
        <w:pStyle w:val="TOC2"/>
        <w:tabs>
          <w:tab w:val="right" w:leader="dot" w:pos="8306"/>
        </w:tabs>
      </w:pPr>
      <w:hyperlink w:anchor="_Toc18174" w:history="1">
        <w:r>
          <w:rPr>
            <w:rFonts w:ascii="仿宋" w:eastAsia="仿宋" w:hAnsi="仿宋" w:cs="仿宋" w:hint="eastAsia"/>
            <w:lang w:eastAsia="zh-CN"/>
          </w:rPr>
          <w:t>(四)、烟气分析仪项目建设对区域经济的影响</w:t>
        </w:r>
        <w:r>
          <w:tab/>
        </w:r>
        <w:r>
          <w:fldChar w:fldCharType="begin"/>
        </w:r>
        <w:r>
          <w:instrText xml:space="preserve"> PAGEREF _Toc18174 \h </w:instrText>
        </w:r>
        <w:r>
          <w:fldChar w:fldCharType="separate"/>
        </w:r>
        <w:r>
          <w:t>32</w:t>
        </w:r>
        <w:r>
          <w:fldChar w:fldCharType="end"/>
        </w:r>
      </w:hyperlink>
    </w:p>
    <w:p>
      <w:pPr>
        <w:pStyle w:val="TOC2"/>
        <w:tabs>
          <w:tab w:val="right" w:leader="dot" w:pos="8306"/>
        </w:tabs>
      </w:pPr>
      <w:hyperlink w:anchor="_Toc27811" w:history="1">
        <w:r>
          <w:rPr>
            <w:rFonts w:ascii="仿宋" w:eastAsia="仿宋" w:hAnsi="仿宋" w:cs="仿宋" w:hint="eastAsia"/>
            <w:lang w:eastAsia="zh-CN"/>
          </w:rPr>
          <w:t>(五)、废弃物处理</w:t>
        </w:r>
        <w:r>
          <w:tab/>
        </w:r>
        <w:r>
          <w:fldChar w:fldCharType="begin"/>
        </w:r>
        <w:r>
          <w:instrText xml:space="preserve"> PAGEREF _Toc27811 \h </w:instrText>
        </w:r>
        <w:r>
          <w:fldChar w:fldCharType="separate"/>
        </w:r>
        <w:r>
          <w:t>34</w:t>
        </w:r>
        <w:r>
          <w:fldChar w:fldCharType="end"/>
        </w:r>
      </w:hyperlink>
    </w:p>
    <w:p>
      <w:pPr>
        <w:pStyle w:val="TOC2"/>
        <w:tabs>
          <w:tab w:val="right" w:leader="dot" w:pos="8306"/>
        </w:tabs>
      </w:pPr>
      <w:hyperlink w:anchor="_Toc27123" w:history="1">
        <w:r>
          <w:rPr>
            <w:rFonts w:ascii="仿宋" w:eastAsia="仿宋" w:hAnsi="仿宋" w:cs="仿宋" w:hint="eastAsia"/>
            <w:lang w:eastAsia="zh-CN"/>
          </w:rPr>
          <w:t>(六)、特殊环境影响分析</w:t>
        </w:r>
        <w:r>
          <w:tab/>
        </w:r>
        <w:r>
          <w:fldChar w:fldCharType="begin"/>
        </w:r>
        <w:r>
          <w:instrText xml:space="preserve"> PAGEREF _Toc27123 \h </w:instrText>
        </w:r>
        <w:r>
          <w:fldChar w:fldCharType="separate"/>
        </w:r>
        <w:r>
          <w:t>35</w:t>
        </w:r>
        <w:r>
          <w:fldChar w:fldCharType="end"/>
        </w:r>
      </w:hyperlink>
    </w:p>
    <w:p>
      <w:pPr>
        <w:pStyle w:val="TOC2"/>
        <w:tabs>
          <w:tab w:val="right" w:leader="dot" w:pos="8306"/>
        </w:tabs>
      </w:pPr>
      <w:hyperlink w:anchor="_Toc31418" w:history="1">
        <w:r>
          <w:rPr>
            <w:rFonts w:ascii="仿宋" w:eastAsia="仿宋" w:hAnsi="仿宋" w:cs="仿宋" w:hint="eastAsia"/>
            <w:lang w:eastAsia="zh-CN"/>
          </w:rPr>
          <w:t>(七)、清洁生产</w:t>
        </w:r>
        <w:r>
          <w:tab/>
        </w:r>
        <w:r>
          <w:fldChar w:fldCharType="begin"/>
        </w:r>
        <w:r>
          <w:instrText xml:space="preserve"> PAGEREF _Toc31418 \h </w:instrText>
        </w:r>
        <w:r>
          <w:fldChar w:fldCharType="separate"/>
        </w:r>
        <w:r>
          <w:t>36</w:t>
        </w:r>
        <w:r>
          <w:fldChar w:fldCharType="end"/>
        </w:r>
      </w:hyperlink>
    </w:p>
    <w:p>
      <w:pPr>
        <w:pStyle w:val="TOC2"/>
        <w:tabs>
          <w:tab w:val="right" w:leader="dot" w:pos="8306"/>
        </w:tabs>
      </w:pPr>
      <w:hyperlink w:anchor="_Toc29683" w:history="1">
        <w:r>
          <w:rPr>
            <w:rFonts w:ascii="仿宋" w:eastAsia="仿宋" w:hAnsi="仿宋" w:cs="仿宋" w:hint="eastAsia"/>
            <w:lang w:eastAsia="zh-CN"/>
          </w:rPr>
          <w:t>(八)、环境保护综合评价</w:t>
        </w:r>
        <w:r>
          <w:tab/>
        </w:r>
        <w:r>
          <w:fldChar w:fldCharType="begin"/>
        </w:r>
        <w:r>
          <w:instrText xml:space="preserve"> PAGEREF _Toc29683 \h </w:instrText>
        </w:r>
        <w:r>
          <w:fldChar w:fldCharType="separate"/>
        </w:r>
        <w:r>
          <w:t>37</w:t>
        </w:r>
        <w:r>
          <w:fldChar w:fldCharType="end"/>
        </w:r>
      </w:hyperlink>
    </w:p>
    <w:p>
      <w:pPr>
        <w:pStyle w:val="TOC1"/>
        <w:tabs>
          <w:tab w:val="right" w:leader="dot" w:pos="8306"/>
        </w:tabs>
      </w:pPr>
      <w:hyperlink w:anchor="_Toc29835" w:history="1">
        <w:r>
          <w:rPr>
            <w:rFonts w:ascii="仿宋" w:eastAsia="仿宋" w:hAnsi="仿宋" w:cs="仿宋" w:hint="eastAsia"/>
            <w:lang w:eastAsia="zh-CN"/>
          </w:rPr>
          <w:t>九、烟气分析仪项目人力资源培养与发展</w:t>
        </w:r>
        <w:r>
          <w:tab/>
        </w:r>
        <w:r>
          <w:fldChar w:fldCharType="begin"/>
        </w:r>
        <w:r>
          <w:instrText xml:space="preserve"> PAGEREF _Toc29835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91" w:history="1">
        <w:r>
          <w:rPr>
            <w:rFonts w:ascii="仿宋" w:eastAsia="仿宋" w:hAnsi="仿宋" w:cs="仿宋" w:hint="eastAsia"/>
            <w:lang w:eastAsia="zh-CN"/>
          </w:rPr>
          <w:t>(一)、人才需求与规划</w:t>
        </w:r>
        <w:r>
          <w:tab/>
        </w:r>
        <w:r>
          <w:fldChar w:fldCharType="begin"/>
        </w:r>
        <w:r>
          <w:instrText xml:space="preserve"> PAGEREF _Toc8491 \h </w:instrText>
        </w:r>
        <w:r>
          <w:fldChar w:fldCharType="separate"/>
        </w:r>
        <w:r>
          <w:t>38</w:t>
        </w:r>
        <w:r>
          <w:fldChar w:fldCharType="end"/>
        </w:r>
      </w:hyperlink>
    </w:p>
    <w:p>
      <w:pPr>
        <w:pStyle w:val="TOC2"/>
        <w:tabs>
          <w:tab w:val="right" w:leader="dot" w:pos="8306"/>
        </w:tabs>
      </w:pPr>
      <w:hyperlink w:anchor="_Toc30340" w:history="1">
        <w:r>
          <w:rPr>
            <w:rFonts w:ascii="仿宋" w:eastAsia="仿宋" w:hAnsi="仿宋" w:cs="仿宋" w:hint="eastAsia"/>
            <w:lang w:eastAsia="zh-CN"/>
          </w:rPr>
          <w:t>(二)、培训与发展计划</w:t>
        </w:r>
        <w:r>
          <w:tab/>
        </w:r>
        <w:r>
          <w:fldChar w:fldCharType="begin"/>
        </w:r>
        <w:r>
          <w:instrText xml:space="preserve"> PAGEREF _Toc30340 \h </w:instrText>
        </w:r>
        <w:r>
          <w:fldChar w:fldCharType="separate"/>
        </w:r>
        <w:r>
          <w:t>39</w:t>
        </w:r>
        <w:r>
          <w:fldChar w:fldCharType="end"/>
        </w:r>
      </w:hyperlink>
    </w:p>
    <w:p>
      <w:pPr>
        <w:pStyle w:val="TOC1"/>
        <w:tabs>
          <w:tab w:val="right" w:leader="dot" w:pos="8306"/>
        </w:tabs>
      </w:pPr>
      <w:hyperlink w:anchor="_Toc29048" w:history="1">
        <w:r>
          <w:rPr>
            <w:rFonts w:ascii="仿宋" w:eastAsia="仿宋" w:hAnsi="仿宋" w:cs="仿宋" w:hint="eastAsia"/>
            <w:lang w:eastAsia="zh-CN"/>
          </w:rPr>
          <w:t>十、烟气分析仪项目投资规划</w:t>
        </w:r>
        <w:r>
          <w:tab/>
        </w:r>
        <w:r>
          <w:fldChar w:fldCharType="begin"/>
        </w:r>
        <w:r>
          <w:instrText xml:space="preserve"> PAGEREF _Toc29048 \h </w:instrText>
        </w:r>
        <w:r>
          <w:fldChar w:fldCharType="separate"/>
        </w:r>
        <w:r>
          <w:t>39</w:t>
        </w:r>
        <w:r>
          <w:fldChar w:fldCharType="end"/>
        </w:r>
      </w:hyperlink>
    </w:p>
    <w:p>
      <w:pPr>
        <w:pStyle w:val="TOC2"/>
        <w:tabs>
          <w:tab w:val="right" w:leader="dot" w:pos="8306"/>
        </w:tabs>
      </w:pPr>
      <w:hyperlink w:anchor="_Toc10644" w:history="1">
        <w:r>
          <w:rPr>
            <w:rFonts w:ascii="仿宋" w:eastAsia="仿宋" w:hAnsi="仿宋" w:cs="仿宋" w:hint="eastAsia"/>
            <w:lang w:eastAsia="zh-CN"/>
          </w:rPr>
          <w:t>(一)、烟气分析仪项目总投资估算</w:t>
        </w:r>
        <w:r>
          <w:tab/>
        </w:r>
        <w:r>
          <w:fldChar w:fldCharType="begin"/>
        </w:r>
        <w:r>
          <w:instrText xml:space="preserve"> PAGEREF _Toc10644 \h </w:instrText>
        </w:r>
        <w:r>
          <w:fldChar w:fldCharType="separate"/>
        </w:r>
        <w:r>
          <w:t>39</w:t>
        </w:r>
        <w:r>
          <w:fldChar w:fldCharType="end"/>
        </w:r>
      </w:hyperlink>
    </w:p>
    <w:p>
      <w:pPr>
        <w:pStyle w:val="TOC2"/>
        <w:tabs>
          <w:tab w:val="right" w:leader="dot" w:pos="8306"/>
        </w:tabs>
      </w:pPr>
      <w:hyperlink w:anchor="_Toc30858" w:history="1">
        <w:r>
          <w:rPr>
            <w:rFonts w:ascii="仿宋" w:eastAsia="仿宋" w:hAnsi="仿宋" w:cs="仿宋" w:hint="eastAsia"/>
            <w:lang w:eastAsia="zh-CN"/>
          </w:rPr>
          <w:t>(二)、资金筹措</w:t>
        </w:r>
        <w:r>
          <w:tab/>
        </w:r>
        <w:r>
          <w:fldChar w:fldCharType="begin"/>
        </w:r>
        <w:r>
          <w:instrText xml:space="preserve"> PAGEREF _Toc30858 \h </w:instrText>
        </w:r>
        <w:r>
          <w:fldChar w:fldCharType="separate"/>
        </w:r>
        <w:r>
          <w:t>41</w:t>
        </w:r>
        <w:r>
          <w:fldChar w:fldCharType="end"/>
        </w:r>
      </w:hyperlink>
    </w:p>
    <w:p>
      <w:pPr>
        <w:pStyle w:val="TOC1"/>
        <w:tabs>
          <w:tab w:val="right" w:leader="dot" w:pos="8306"/>
        </w:tabs>
      </w:pPr>
      <w:hyperlink w:anchor="_Toc3895" w:history="1">
        <w:r>
          <w:rPr>
            <w:rFonts w:ascii="仿宋" w:eastAsia="仿宋" w:hAnsi="仿宋" w:cs="仿宋" w:hint="eastAsia"/>
            <w:lang w:eastAsia="zh-CN"/>
          </w:rPr>
          <w:t>十一、烟气分析仪项目风险管理</w:t>
        </w:r>
        <w:r>
          <w:tab/>
        </w:r>
        <w:r>
          <w:fldChar w:fldCharType="begin"/>
        </w:r>
        <w:r>
          <w:instrText xml:space="preserve"> PAGEREF _Toc3895 \h </w:instrText>
        </w:r>
        <w:r>
          <w:fldChar w:fldCharType="separate"/>
        </w:r>
        <w:r>
          <w:t>41</w:t>
        </w:r>
        <w:r>
          <w:fldChar w:fldCharType="end"/>
        </w:r>
      </w:hyperlink>
    </w:p>
    <w:p>
      <w:pPr>
        <w:pStyle w:val="TOC2"/>
        <w:tabs>
          <w:tab w:val="right" w:leader="dot" w:pos="8306"/>
        </w:tabs>
      </w:pPr>
      <w:hyperlink w:anchor="_Toc17463" w:history="1">
        <w:r>
          <w:rPr>
            <w:rFonts w:ascii="仿宋" w:eastAsia="仿宋" w:hAnsi="仿宋" w:cs="仿宋" w:hint="eastAsia"/>
            <w:lang w:eastAsia="zh-CN"/>
          </w:rPr>
          <w:t>(一)、风险识别与评估</w:t>
        </w:r>
        <w:r>
          <w:tab/>
        </w:r>
        <w:r>
          <w:fldChar w:fldCharType="begin"/>
        </w:r>
        <w:r>
          <w:instrText xml:space="preserve"> PAGEREF _Toc17463 \h </w:instrText>
        </w:r>
        <w:r>
          <w:fldChar w:fldCharType="separate"/>
        </w:r>
        <w:r>
          <w:t>41</w:t>
        </w:r>
        <w:r>
          <w:fldChar w:fldCharType="end"/>
        </w:r>
      </w:hyperlink>
    </w:p>
    <w:p>
      <w:pPr>
        <w:pStyle w:val="TOC2"/>
        <w:tabs>
          <w:tab w:val="right" w:leader="dot" w:pos="8306"/>
        </w:tabs>
      </w:pPr>
      <w:hyperlink w:anchor="_Toc28428" w:history="1">
        <w:r>
          <w:rPr>
            <w:rFonts w:ascii="仿宋" w:eastAsia="仿宋" w:hAnsi="仿宋" w:cs="仿宋" w:hint="eastAsia"/>
            <w:lang w:eastAsia="zh-CN"/>
          </w:rPr>
          <w:t>(二)、风险应对策略</w:t>
        </w:r>
        <w:r>
          <w:tab/>
        </w:r>
        <w:r>
          <w:fldChar w:fldCharType="begin"/>
        </w:r>
        <w:r>
          <w:instrText xml:space="preserve"> PAGEREF _Toc28428 \h </w:instrText>
        </w:r>
        <w:r>
          <w:fldChar w:fldCharType="separate"/>
        </w:r>
        <w:r>
          <w:t>43</w:t>
        </w:r>
        <w:r>
          <w:fldChar w:fldCharType="end"/>
        </w:r>
      </w:hyperlink>
    </w:p>
    <w:p>
      <w:pPr>
        <w:pStyle w:val="TOC2"/>
        <w:tabs>
          <w:tab w:val="right" w:leader="dot" w:pos="8306"/>
        </w:tabs>
      </w:pPr>
      <w:hyperlink w:anchor="_Toc12858" w:history="1">
        <w:r>
          <w:rPr>
            <w:rFonts w:ascii="仿宋" w:eastAsia="仿宋" w:hAnsi="仿宋" w:cs="仿宋" w:hint="eastAsia"/>
            <w:lang w:eastAsia="zh-CN"/>
          </w:rPr>
          <w:t>(三)、风险监控与控制</w:t>
        </w:r>
        <w:r>
          <w:tab/>
        </w:r>
        <w:r>
          <w:fldChar w:fldCharType="begin"/>
        </w:r>
        <w:r>
          <w:instrText xml:space="preserve"> PAGEREF _Toc12858 \h </w:instrText>
        </w:r>
        <w:r>
          <w:fldChar w:fldCharType="separate"/>
        </w:r>
        <w:r>
          <w:t>44</w:t>
        </w:r>
        <w:r>
          <w:fldChar w:fldCharType="end"/>
        </w:r>
      </w:hyperlink>
    </w:p>
    <w:p>
      <w:pPr>
        <w:pStyle w:val="TOC1"/>
        <w:tabs>
          <w:tab w:val="right" w:leader="dot" w:pos="8306"/>
        </w:tabs>
      </w:pPr>
      <w:hyperlink w:anchor="_Toc31260" w:history="1">
        <w:r>
          <w:rPr>
            <w:rFonts w:ascii="仿宋" w:eastAsia="仿宋" w:hAnsi="仿宋" w:cs="仿宋" w:hint="eastAsia"/>
            <w:lang w:eastAsia="zh-CN"/>
          </w:rPr>
          <w:t>十二、烟气分析仪项目社会影响</w:t>
        </w:r>
        <w:r>
          <w:tab/>
        </w:r>
        <w:r>
          <w:fldChar w:fldCharType="begin"/>
        </w:r>
        <w:r>
          <w:instrText xml:space="preserve"> PAGEREF _Toc31260 \h </w:instrText>
        </w:r>
        <w:r>
          <w:fldChar w:fldCharType="separate"/>
        </w:r>
        <w:r>
          <w:t>45</w:t>
        </w:r>
        <w:r>
          <w:fldChar w:fldCharType="end"/>
        </w:r>
      </w:hyperlink>
    </w:p>
    <w:p>
      <w:pPr>
        <w:pStyle w:val="TOC2"/>
        <w:tabs>
          <w:tab w:val="right" w:leader="dot" w:pos="8306"/>
        </w:tabs>
      </w:pPr>
      <w:hyperlink w:anchor="_Toc6373" w:history="1">
        <w:r>
          <w:rPr>
            <w:rFonts w:ascii="仿宋" w:eastAsia="仿宋" w:hAnsi="仿宋" w:cs="仿宋" w:hint="eastAsia"/>
            <w:lang w:eastAsia="zh-CN"/>
          </w:rPr>
          <w:t>(一)、社会责任与义务</w:t>
        </w:r>
        <w:r>
          <w:tab/>
        </w:r>
        <w:r>
          <w:fldChar w:fldCharType="begin"/>
        </w:r>
        <w:r>
          <w:instrText xml:space="preserve"> PAGEREF _Toc6373 \h </w:instrText>
        </w:r>
        <w:r>
          <w:fldChar w:fldCharType="separate"/>
        </w:r>
        <w:r>
          <w:t>45</w:t>
        </w:r>
        <w:r>
          <w:fldChar w:fldCharType="end"/>
        </w:r>
      </w:hyperlink>
    </w:p>
    <w:p>
      <w:pPr>
        <w:pStyle w:val="TOC2"/>
        <w:tabs>
          <w:tab w:val="right" w:leader="dot" w:pos="8306"/>
        </w:tabs>
      </w:pPr>
      <w:hyperlink w:anchor="_Toc6444" w:history="1">
        <w:r>
          <w:rPr>
            <w:rFonts w:ascii="仿宋" w:eastAsia="仿宋" w:hAnsi="仿宋" w:cs="仿宋" w:hint="eastAsia"/>
            <w:lang w:eastAsia="zh-CN"/>
          </w:rPr>
          <w:t>(二)、社会参与与沟通</w:t>
        </w:r>
        <w:r>
          <w:tab/>
        </w:r>
        <w:r>
          <w:fldChar w:fldCharType="begin"/>
        </w:r>
        <w:r>
          <w:instrText xml:space="preserve"> PAGEREF _Toc6444 \h </w:instrText>
        </w:r>
        <w:r>
          <w:fldChar w:fldCharType="separate"/>
        </w:r>
        <w:r>
          <w:t>46</w:t>
        </w:r>
        <w:r>
          <w:fldChar w:fldCharType="end"/>
        </w:r>
      </w:hyperlink>
    </w:p>
    <w:p>
      <w:pPr>
        <w:pStyle w:val="TOC1"/>
        <w:tabs>
          <w:tab w:val="right" w:leader="dot" w:pos="8306"/>
        </w:tabs>
      </w:pPr>
      <w:hyperlink w:anchor="_Toc674" w:history="1">
        <w:r>
          <w:rPr>
            <w:rFonts w:ascii="仿宋" w:eastAsia="仿宋" w:hAnsi="仿宋" w:cs="仿宋" w:hint="eastAsia"/>
            <w:lang w:eastAsia="zh-CN"/>
          </w:rPr>
          <w:t>十三、质量管理体系</w:t>
        </w:r>
        <w:r>
          <w:tab/>
        </w:r>
        <w:r>
          <w:fldChar w:fldCharType="begin"/>
        </w:r>
        <w:r>
          <w:instrText xml:space="preserve"> PAGEREF _Toc674 \h </w:instrText>
        </w:r>
        <w:r>
          <w:fldChar w:fldCharType="separate"/>
        </w:r>
        <w:r>
          <w:t>47</w:t>
        </w:r>
        <w:r>
          <w:fldChar w:fldCharType="end"/>
        </w:r>
      </w:hyperlink>
    </w:p>
    <w:p>
      <w:pPr>
        <w:pStyle w:val="TOC2"/>
        <w:tabs>
          <w:tab w:val="right" w:leader="dot" w:pos="8306"/>
        </w:tabs>
      </w:pPr>
      <w:hyperlink w:anchor="_Toc18133" w:history="1">
        <w:r>
          <w:rPr>
            <w:rFonts w:ascii="仿宋" w:eastAsia="仿宋" w:hAnsi="仿宋" w:cs="仿宋" w:hint="eastAsia"/>
            <w:lang w:eastAsia="zh-CN"/>
          </w:rPr>
          <w:t>(一)、质量目标与方针</w:t>
        </w:r>
        <w:r>
          <w:tab/>
        </w:r>
        <w:r>
          <w:fldChar w:fldCharType="begin"/>
        </w:r>
        <w:r>
          <w:instrText xml:space="preserve"> PAGEREF _Toc18133 \h </w:instrText>
        </w:r>
        <w:r>
          <w:fldChar w:fldCharType="separate"/>
        </w:r>
        <w:r>
          <w:t>47</w:t>
        </w:r>
        <w:r>
          <w:fldChar w:fldCharType="end"/>
        </w:r>
      </w:hyperlink>
    </w:p>
    <w:p>
      <w:pPr>
        <w:pStyle w:val="TOC2"/>
        <w:tabs>
          <w:tab w:val="right" w:leader="dot" w:pos="8306"/>
        </w:tabs>
      </w:pPr>
      <w:hyperlink w:anchor="_Toc31278" w:history="1">
        <w:r>
          <w:rPr>
            <w:rFonts w:ascii="仿宋" w:eastAsia="仿宋" w:hAnsi="仿宋" w:cs="仿宋" w:hint="eastAsia"/>
            <w:lang w:eastAsia="zh-CN"/>
          </w:rPr>
          <w:t>(二)、质量管理责任</w:t>
        </w:r>
        <w:r>
          <w:tab/>
        </w:r>
        <w:r>
          <w:fldChar w:fldCharType="begin"/>
        </w:r>
        <w:r>
          <w:instrText xml:space="preserve"> PAGEREF _Toc31278 \h </w:instrText>
        </w:r>
        <w:r>
          <w:fldChar w:fldCharType="separate"/>
        </w:r>
        <w:r>
          <w:t>48</w:t>
        </w:r>
        <w:r>
          <w:fldChar w:fldCharType="end"/>
        </w:r>
      </w:hyperlink>
    </w:p>
    <w:p>
      <w:pPr>
        <w:pStyle w:val="TOC2"/>
        <w:tabs>
          <w:tab w:val="right" w:leader="dot" w:pos="8306"/>
        </w:tabs>
      </w:pPr>
      <w:hyperlink w:anchor="_Toc6973" w:history="1">
        <w:r>
          <w:rPr>
            <w:rFonts w:ascii="仿宋" w:eastAsia="仿宋" w:hAnsi="仿宋" w:cs="仿宋" w:hint="eastAsia"/>
            <w:lang w:eastAsia="zh-CN"/>
          </w:rPr>
          <w:t>(三)、质量管理体系文件</w:t>
        </w:r>
        <w:r>
          <w:tab/>
        </w:r>
        <w:r>
          <w:fldChar w:fldCharType="begin"/>
        </w:r>
        <w:r>
          <w:instrText xml:space="preserve"> PAGEREF _Toc6973 \h </w:instrText>
        </w:r>
        <w:r>
          <w:fldChar w:fldCharType="separate"/>
        </w:r>
        <w:r>
          <w:t>49</w:t>
        </w:r>
        <w:r>
          <w:fldChar w:fldCharType="end"/>
        </w:r>
      </w:hyperlink>
    </w:p>
    <w:p>
      <w:pPr>
        <w:pStyle w:val="TOC2"/>
        <w:tabs>
          <w:tab w:val="right" w:leader="dot" w:pos="8306"/>
        </w:tabs>
      </w:pPr>
      <w:hyperlink w:anchor="_Toc5618" w:history="1">
        <w:r>
          <w:rPr>
            <w:rFonts w:ascii="仿宋" w:eastAsia="仿宋" w:hAnsi="仿宋" w:cs="仿宋" w:hint="eastAsia"/>
            <w:lang w:eastAsia="zh-CN"/>
          </w:rPr>
          <w:t>(四)、质量培训与教育</w:t>
        </w:r>
        <w:r>
          <w:tab/>
        </w:r>
        <w:r>
          <w:fldChar w:fldCharType="begin"/>
        </w:r>
        <w:r>
          <w:instrText xml:space="preserve"> PAGEREF _Toc5618 \h </w:instrText>
        </w:r>
        <w:r>
          <w:fldChar w:fldCharType="separate"/>
        </w:r>
        <w:r>
          <w:t>52</w:t>
        </w:r>
        <w:r>
          <w:fldChar w:fldCharType="end"/>
        </w:r>
      </w:hyperlink>
    </w:p>
    <w:p>
      <w:pPr>
        <w:pStyle w:val="TOC2"/>
        <w:tabs>
          <w:tab w:val="right" w:leader="dot" w:pos="8306"/>
        </w:tabs>
      </w:pPr>
      <w:hyperlink w:anchor="_Toc7837" w:history="1">
        <w:r>
          <w:rPr>
            <w:rFonts w:ascii="仿宋" w:eastAsia="仿宋" w:hAnsi="仿宋" w:cs="仿宋" w:hint="eastAsia"/>
            <w:lang w:eastAsia="zh-CN"/>
          </w:rPr>
          <w:t>(五)、质量审核与评价</w:t>
        </w:r>
        <w:r>
          <w:tab/>
        </w:r>
        <w:r>
          <w:fldChar w:fldCharType="begin"/>
        </w:r>
        <w:r>
          <w:instrText xml:space="preserve"> PAGEREF _Toc7837 \h </w:instrText>
        </w:r>
        <w:r>
          <w:fldChar w:fldCharType="separate"/>
        </w:r>
        <w:r>
          <w:t>53</w:t>
        </w:r>
        <w:r>
          <w:fldChar w:fldCharType="end"/>
        </w:r>
      </w:hyperlink>
    </w:p>
    <w:p>
      <w:pPr>
        <w:pStyle w:val="TOC2"/>
        <w:tabs>
          <w:tab w:val="right" w:leader="dot" w:pos="8306"/>
        </w:tabs>
      </w:pPr>
      <w:hyperlink w:anchor="_Toc8939" w:history="1">
        <w:r>
          <w:rPr>
            <w:rFonts w:ascii="仿宋" w:eastAsia="仿宋" w:hAnsi="仿宋" w:cs="仿宋" w:hint="eastAsia"/>
            <w:lang w:eastAsia="zh-CN"/>
          </w:rPr>
          <w:t>(六)、不符合与纠正措施</w:t>
        </w:r>
        <w:r>
          <w:tab/>
        </w:r>
        <w:r>
          <w:fldChar w:fldCharType="begin"/>
        </w:r>
        <w:r>
          <w:instrText xml:space="preserve"> PAGEREF _Toc8939 \h </w:instrText>
        </w:r>
        <w:r>
          <w:fldChar w:fldCharType="separate"/>
        </w:r>
        <w:r>
          <w:t>54</w:t>
        </w:r>
        <w:r>
          <w:fldChar w:fldCharType="end"/>
        </w:r>
      </w:hyperlink>
    </w:p>
    <w:p>
      <w:pPr>
        <w:pStyle w:val="TOC1"/>
        <w:tabs>
          <w:tab w:val="right" w:leader="dot" w:pos="8306"/>
        </w:tabs>
      </w:pPr>
      <w:hyperlink w:anchor="_Toc24830" w:history="1">
        <w:r>
          <w:rPr>
            <w:rFonts w:ascii="仿宋" w:eastAsia="仿宋" w:hAnsi="仿宋" w:cs="仿宋" w:hint="eastAsia"/>
            <w:lang w:eastAsia="zh-CN"/>
          </w:rPr>
          <w:t>十四、风险识别与分类</w:t>
        </w:r>
        <w:r>
          <w:tab/>
        </w:r>
        <w:r>
          <w:fldChar w:fldCharType="begin"/>
        </w:r>
        <w:r>
          <w:instrText xml:space="preserve"> PAGEREF _Toc24830 \h </w:instrText>
        </w:r>
        <w:r>
          <w:fldChar w:fldCharType="separate"/>
        </w:r>
        <w:r>
          <w:t>55</w:t>
        </w:r>
        <w:r>
          <w:fldChar w:fldCharType="end"/>
        </w:r>
      </w:hyperlink>
    </w:p>
    <w:p>
      <w:pPr>
        <w:pStyle w:val="TOC2"/>
        <w:tabs>
          <w:tab w:val="right" w:leader="dot" w:pos="8306"/>
        </w:tabs>
      </w:pPr>
      <w:hyperlink w:anchor="_Toc5115" w:history="1">
        <w:r>
          <w:rPr>
            <w:rFonts w:ascii="仿宋" w:eastAsia="仿宋" w:hAnsi="仿宋" w:cs="仿宋" w:hint="eastAsia"/>
            <w:lang w:eastAsia="zh-CN"/>
          </w:rPr>
          <w:t>(一)、风险识别</w:t>
        </w:r>
        <w:r>
          <w:tab/>
        </w:r>
        <w:r>
          <w:fldChar w:fldCharType="begin"/>
        </w:r>
        <w:r>
          <w:instrText xml:space="preserve"> PAGEREF _Toc5115 \h </w:instrText>
        </w:r>
        <w:r>
          <w:fldChar w:fldCharType="separate"/>
        </w:r>
        <w:r>
          <w:t>55</w:t>
        </w:r>
        <w:r>
          <w:fldChar w:fldCharType="end"/>
        </w:r>
      </w:hyperlink>
    </w:p>
    <w:p>
      <w:pPr>
        <w:pStyle w:val="TOC2"/>
        <w:tabs>
          <w:tab w:val="right" w:leader="dot" w:pos="8306"/>
        </w:tabs>
      </w:pPr>
      <w:hyperlink w:anchor="_Toc2257" w:history="1">
        <w:r>
          <w:rPr>
            <w:rFonts w:ascii="仿宋" w:eastAsia="仿宋" w:hAnsi="仿宋" w:cs="仿宋" w:hint="eastAsia"/>
            <w:lang w:eastAsia="zh-CN"/>
          </w:rPr>
          <w:t>(二)、风险分类</w:t>
        </w:r>
        <w:r>
          <w:tab/>
        </w:r>
        <w:r>
          <w:fldChar w:fldCharType="begin"/>
        </w:r>
        <w:r>
          <w:instrText xml:space="preserve"> PAGEREF _Toc2257 \h </w:instrText>
        </w:r>
        <w:r>
          <w:fldChar w:fldCharType="separate"/>
        </w:r>
        <w:r>
          <w:t>56</w:t>
        </w:r>
        <w:r>
          <w:fldChar w:fldCharType="end"/>
        </w:r>
      </w:hyperlink>
    </w:p>
    <w:p>
      <w:pPr>
        <w:pStyle w:val="TOC1"/>
        <w:tabs>
          <w:tab w:val="right" w:leader="dot" w:pos="8306"/>
        </w:tabs>
      </w:pPr>
      <w:hyperlink w:anchor="_Toc16539" w:history="1">
        <w:r>
          <w:rPr>
            <w:rFonts w:ascii="仿宋" w:eastAsia="仿宋" w:hAnsi="仿宋" w:cs="仿宋" w:hint="eastAsia"/>
            <w:lang w:eastAsia="zh-CN"/>
          </w:rPr>
          <w:t>十五、烟气分析仪项目治理与监督</w:t>
        </w:r>
        <w:r>
          <w:tab/>
        </w:r>
        <w:r>
          <w:fldChar w:fldCharType="begin"/>
        </w:r>
        <w:r>
          <w:instrText xml:space="preserve"> PAGEREF _Toc16539 \h </w:instrText>
        </w:r>
        <w:r>
          <w:fldChar w:fldCharType="separate"/>
        </w:r>
        <w:r>
          <w:t>58</w:t>
        </w:r>
        <w:r>
          <w:fldChar w:fldCharType="end"/>
        </w:r>
      </w:hyperlink>
    </w:p>
    <w:p>
      <w:pPr>
        <w:pStyle w:val="TOC2"/>
        <w:tabs>
          <w:tab w:val="right" w:leader="dot" w:pos="8306"/>
        </w:tabs>
      </w:pPr>
      <w:hyperlink w:anchor="_Toc22346" w:history="1">
        <w:r>
          <w:rPr>
            <w:rFonts w:ascii="仿宋" w:eastAsia="仿宋" w:hAnsi="仿宋" w:cs="仿宋" w:hint="eastAsia"/>
            <w:lang w:eastAsia="zh-CN"/>
          </w:rPr>
          <w:t>(一)、烟气分析仪项目治理结构</w:t>
        </w:r>
        <w:r>
          <w:tab/>
        </w:r>
        <w:r>
          <w:fldChar w:fldCharType="begin"/>
        </w:r>
        <w:r>
          <w:instrText xml:space="preserve"> PAGEREF _Toc22346 \h </w:instrText>
        </w:r>
        <w:r>
          <w:fldChar w:fldCharType="separate"/>
        </w:r>
        <w:r>
          <w:t>58</w:t>
        </w:r>
        <w:r>
          <w:fldChar w:fldCharType="end"/>
        </w:r>
      </w:hyperlink>
    </w:p>
    <w:p>
      <w:pPr>
        <w:pStyle w:val="TOC2"/>
        <w:tabs>
          <w:tab w:val="right" w:leader="dot" w:pos="8306"/>
        </w:tabs>
      </w:pPr>
      <w:hyperlink w:anchor="_Toc5701" w:history="1">
        <w:r>
          <w:rPr>
            <w:rFonts w:ascii="仿宋" w:eastAsia="仿宋" w:hAnsi="仿宋" w:cs="仿宋" w:hint="eastAsia"/>
            <w:lang w:eastAsia="zh-CN"/>
          </w:rPr>
          <w:t>(二)、监督与审计</w:t>
        </w:r>
        <w:r>
          <w:tab/>
        </w:r>
        <w:r>
          <w:fldChar w:fldCharType="begin"/>
        </w:r>
        <w:r>
          <w:instrText xml:space="preserve"> PAGEREF _Toc5701 \h </w:instrText>
        </w:r>
        <w:r>
          <w:fldChar w:fldCharType="separate"/>
        </w:r>
        <w:r>
          <w:t>60</w:t>
        </w:r>
        <w:r>
          <w:fldChar w:fldCharType="end"/>
        </w:r>
      </w:hyperlink>
    </w:p>
    <w:p>
      <w:pPr>
        <w:pStyle w:val="TOC1"/>
        <w:tabs>
          <w:tab w:val="right" w:leader="dot" w:pos="8306"/>
        </w:tabs>
      </w:pPr>
      <w:hyperlink w:anchor="_Toc22704" w:history="1">
        <w:r>
          <w:rPr>
            <w:rFonts w:ascii="仿宋" w:eastAsia="仿宋" w:hAnsi="仿宋" w:cs="仿宋" w:hint="eastAsia"/>
            <w:lang w:eastAsia="zh-CN"/>
          </w:rPr>
          <w:t>十六、烟气分析仪项目工程方案分析</w:t>
        </w:r>
        <w:r>
          <w:tab/>
        </w:r>
        <w:r>
          <w:fldChar w:fldCharType="begin"/>
        </w:r>
        <w:r>
          <w:instrText xml:space="preserve"> PAGEREF _Toc22704 \h </w:instrText>
        </w:r>
        <w:r>
          <w:fldChar w:fldCharType="separate"/>
        </w:r>
        <w:r>
          <w:t>61</w:t>
        </w:r>
        <w:r>
          <w:fldChar w:fldCharType="end"/>
        </w:r>
      </w:hyperlink>
    </w:p>
    <w:p>
      <w:pPr>
        <w:pStyle w:val="TOC2"/>
        <w:tabs>
          <w:tab w:val="right" w:leader="dot" w:pos="8306"/>
        </w:tabs>
      </w:pPr>
      <w:hyperlink w:anchor="_Toc14865" w:history="1">
        <w:r>
          <w:rPr>
            <w:rFonts w:ascii="仿宋" w:eastAsia="仿宋" w:hAnsi="仿宋" w:cs="仿宋" w:hint="eastAsia"/>
            <w:lang w:eastAsia="zh-CN"/>
          </w:rPr>
          <w:t>(一)、建筑工程设计原则</w:t>
        </w:r>
        <w:r>
          <w:tab/>
        </w:r>
        <w:r>
          <w:fldChar w:fldCharType="begin"/>
        </w:r>
        <w:r>
          <w:instrText xml:space="preserve"> PAGEREF _Toc14865 \h </w:instrText>
        </w:r>
        <w:r>
          <w:fldChar w:fldCharType="separate"/>
        </w:r>
        <w:r>
          <w:t>61</w:t>
        </w:r>
        <w:r>
          <w:fldChar w:fldCharType="end"/>
        </w:r>
      </w:hyperlink>
    </w:p>
    <w:p>
      <w:pPr>
        <w:pStyle w:val="TOC2"/>
        <w:tabs>
          <w:tab w:val="right" w:leader="dot" w:pos="8306"/>
        </w:tabs>
      </w:pPr>
      <w:hyperlink w:anchor="_Toc26614" w:history="1">
        <w:r>
          <w:rPr>
            <w:rFonts w:ascii="仿宋" w:eastAsia="仿宋" w:hAnsi="仿宋" w:cs="仿宋" w:hint="eastAsia"/>
            <w:lang w:eastAsia="zh-CN"/>
          </w:rPr>
          <w:t>(二)、土建工程建设指标</w:t>
        </w:r>
        <w:r>
          <w:tab/>
        </w:r>
        <w:r>
          <w:fldChar w:fldCharType="begin"/>
        </w:r>
        <w:r>
          <w:instrText xml:space="preserve"> PAGEREF _Toc26614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08"/>
      <w:r>
        <w:rPr>
          <w:rFonts w:ascii="仿宋" w:eastAsia="仿宋" w:hAnsi="仿宋" w:cs="仿宋" w:hint="eastAsia"/>
          <w:sz w:val="28"/>
          <w:lang w:eastAsia="zh-CN"/>
        </w:rPr>
        <w:t>一、烟气分析仪项目危机管理</w:t>
      </w:r>
      <w:bookmarkEnd w:id="2"/>
    </w:p>
    <w:p>
      <w:pPr>
        <w:pStyle w:val="Heading2"/>
        <w:rPr>
          <w:rFonts w:ascii="仿宋" w:eastAsia="仿宋" w:hAnsi="仿宋" w:cs="仿宋" w:hint="eastAsia"/>
          <w:lang w:eastAsia="zh-CN"/>
        </w:rPr>
      </w:pPr>
      <w:bookmarkStart w:id="3" w:name="_Toc984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烟气分析仪项目危机管理中，危机预警与识别是确保烟气分析仪项目稳健运行的核心步骤。通过建立全面的监测机制，烟气分析仪项目团队旨在及时发现和理解潜在的风险和危机因素，以便采取及时的预防和应对措施，确保烟气分析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首先，通过深入的风险评估，烟气分析仪项目团队全面分析了整个烟气分析仪项目和各个阶段可能存在的威胁。这包括准确评估每个潜在风险的发生概率和可能影响的程度，为后续危机预警提供了有力支持。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烟气分析仪项目团队着重于明确定义烟气分析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烟气分析仪项目进展的持续监控，团队能够及时发现潜在问题并作出迅速反应。烟气分析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在这一阶段，团队的专业素养和反应速度将发挥至关重要的作用，以确保潜在危机能够在初期得到有效的处理，最大程度地减轻负面影响。通过危机预警与识别，烟气分析仪项目得以更有序、可控地推进。</w:t>
      </w:r>
    </w:p>
    <w:p>
      <w:pPr>
        <w:pStyle w:val="Heading2"/>
        <w:ind w:firstLine="560" w:firstLineChars="200"/>
        <w:rPr>
          <w:rFonts w:ascii="仿宋" w:eastAsia="仿宋" w:hAnsi="仿宋" w:cs="仿宋" w:hint="eastAsia"/>
          <w:sz w:val="28"/>
          <w:lang w:eastAsia="zh-CN"/>
        </w:rPr>
      </w:pPr>
      <w:bookmarkStart w:id="4" w:name="_Toc1153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在危机发生时，烟气分析仪项目团队立即行动，成立了应急小组。该小组的任务是迅速制定并实施紧急应对措施，以最小化潜在损失。以下是采取的主要措施：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暂停烟气分析仪项目进度：为遏制危机蔓延，烟气分析仪项目暂时停止进行，以便全面评估当前状况。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资源重新分配：重新评估烟气分析仪项目资源的分配，确保最大限度地减小损失。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实时沟通：与关键利益相关者建立实时沟通机制，向他们传递烟气分析仪项目危机的实际状况，保障烟气分析仪项目核心利益。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在紧急应对的同时，烟气分析仪项目团队强调了团队协作和有效沟通的重要性。以下是团队协作的关键举措：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信息共享机制：建立了信息共享平台，确保团队成员能够及时获取烟气分析仪项目危机的实时信息。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领导者沟通：烟气分析仪项目领导者通过定期会议和即时沟通工具，指导团队应对危机，保持团队稳定运行。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随着危机得到初步控制，烟气分析仪项目团队转向制定恢复计划，以确保烟气分析仪项目能够从中迅速恢复。主要恢复计划包括：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修复受损的进度计划：重新评估烟气分析仪项目进度，制定修复计划，确保烟气分析仪项目尽快回归正常进程。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重新调整资源分配：优化资源分配，确保烟气分析仪项目在有限资源下高效运转。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风险管理机制加强：对烟气分析仪项目风险进行全面评估，制定更强化的风险管理策略，以预防未来可能的危机。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067"/>
      <w:r>
        <w:rPr>
          <w:rFonts w:ascii="仿宋" w:eastAsia="仿宋" w:hAnsi="仿宋" w:cs="仿宋" w:hint="eastAsia"/>
          <w:sz w:val="28"/>
          <w:lang w:eastAsia="zh-CN"/>
        </w:rPr>
        <w:t>二、烟气分析仪项目选址可行性分析</w:t>
      </w:r>
      <w:bookmarkEnd w:id="5"/>
    </w:p>
    <w:p>
      <w:pPr>
        <w:pStyle w:val="Heading2"/>
        <w:rPr>
          <w:rFonts w:ascii="仿宋" w:eastAsia="仿宋" w:hAnsi="仿宋" w:cs="仿宋" w:hint="eastAsia"/>
          <w:lang w:eastAsia="zh-CN"/>
        </w:rPr>
      </w:pPr>
      <w:bookmarkStart w:id="6" w:name="_Toc4130"/>
      <w:r>
        <w:rPr>
          <w:rFonts w:ascii="仿宋" w:eastAsia="仿宋" w:hAnsi="仿宋" w:cs="仿宋" w:hint="eastAsia"/>
          <w:lang w:eastAsia="zh-CN"/>
        </w:rPr>
        <w:t>(一)、烟气分析仪项目选址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该烟气分析仪项目选址位于XX省XX市XX区XXX街道</w:t>
      </w:r>
    </w:p>
    <w:p>
      <w:pPr>
        <w:pStyle w:val="Heading2"/>
        <w:ind w:firstLine="560" w:firstLineChars="200"/>
        <w:rPr>
          <w:rFonts w:ascii="仿宋" w:eastAsia="仿宋" w:hAnsi="仿宋" w:cs="仿宋" w:hint="eastAsia"/>
          <w:sz w:val="28"/>
          <w:lang w:eastAsia="zh-CN"/>
        </w:rPr>
      </w:pPr>
      <w:bookmarkStart w:id="7" w:name="_Toc1575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烟气分析仪项目的征地面积将根据烟气分析仪项目的实际规模和需求进行精确规划。具体面积XXX平方米，旨在确保烟气分析仪项目不仅能够满足当前的发展需求，还能够预留空间以适应未来的扩展。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净用地面积是在征地面积基础上去除不可利用面积后的实际可开发用地。具体面积XXX平方米，考虑到环保、交通、安全等多方面因素，以确保烟气分析仪项目在整体利用效率上达到最优。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烟气分析仪项目计划建设的建筑总规模具体面积XXX平方米。这一规模的确定综合考虑了烟气分析仪项目的性质、规模，以及城市规划的相关要求，确保建筑布局与周边环境协调一致。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绿地率是烟气分析仪项目用地中被规划为绿地的比例。具体面积XXX平方米，旨在通过合理规划绿地，改善烟气分析仪项目周边环境，提升居民生活质量，并符合城市整体绿化规划。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容积率是用地上可以建设的建筑总体积与用地面积之比。具体面积XXX，通过合理的容积率规划，确保烟气分析仪项目建筑规模与周边环境和谐共生。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烟气分析仪项目选址与当地城市规划相一致，具体面积XXX平方米。通过与城市规划部门深入沟通，确保烟气分析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烟气分析仪项目选址符合当地产业政策，具体面积XXX平方米。这包括烟气分析仪项目对当地经济的促进作用，以及对相关产业的带动效应，确保烟气分析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用地总体要求必须符合环保和可持续发展的原则，具体面积XXX平方米。通过采用绿色建筑设计、节能减排等措施，确保烟气分析仪项目在建设和运营过程中对环境的影响最小化，达到可持续发展的要求。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确保烟气分析仪项目选址具备必要的公共设施配套，具体面积XXX平方米。这包括交通便利性、教育、医疗等基础设施，以提高居民生活品质，使得烟气分析仪项目选址更具吸引力。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考虑用地总体要求对当地社会稳定性的影响，具体面积XXX平方米。通过深入了解当地社区反馈，确保烟气分析仪项目的选址和建设过程对当地社会和谐稳定产生积极作用。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烟气分析仪项目选址不仅符合法规和规划，还在实际操作中具有可行性。这一全面规划将为烟气分析仪项目的成功实施提供坚实的基础，确保烟气分析仪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900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烟气分析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烟气分析仪项目的设备规划和空间设计中，我们将采取灵活设备布局的措施。设备布局将根据实际需求进行灵活设计，避免不必要的浪费。通过合理规划设备摆放位置，我们将提高设备的利用率，减少设备间距，以确保烟气分析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烟气分析仪项目内部引入共享设施的概念，例如共享会议室、办公区等。通过这种方式，我们可以减少对资源的重复建设，提高资源共享效率，从而减小烟气分析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94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烟气分析仪项目的总图布置中，我们将不同功能区域进行明确的规划，以最大程度满足烟气分析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353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烟气分析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烟气分析仪项目对环境的影响是综合评价的重要因素之一。我们将详细考虑选址周边的自然环境、生态保护区、水源地等情况，确保烟气分析仪项目的建设和运营对环境影响最小化，并符合当地的环保法规标准。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对选址的评价还需充分考虑当地政府的产业政策和法规。我们将详细了解烟气分析仪项目所在地的相关政策，确保烟气分析仪项目的规划和运营与当地法规相符，降低不必要的法律风险。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考虑到社会稳定性对企业运营的重要性，我们将评估选址地区的社会安全情况、劳工关系、社区反馈等方面，以确保烟气分析仪项目的建设和运营不会受到社会稳定性的负面影响。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最后，我们将综合考虑用地成本，包括土地购置费用、土地开发成本等。通过对用地成本的详细评估，我们能够做出更为精确的经济效益分析，为烟气分析仪项目的投资决策提供有力支持。</w:t>
      </w:r>
    </w:p>
    <w:p>
      <w:pPr>
        <w:pStyle w:val="Heading1"/>
        <w:ind w:firstLine="560" w:firstLineChars="200"/>
        <w:rPr>
          <w:rFonts w:ascii="仿宋" w:eastAsia="仿宋" w:hAnsi="仿宋" w:cs="仿宋" w:hint="eastAsia"/>
          <w:sz w:val="28"/>
          <w:lang w:eastAsia="zh-CN"/>
        </w:rPr>
      </w:pPr>
      <w:bookmarkStart w:id="11" w:name="_Toc5947"/>
      <w:r>
        <w:rPr>
          <w:rFonts w:ascii="仿宋" w:eastAsia="仿宋" w:hAnsi="仿宋" w:cs="仿宋" w:hint="eastAsia"/>
          <w:sz w:val="28"/>
          <w:lang w:eastAsia="zh-CN"/>
        </w:rPr>
        <w:t>三、烟气分析仪项目建设单位说明</w:t>
      </w:r>
      <w:bookmarkEnd w:id="11"/>
    </w:p>
    <w:p>
      <w:pPr>
        <w:pStyle w:val="Heading2"/>
        <w:rPr>
          <w:rFonts w:ascii="仿宋" w:eastAsia="仿宋" w:hAnsi="仿宋" w:cs="仿宋" w:hint="eastAsia"/>
          <w:lang w:eastAsia="zh-CN"/>
        </w:rPr>
      </w:pPr>
      <w:bookmarkStart w:id="12" w:name="_Toc16838"/>
      <w:r>
        <w:rPr>
          <w:rFonts w:ascii="仿宋" w:eastAsia="仿宋" w:hAnsi="仿宋" w:cs="仿宋" w:hint="eastAsia"/>
          <w:lang w:eastAsia="zh-CN"/>
        </w:rPr>
        <w:t>(一)、烟气分析仪项目承办单位基本情况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030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烟气分析仪项目承办单位的XXXX，我们着眼于实现可持续的经济效益。通过技术创新和解决方案的提供，公司预计在烟气分析仪项目执行期间将获得可观的收入增长。这一收入来源主要包括烟气分析仪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同时，我们注重成本控制和效率提升，以确保烟气分析仪项目的可持续盈利。透过精细的管理和资源优化，公司期望实现烟气分析仪项目利润最大化。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烟气分析仪项目实施进行全面的投资评估，包括烟气分析仪项目启动阶段的资金投入和后续运营成本。通过对烟气分析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烟气分析仪项目实施过程中具备足够的资金流动性，公司将进行详尽的现金流分析。这包括资金需求的合理预测、烟气分析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4698"/>
      <w:r>
        <w:rPr>
          <w:rFonts w:ascii="仿宋" w:eastAsia="仿宋" w:hAnsi="仿宋" w:cs="仿宋" w:hint="eastAsia"/>
          <w:sz w:val="28"/>
          <w:lang w:eastAsia="zh-CN"/>
        </w:rPr>
        <w:t>四、烟气分析仪项目可持续发展</w:t>
      </w:r>
      <w:bookmarkEnd w:id="14"/>
    </w:p>
    <w:p>
      <w:pPr>
        <w:pStyle w:val="Heading2"/>
        <w:rPr>
          <w:rFonts w:ascii="仿宋" w:eastAsia="仿宋" w:hAnsi="仿宋" w:cs="仿宋" w:hint="eastAsia"/>
          <w:lang w:eastAsia="zh-CN"/>
        </w:rPr>
      </w:pPr>
      <w:bookmarkStart w:id="15" w:name="_Toc2160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烟气分析仪项目中，烟气分析仪项目团队着眼于未来，明确了可持续发展的战略方向。制定的具体可持续发展目标包括降低资源使用、采用环保技术、最大化社会效益等。这一步骤不仅有助于烟气分析仪项目在环保和社会责任方面达到最高标准，也为未来提供了明确的指引，确保烟气分析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可持续实践的融入烟气分析仪项目管理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烟气分析仪项目管理周期。从烟气分析仪项目规划开始，烟气分析仪项目团队就考虑了环境和社会的因素。在执行阶段，烟气分析仪项目团队积极推动绿色技术的应用，优化资源利用。此外，关注员工的社会责任，通过培训和沟通活动提高员工对可持续发展的认知，使他们能够在日常工作中践行可持续实践。这些举措不仅为烟气分析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82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扎根于烟气分析仪项目的可持续发展理念，我们深信环保与社会责任是烟气分析仪项目成功的关键支柱。在烟气分析仪项目的每一步，我们都致力于通过创新和实践，履行对环境和社会的坚定责任。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团队通过引入先进的环保技术、建立高效的废物处理系统以及推动能源节约措施，积极履行环保责任。定期的环保监测和评估确保烟气分析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不仅致力于自身可持续发展，还注重对社会的回馈。通过支持社区烟气分析仪项目、参与慈善事业、提供培训机会等方式，烟气分析仪项目积极履行社会责任。与当地社区建立积极互动，关注员工的工作与生活平衡，以及员工的身心健康，是烟气分析仪项目在社会责任层面的关键举措。这样的实践不仅增强了烟气分析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5232"/>
      <w:r>
        <w:rPr>
          <w:rFonts w:ascii="仿宋" w:eastAsia="仿宋" w:hAnsi="仿宋" w:cs="仿宋" w:hint="eastAsia"/>
          <w:sz w:val="28"/>
          <w:lang w:eastAsia="zh-CN"/>
        </w:rPr>
        <w:t>五、烟气分析仪项目绩效评估</w:t>
      </w:r>
      <w:bookmarkEnd w:id="17"/>
    </w:p>
    <w:p>
      <w:pPr>
        <w:pStyle w:val="Heading2"/>
        <w:rPr>
          <w:rFonts w:ascii="仿宋" w:eastAsia="仿宋" w:hAnsi="仿宋" w:cs="仿宋" w:hint="eastAsia"/>
          <w:lang w:eastAsia="zh-CN"/>
        </w:rPr>
      </w:pPr>
      <w:bookmarkStart w:id="18" w:name="_Toc2891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烟气分析仪项目中，我们设计了一套全面的绩效评估指标，以确保烟气分析仪项目的可控和成功交付。这些指标跨足烟气分析仪项目目标、成本、进度和质量等多个维度，为我们提供了全面洞察烟气分析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目标达成率是我们关注的首要指标。我们设定了明确的目标，并通过定期监测和评估，迅速发现并应对潜在的目标偏差。这为烟气分析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成本绩效是另一个核心关注点。通过实际成本与预算成本的对比分析，我们深入了解成本差异的原因，及时调整资源分配，保持烟气分析仪项目在经济效益方面的合理水平。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进度作为关键的绩效指标之一，得到了精心的关注。我们制定了详细的烟气分析仪项目进度计划，并设立了进度符合度指标，确保实际进度与计划进度保持一致。这使我们能够快速发现和解决潜在的进度问题，保持烟气分析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烟气分析仪项目绩效的不可或缺的一环。我们引入了一系列的质量标准和客户满意度指标，以确保烟气分析仪项目交付的成果在质量上达到或超越预期水平。通过持续监测这些指标，我们努力提升烟气分析仪项目整体质量水平，为烟气分析仪项目的成功交付提供有力保障。通过这些科学且全面的绩效评估，我们能够更好地引导烟气分析仪项目的持续改进，确保烟气分析仪项目目标的顺利达成。</w:t>
      </w:r>
    </w:p>
    <w:p>
      <w:pPr>
        <w:pStyle w:val="Heading2"/>
        <w:ind w:firstLine="560" w:firstLineChars="200"/>
        <w:rPr>
          <w:rFonts w:ascii="仿宋" w:eastAsia="仿宋" w:hAnsi="仿宋" w:cs="仿宋" w:hint="eastAsia"/>
          <w:sz w:val="28"/>
          <w:lang w:eastAsia="zh-CN"/>
        </w:rPr>
      </w:pPr>
      <w:bookmarkStart w:id="19" w:name="_Toc1207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绩效评估是烟气分析仪项目中的关键环节，为确保烟气分析仪项目达到预期目标，我们采用了多层次、多维度的绩效评估方法。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烟气分析仪项目的战略目标对齐，确保每个决策和行动都与烟气分析仪项目整体目标保持一致。团队会定期召开战略对齐会议，审视当前工作与烟气分析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烟气分析仪项目进度、质量、成本和风险等方面。这些指标通过数据收集和分析，为烟气分析仪项目管理团队提供了客观的评估依据。例如，我们通过烟气分析仪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绩效评估不仅仅停留在烟气分析仪项目内部，还考虑了烟气分析仪项目对外部环境的影响。我们定期进行干系人满意度调查，以了解各利益相关方对烟气分析仪项目的期望和满意度，并及时做出调整。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这种多层次、多角度的绩效评估方法，使得我们能够全面了解烟气分析仪项目的运行状态，及时做出调整，确保烟气分析仪项目在不断变化的环境中保持稳健前行。</w:t>
      </w:r>
    </w:p>
    <w:p>
      <w:pPr>
        <w:pStyle w:val="Heading2"/>
        <w:ind w:firstLine="560" w:firstLineChars="200"/>
        <w:rPr>
          <w:rFonts w:ascii="仿宋" w:eastAsia="仿宋" w:hAnsi="仿宋" w:cs="仿宋" w:hint="eastAsia"/>
          <w:sz w:val="28"/>
          <w:lang w:eastAsia="zh-CN"/>
        </w:rPr>
      </w:pPr>
      <w:bookmarkStart w:id="20" w:name="_Toc1121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为了确保烟气分析仪项目的有效管理和不断优化，我们采用了精心设计的绩效评估周期。这个周期旨在实现灵活、实时和全面的评估，以适应烟气分析仪项目执行中的各种挑战。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烟气分析仪项目的不同需求，分为短期、中期和长期。短期评估关注每个迭代或工作周期，以及时发现和解决当前任务中的问题。中期评估涵盖几个迭代，深入了解整体烟气分析仪项目的趋势和性能。长期评估则着眼于整个烟气分析仪项目阶段，确保烟气分析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https://d.book118.com/428044100047006047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806DE3"/>
    <w:rsid w:val="3A806D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44100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2024-02-27T09:52:00Z</dcterms:created>
  <dcterms:modified xsi:type="dcterms:W3CDTF">2024-02-27T09:52:54Z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95ADA429177C426B815EC20DD17A3CE5_11</vt:lpwstr>
  </property>
  <property fmtid="{D5CDD505-2E9C-101B-9397-08002B2CF9AE}" pid="3" name="KSOProductBuildVer">
    <vt:lpwstr>2052-12.1.0.16388</vt:lpwstr>
  </property>
</Properties>
</file>