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原子灰项目建设总纲及方案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0" w:history="1">
        <w:r>
          <w:rPr>
            <w:rFonts w:ascii="仿宋" w:eastAsia="仿宋" w:hAnsi="仿宋" w:cs="仿宋" w:hint="eastAsia"/>
            <w:lang w:eastAsia="zh-CN"/>
          </w:rPr>
          <w:t>序言</w:t>
        </w:r>
        <w:r>
          <w:tab/>
        </w:r>
        <w:r>
          <w:fldChar w:fldCharType="begin"/>
        </w:r>
        <w:r>
          <w:instrText xml:space="preserve"> PAGEREF _Toc27440 \h </w:instrText>
        </w:r>
        <w:r>
          <w:fldChar w:fldCharType="separate"/>
        </w:r>
        <w:r>
          <w:t>3</w:t>
        </w:r>
        <w:r>
          <w:fldChar w:fldCharType="end"/>
        </w:r>
      </w:hyperlink>
    </w:p>
    <w:p>
      <w:pPr>
        <w:pStyle w:val="TOC1"/>
        <w:tabs>
          <w:tab w:val="right" w:leader="dot" w:pos="8306"/>
        </w:tabs>
      </w:pPr>
      <w:hyperlink w:anchor="_Toc2805" w:history="1">
        <w:r>
          <w:rPr>
            <w:rFonts w:ascii="仿宋" w:eastAsia="仿宋" w:hAnsi="仿宋" w:cs="仿宋" w:hint="eastAsia"/>
            <w:lang w:eastAsia="zh-CN"/>
          </w:rPr>
          <w:t>一、原子灰项目概论</w:t>
        </w:r>
        <w:r>
          <w:tab/>
        </w:r>
        <w:r>
          <w:fldChar w:fldCharType="begin"/>
        </w:r>
        <w:r>
          <w:instrText xml:space="preserve"> PAGEREF _Toc2805 \h </w:instrText>
        </w:r>
        <w:r>
          <w:fldChar w:fldCharType="separate"/>
        </w:r>
        <w:r>
          <w:t>3</w:t>
        </w:r>
        <w:r>
          <w:fldChar w:fldCharType="end"/>
        </w:r>
      </w:hyperlink>
    </w:p>
    <w:p>
      <w:pPr>
        <w:pStyle w:val="TOC2"/>
        <w:tabs>
          <w:tab w:val="right" w:leader="dot" w:pos="8306"/>
        </w:tabs>
      </w:pPr>
      <w:hyperlink w:anchor="_Toc14356" w:history="1">
        <w:r>
          <w:rPr>
            <w:rFonts w:ascii="仿宋" w:eastAsia="仿宋" w:hAnsi="仿宋" w:cs="仿宋" w:hint="eastAsia"/>
            <w:lang w:eastAsia="zh-CN"/>
          </w:rPr>
          <w:t>(一)、项目申报单位概况</w:t>
        </w:r>
        <w:r>
          <w:tab/>
        </w:r>
        <w:r>
          <w:fldChar w:fldCharType="begin"/>
        </w:r>
        <w:r>
          <w:instrText xml:space="preserve"> PAGEREF _Toc14356 \h </w:instrText>
        </w:r>
        <w:r>
          <w:fldChar w:fldCharType="separate"/>
        </w:r>
        <w:r>
          <w:t>3</w:t>
        </w:r>
        <w:r>
          <w:fldChar w:fldCharType="end"/>
        </w:r>
      </w:hyperlink>
    </w:p>
    <w:p>
      <w:pPr>
        <w:pStyle w:val="TOC2"/>
        <w:tabs>
          <w:tab w:val="right" w:leader="dot" w:pos="8306"/>
        </w:tabs>
      </w:pPr>
      <w:hyperlink w:anchor="_Toc30623" w:history="1">
        <w:r>
          <w:rPr>
            <w:rFonts w:ascii="仿宋" w:eastAsia="仿宋" w:hAnsi="仿宋" w:cs="仿宋" w:hint="eastAsia"/>
            <w:lang w:eastAsia="zh-CN"/>
          </w:rPr>
          <w:t>(二)、项目概况</w:t>
        </w:r>
        <w:r>
          <w:tab/>
        </w:r>
        <w:r>
          <w:fldChar w:fldCharType="begin"/>
        </w:r>
        <w:r>
          <w:instrText xml:space="preserve"> PAGEREF _Toc30623 \h </w:instrText>
        </w:r>
        <w:r>
          <w:fldChar w:fldCharType="separate"/>
        </w:r>
        <w:r>
          <w:t>4</w:t>
        </w:r>
        <w:r>
          <w:fldChar w:fldCharType="end"/>
        </w:r>
      </w:hyperlink>
    </w:p>
    <w:p>
      <w:pPr>
        <w:pStyle w:val="TOC1"/>
        <w:tabs>
          <w:tab w:val="right" w:leader="dot" w:pos="8306"/>
        </w:tabs>
      </w:pPr>
      <w:hyperlink w:anchor="_Toc24502" w:history="1">
        <w:r>
          <w:rPr>
            <w:rFonts w:ascii="仿宋" w:eastAsia="仿宋" w:hAnsi="仿宋" w:cs="仿宋" w:hint="eastAsia"/>
            <w:lang w:eastAsia="zh-CN"/>
          </w:rPr>
          <w:t>二、社会影响分析</w:t>
        </w:r>
        <w:r>
          <w:tab/>
        </w:r>
        <w:r>
          <w:fldChar w:fldCharType="begin"/>
        </w:r>
        <w:r>
          <w:instrText xml:space="preserve"> PAGEREF _Toc24502 \h </w:instrText>
        </w:r>
        <w:r>
          <w:fldChar w:fldCharType="separate"/>
        </w:r>
        <w:r>
          <w:t>7</w:t>
        </w:r>
        <w:r>
          <w:fldChar w:fldCharType="end"/>
        </w:r>
      </w:hyperlink>
    </w:p>
    <w:p>
      <w:pPr>
        <w:pStyle w:val="TOC2"/>
        <w:tabs>
          <w:tab w:val="right" w:leader="dot" w:pos="8306"/>
        </w:tabs>
      </w:pPr>
      <w:hyperlink w:anchor="_Toc251" w:history="1">
        <w:r>
          <w:rPr>
            <w:rFonts w:ascii="仿宋" w:eastAsia="仿宋" w:hAnsi="仿宋" w:cs="仿宋" w:hint="eastAsia"/>
            <w:lang w:eastAsia="zh-CN"/>
          </w:rPr>
          <w:t>(一)、社会影响效果分析</w:t>
        </w:r>
        <w:r>
          <w:tab/>
        </w:r>
        <w:r>
          <w:fldChar w:fldCharType="begin"/>
        </w:r>
        <w:r>
          <w:instrText xml:space="preserve"> PAGEREF _Toc251 \h </w:instrText>
        </w:r>
        <w:r>
          <w:fldChar w:fldCharType="separate"/>
        </w:r>
        <w:r>
          <w:t>7</w:t>
        </w:r>
        <w:r>
          <w:fldChar w:fldCharType="end"/>
        </w:r>
      </w:hyperlink>
    </w:p>
    <w:p>
      <w:pPr>
        <w:pStyle w:val="TOC2"/>
        <w:tabs>
          <w:tab w:val="right" w:leader="dot" w:pos="8306"/>
        </w:tabs>
      </w:pPr>
      <w:hyperlink w:anchor="_Toc26496" w:history="1">
        <w:r>
          <w:rPr>
            <w:rFonts w:ascii="仿宋" w:eastAsia="仿宋" w:hAnsi="仿宋" w:cs="仿宋" w:hint="eastAsia"/>
            <w:lang w:eastAsia="zh-CN"/>
          </w:rPr>
          <w:t>(二)、社会适应性分析</w:t>
        </w:r>
        <w:r>
          <w:tab/>
        </w:r>
        <w:r>
          <w:fldChar w:fldCharType="begin"/>
        </w:r>
        <w:r>
          <w:instrText xml:space="preserve"> PAGEREF _Toc26496 \h </w:instrText>
        </w:r>
        <w:r>
          <w:fldChar w:fldCharType="separate"/>
        </w:r>
        <w:r>
          <w:t>9</w:t>
        </w:r>
        <w:r>
          <w:fldChar w:fldCharType="end"/>
        </w:r>
      </w:hyperlink>
    </w:p>
    <w:p>
      <w:pPr>
        <w:pStyle w:val="TOC2"/>
        <w:tabs>
          <w:tab w:val="right" w:leader="dot" w:pos="8306"/>
        </w:tabs>
      </w:pPr>
      <w:hyperlink w:anchor="_Toc4132" w:history="1">
        <w:r>
          <w:rPr>
            <w:rFonts w:ascii="仿宋" w:eastAsia="仿宋" w:hAnsi="仿宋" w:cs="仿宋" w:hint="eastAsia"/>
            <w:lang w:eastAsia="zh-CN"/>
          </w:rPr>
          <w:t>(三)、社会风险及对策分析</w:t>
        </w:r>
        <w:r>
          <w:tab/>
        </w:r>
        <w:r>
          <w:fldChar w:fldCharType="begin"/>
        </w:r>
        <w:r>
          <w:instrText xml:space="preserve"> PAGEREF _Toc4132 \h </w:instrText>
        </w:r>
        <w:r>
          <w:fldChar w:fldCharType="separate"/>
        </w:r>
        <w:r>
          <w:t>11</w:t>
        </w:r>
        <w:r>
          <w:fldChar w:fldCharType="end"/>
        </w:r>
      </w:hyperlink>
    </w:p>
    <w:p>
      <w:pPr>
        <w:pStyle w:val="TOC1"/>
        <w:tabs>
          <w:tab w:val="right" w:leader="dot" w:pos="8306"/>
        </w:tabs>
      </w:pPr>
      <w:hyperlink w:anchor="_Toc4117" w:history="1">
        <w:r>
          <w:rPr>
            <w:rFonts w:ascii="仿宋" w:eastAsia="仿宋" w:hAnsi="仿宋" w:cs="仿宋" w:hint="eastAsia"/>
            <w:lang w:eastAsia="zh-CN"/>
          </w:rPr>
          <w:t>三、背景、必要性分析</w:t>
        </w:r>
        <w:r>
          <w:tab/>
        </w:r>
        <w:r>
          <w:fldChar w:fldCharType="begin"/>
        </w:r>
        <w:r>
          <w:instrText xml:space="preserve"> PAGEREF _Toc4117 \h </w:instrText>
        </w:r>
        <w:r>
          <w:fldChar w:fldCharType="separate"/>
        </w:r>
        <w:r>
          <w:t>14</w:t>
        </w:r>
        <w:r>
          <w:fldChar w:fldCharType="end"/>
        </w:r>
      </w:hyperlink>
    </w:p>
    <w:p>
      <w:pPr>
        <w:pStyle w:val="TOC2"/>
        <w:tabs>
          <w:tab w:val="right" w:leader="dot" w:pos="8306"/>
        </w:tabs>
      </w:pPr>
      <w:hyperlink w:anchor="_Toc14169" w:history="1">
        <w:r>
          <w:rPr>
            <w:rFonts w:ascii="仿宋" w:eastAsia="仿宋" w:hAnsi="仿宋" w:cs="仿宋" w:hint="eastAsia"/>
            <w:lang w:eastAsia="zh-CN"/>
          </w:rPr>
          <w:t>(一)、项目建设背景</w:t>
        </w:r>
        <w:r>
          <w:tab/>
        </w:r>
        <w:r>
          <w:fldChar w:fldCharType="begin"/>
        </w:r>
        <w:r>
          <w:instrText xml:space="preserve"> PAGEREF _Toc14169 \h </w:instrText>
        </w:r>
        <w:r>
          <w:fldChar w:fldCharType="separate"/>
        </w:r>
        <w:r>
          <w:t>14</w:t>
        </w:r>
        <w:r>
          <w:fldChar w:fldCharType="end"/>
        </w:r>
      </w:hyperlink>
    </w:p>
    <w:p>
      <w:pPr>
        <w:pStyle w:val="TOC2"/>
        <w:tabs>
          <w:tab w:val="right" w:leader="dot" w:pos="8306"/>
        </w:tabs>
      </w:pPr>
      <w:hyperlink w:anchor="_Toc20020" w:history="1">
        <w:r>
          <w:rPr>
            <w:rFonts w:ascii="仿宋" w:eastAsia="仿宋" w:hAnsi="仿宋" w:cs="仿宋" w:hint="eastAsia"/>
            <w:lang w:eastAsia="zh-CN"/>
          </w:rPr>
          <w:t>(二)、必要性分析</w:t>
        </w:r>
        <w:r>
          <w:tab/>
        </w:r>
        <w:r>
          <w:fldChar w:fldCharType="begin"/>
        </w:r>
        <w:r>
          <w:instrText xml:space="preserve"> PAGEREF _Toc20020 \h </w:instrText>
        </w:r>
        <w:r>
          <w:fldChar w:fldCharType="separate"/>
        </w:r>
        <w:r>
          <w:t>15</w:t>
        </w:r>
        <w:r>
          <w:fldChar w:fldCharType="end"/>
        </w:r>
      </w:hyperlink>
    </w:p>
    <w:p>
      <w:pPr>
        <w:pStyle w:val="TOC2"/>
        <w:tabs>
          <w:tab w:val="right" w:leader="dot" w:pos="8306"/>
        </w:tabs>
      </w:pPr>
      <w:hyperlink w:anchor="_Toc7641" w:history="1">
        <w:r>
          <w:rPr>
            <w:rFonts w:ascii="仿宋" w:eastAsia="仿宋" w:hAnsi="仿宋" w:cs="仿宋" w:hint="eastAsia"/>
            <w:lang w:eastAsia="zh-CN"/>
          </w:rPr>
          <w:t>(三)、项目建设有利条件</w:t>
        </w:r>
        <w:r>
          <w:tab/>
        </w:r>
        <w:r>
          <w:fldChar w:fldCharType="begin"/>
        </w:r>
        <w:r>
          <w:instrText xml:space="preserve"> PAGEREF _Toc7641 \h </w:instrText>
        </w:r>
        <w:r>
          <w:fldChar w:fldCharType="separate"/>
        </w:r>
        <w:r>
          <w:t>17</w:t>
        </w:r>
        <w:r>
          <w:fldChar w:fldCharType="end"/>
        </w:r>
      </w:hyperlink>
    </w:p>
    <w:p>
      <w:pPr>
        <w:pStyle w:val="TOC1"/>
        <w:tabs>
          <w:tab w:val="right" w:leader="dot" w:pos="8306"/>
        </w:tabs>
      </w:pPr>
      <w:hyperlink w:anchor="_Toc954" w:history="1">
        <w:r>
          <w:rPr>
            <w:rFonts w:ascii="仿宋" w:eastAsia="仿宋" w:hAnsi="仿宋" w:cs="仿宋" w:hint="eastAsia"/>
            <w:lang w:eastAsia="zh-CN"/>
          </w:rPr>
          <w:t>四、项目监理与质量保证</w:t>
        </w:r>
        <w:r>
          <w:tab/>
        </w:r>
        <w:r>
          <w:fldChar w:fldCharType="begin"/>
        </w:r>
        <w:r>
          <w:instrText xml:space="preserve"> PAGEREF _Toc954 \h </w:instrText>
        </w:r>
        <w:r>
          <w:fldChar w:fldCharType="separate"/>
        </w:r>
        <w:r>
          <w:t>18</w:t>
        </w:r>
        <w:r>
          <w:fldChar w:fldCharType="end"/>
        </w:r>
      </w:hyperlink>
    </w:p>
    <w:p>
      <w:pPr>
        <w:pStyle w:val="TOC2"/>
        <w:tabs>
          <w:tab w:val="right" w:leader="dot" w:pos="8306"/>
        </w:tabs>
      </w:pPr>
      <w:hyperlink w:anchor="_Toc24409" w:history="1">
        <w:r>
          <w:rPr>
            <w:rFonts w:ascii="仿宋" w:eastAsia="仿宋" w:hAnsi="仿宋" w:cs="仿宋" w:hint="eastAsia"/>
            <w:lang w:eastAsia="zh-CN"/>
          </w:rPr>
          <w:t>(一)、监理体系构建</w:t>
        </w:r>
        <w:r>
          <w:tab/>
        </w:r>
        <w:r>
          <w:fldChar w:fldCharType="begin"/>
        </w:r>
        <w:r>
          <w:instrText xml:space="preserve"> PAGEREF _Toc24409 \h </w:instrText>
        </w:r>
        <w:r>
          <w:fldChar w:fldCharType="separate"/>
        </w:r>
        <w:r>
          <w:t>18</w:t>
        </w:r>
        <w:r>
          <w:fldChar w:fldCharType="end"/>
        </w:r>
      </w:hyperlink>
    </w:p>
    <w:p>
      <w:pPr>
        <w:pStyle w:val="TOC2"/>
        <w:tabs>
          <w:tab w:val="right" w:leader="dot" w:pos="8306"/>
        </w:tabs>
      </w:pPr>
      <w:hyperlink w:anchor="_Toc16804" w:history="1">
        <w:r>
          <w:rPr>
            <w:rFonts w:ascii="仿宋" w:eastAsia="仿宋" w:hAnsi="仿宋" w:cs="仿宋" w:hint="eastAsia"/>
            <w:lang w:eastAsia="zh-CN"/>
          </w:rPr>
          <w:t>(二)、质量保证体系实施</w:t>
        </w:r>
        <w:r>
          <w:tab/>
        </w:r>
        <w:r>
          <w:fldChar w:fldCharType="begin"/>
        </w:r>
        <w:r>
          <w:instrText xml:space="preserve"> PAGEREF _Toc16804 \h </w:instrText>
        </w:r>
        <w:r>
          <w:fldChar w:fldCharType="separate"/>
        </w:r>
        <w:r>
          <w:t>19</w:t>
        </w:r>
        <w:r>
          <w:fldChar w:fldCharType="end"/>
        </w:r>
      </w:hyperlink>
    </w:p>
    <w:p>
      <w:pPr>
        <w:pStyle w:val="TOC2"/>
        <w:tabs>
          <w:tab w:val="right" w:leader="dot" w:pos="8306"/>
        </w:tabs>
      </w:pPr>
      <w:hyperlink w:anchor="_Toc9338" w:history="1">
        <w:r>
          <w:rPr>
            <w:rFonts w:ascii="仿宋" w:eastAsia="仿宋" w:hAnsi="仿宋" w:cs="仿宋" w:hint="eastAsia"/>
            <w:lang w:eastAsia="zh-CN"/>
          </w:rPr>
          <w:t>(三)、监理与质量控制流程</w:t>
        </w:r>
        <w:r>
          <w:tab/>
        </w:r>
        <w:r>
          <w:fldChar w:fldCharType="begin"/>
        </w:r>
        <w:r>
          <w:instrText xml:space="preserve"> PAGEREF _Toc9338 \h </w:instrText>
        </w:r>
        <w:r>
          <w:fldChar w:fldCharType="separate"/>
        </w:r>
        <w:r>
          <w:t>20</w:t>
        </w:r>
        <w:r>
          <w:fldChar w:fldCharType="end"/>
        </w:r>
      </w:hyperlink>
    </w:p>
    <w:p>
      <w:pPr>
        <w:pStyle w:val="TOC1"/>
        <w:tabs>
          <w:tab w:val="right" w:leader="dot" w:pos="8306"/>
        </w:tabs>
      </w:pPr>
      <w:hyperlink w:anchor="_Toc25414" w:history="1">
        <w:r>
          <w:rPr>
            <w:rFonts w:ascii="仿宋" w:eastAsia="仿宋" w:hAnsi="仿宋" w:cs="仿宋" w:hint="eastAsia"/>
            <w:lang w:eastAsia="zh-CN"/>
          </w:rPr>
          <w:t>五、环境和生态影响分析</w:t>
        </w:r>
        <w:r>
          <w:tab/>
        </w:r>
        <w:r>
          <w:fldChar w:fldCharType="begin"/>
        </w:r>
        <w:r>
          <w:instrText xml:space="preserve"> PAGEREF _Toc25414 \h </w:instrText>
        </w:r>
        <w:r>
          <w:fldChar w:fldCharType="separate"/>
        </w:r>
        <w:r>
          <w:t>20</w:t>
        </w:r>
        <w:r>
          <w:fldChar w:fldCharType="end"/>
        </w:r>
      </w:hyperlink>
    </w:p>
    <w:p>
      <w:pPr>
        <w:pStyle w:val="TOC2"/>
        <w:tabs>
          <w:tab w:val="right" w:leader="dot" w:pos="8306"/>
        </w:tabs>
      </w:pPr>
      <w:hyperlink w:anchor="_Toc9132" w:history="1">
        <w:r>
          <w:rPr>
            <w:rFonts w:ascii="仿宋" w:eastAsia="仿宋" w:hAnsi="仿宋" w:cs="仿宋" w:hint="eastAsia"/>
            <w:lang w:eastAsia="zh-CN"/>
          </w:rPr>
          <w:t>(一)、环境和生态现状</w:t>
        </w:r>
        <w:r>
          <w:tab/>
        </w:r>
        <w:r>
          <w:fldChar w:fldCharType="begin"/>
        </w:r>
        <w:r>
          <w:instrText xml:space="preserve"> PAGEREF _Toc9132 \h </w:instrText>
        </w:r>
        <w:r>
          <w:fldChar w:fldCharType="separate"/>
        </w:r>
        <w:r>
          <w:t>20</w:t>
        </w:r>
        <w:r>
          <w:fldChar w:fldCharType="end"/>
        </w:r>
      </w:hyperlink>
    </w:p>
    <w:p>
      <w:pPr>
        <w:pStyle w:val="TOC2"/>
        <w:tabs>
          <w:tab w:val="right" w:leader="dot" w:pos="8306"/>
        </w:tabs>
      </w:pPr>
      <w:hyperlink w:anchor="_Toc5134" w:history="1">
        <w:r>
          <w:rPr>
            <w:rFonts w:ascii="仿宋" w:eastAsia="仿宋" w:hAnsi="仿宋" w:cs="仿宋" w:hint="eastAsia"/>
            <w:lang w:eastAsia="zh-CN"/>
          </w:rPr>
          <w:t>(二)、生态环境影响分析</w:t>
        </w:r>
        <w:r>
          <w:tab/>
        </w:r>
        <w:r>
          <w:fldChar w:fldCharType="begin"/>
        </w:r>
        <w:r>
          <w:instrText xml:space="preserve"> PAGEREF _Toc5134 \h </w:instrText>
        </w:r>
        <w:r>
          <w:fldChar w:fldCharType="separate"/>
        </w:r>
        <w:r>
          <w:t>22</w:t>
        </w:r>
        <w:r>
          <w:fldChar w:fldCharType="end"/>
        </w:r>
      </w:hyperlink>
    </w:p>
    <w:p>
      <w:pPr>
        <w:pStyle w:val="TOC2"/>
        <w:tabs>
          <w:tab w:val="right" w:leader="dot" w:pos="8306"/>
        </w:tabs>
      </w:pPr>
      <w:hyperlink w:anchor="_Toc30297" w:history="1">
        <w:r>
          <w:rPr>
            <w:rFonts w:ascii="仿宋" w:eastAsia="仿宋" w:hAnsi="仿宋" w:cs="仿宋" w:hint="eastAsia"/>
            <w:lang w:eastAsia="zh-CN"/>
          </w:rPr>
          <w:t>(三)、生态环境保护措施</w:t>
        </w:r>
        <w:r>
          <w:tab/>
        </w:r>
        <w:r>
          <w:fldChar w:fldCharType="begin"/>
        </w:r>
        <w:r>
          <w:instrText xml:space="preserve"> PAGEREF _Toc30297 \h </w:instrText>
        </w:r>
        <w:r>
          <w:fldChar w:fldCharType="separate"/>
        </w:r>
        <w:r>
          <w:t>23</w:t>
        </w:r>
        <w:r>
          <w:fldChar w:fldCharType="end"/>
        </w:r>
      </w:hyperlink>
    </w:p>
    <w:p>
      <w:pPr>
        <w:pStyle w:val="TOC2"/>
        <w:tabs>
          <w:tab w:val="right" w:leader="dot" w:pos="8306"/>
        </w:tabs>
      </w:pPr>
      <w:hyperlink w:anchor="_Toc7311" w:history="1">
        <w:r>
          <w:rPr>
            <w:rFonts w:ascii="仿宋" w:eastAsia="仿宋" w:hAnsi="仿宋" w:cs="仿宋" w:hint="eastAsia"/>
            <w:lang w:eastAsia="zh-CN"/>
          </w:rPr>
          <w:t>(四)、地质灾害影响分析</w:t>
        </w:r>
        <w:r>
          <w:tab/>
        </w:r>
        <w:r>
          <w:fldChar w:fldCharType="begin"/>
        </w:r>
        <w:r>
          <w:instrText xml:space="preserve"> PAGEREF _Toc7311 \h </w:instrText>
        </w:r>
        <w:r>
          <w:fldChar w:fldCharType="separate"/>
        </w:r>
        <w:r>
          <w:t>25</w:t>
        </w:r>
        <w:r>
          <w:fldChar w:fldCharType="end"/>
        </w:r>
      </w:hyperlink>
    </w:p>
    <w:p>
      <w:pPr>
        <w:pStyle w:val="TOC2"/>
        <w:tabs>
          <w:tab w:val="right" w:leader="dot" w:pos="8306"/>
        </w:tabs>
      </w:pPr>
      <w:hyperlink w:anchor="_Toc19547" w:history="1">
        <w:r>
          <w:rPr>
            <w:rFonts w:ascii="仿宋" w:eastAsia="仿宋" w:hAnsi="仿宋" w:cs="仿宋" w:hint="eastAsia"/>
            <w:lang w:eastAsia="zh-CN"/>
          </w:rPr>
          <w:t>(五)、特殊环境影响</w:t>
        </w:r>
        <w:r>
          <w:tab/>
        </w:r>
        <w:r>
          <w:fldChar w:fldCharType="begin"/>
        </w:r>
        <w:r>
          <w:instrText xml:space="preserve"> PAGEREF _Toc19547 \h </w:instrText>
        </w:r>
        <w:r>
          <w:fldChar w:fldCharType="separate"/>
        </w:r>
        <w:r>
          <w:t>26</w:t>
        </w:r>
        <w:r>
          <w:fldChar w:fldCharType="end"/>
        </w:r>
      </w:hyperlink>
    </w:p>
    <w:p>
      <w:pPr>
        <w:pStyle w:val="TOC1"/>
        <w:tabs>
          <w:tab w:val="right" w:leader="dot" w:pos="8306"/>
        </w:tabs>
      </w:pPr>
      <w:hyperlink w:anchor="_Toc30883" w:history="1">
        <w:r>
          <w:rPr>
            <w:rFonts w:ascii="仿宋" w:eastAsia="仿宋" w:hAnsi="仿宋" w:cs="仿宋" w:hint="eastAsia"/>
            <w:lang w:eastAsia="zh-CN"/>
          </w:rPr>
          <w:t>六、发展规划、产业政策和行业准入分析</w:t>
        </w:r>
        <w:r>
          <w:tab/>
        </w:r>
        <w:r>
          <w:fldChar w:fldCharType="begin"/>
        </w:r>
        <w:r>
          <w:instrText xml:space="preserve"> PAGEREF _Toc30883 \h </w:instrText>
        </w:r>
        <w:r>
          <w:fldChar w:fldCharType="separate"/>
        </w:r>
        <w:r>
          <w:t>27</w:t>
        </w:r>
        <w:r>
          <w:fldChar w:fldCharType="end"/>
        </w:r>
      </w:hyperlink>
    </w:p>
    <w:p>
      <w:pPr>
        <w:pStyle w:val="TOC2"/>
        <w:tabs>
          <w:tab w:val="right" w:leader="dot" w:pos="8306"/>
        </w:tabs>
      </w:pPr>
      <w:hyperlink w:anchor="_Toc6135" w:history="1">
        <w:r>
          <w:rPr>
            <w:rFonts w:ascii="仿宋" w:eastAsia="仿宋" w:hAnsi="仿宋" w:cs="仿宋" w:hint="eastAsia"/>
            <w:lang w:eastAsia="zh-CN"/>
          </w:rPr>
          <w:t>(一)、发展规划分析</w:t>
        </w:r>
        <w:r>
          <w:tab/>
        </w:r>
        <w:r>
          <w:fldChar w:fldCharType="begin"/>
        </w:r>
        <w:r>
          <w:instrText xml:space="preserve"> PAGEREF _Toc6135 \h </w:instrText>
        </w:r>
        <w:r>
          <w:fldChar w:fldCharType="separate"/>
        </w:r>
        <w:r>
          <w:t>27</w:t>
        </w:r>
        <w:r>
          <w:fldChar w:fldCharType="end"/>
        </w:r>
      </w:hyperlink>
    </w:p>
    <w:p>
      <w:pPr>
        <w:pStyle w:val="TOC2"/>
        <w:tabs>
          <w:tab w:val="right" w:leader="dot" w:pos="8306"/>
        </w:tabs>
      </w:pPr>
      <w:hyperlink w:anchor="_Toc2023" w:history="1">
        <w:r>
          <w:rPr>
            <w:rFonts w:ascii="仿宋" w:eastAsia="仿宋" w:hAnsi="仿宋" w:cs="仿宋" w:hint="eastAsia"/>
            <w:lang w:eastAsia="zh-CN"/>
          </w:rPr>
          <w:t>(二)、产业政策分析</w:t>
        </w:r>
        <w:r>
          <w:tab/>
        </w:r>
        <w:r>
          <w:fldChar w:fldCharType="begin"/>
        </w:r>
        <w:r>
          <w:instrText xml:space="preserve"> PAGEREF _Toc2023 \h </w:instrText>
        </w:r>
        <w:r>
          <w:fldChar w:fldCharType="separate"/>
        </w:r>
        <w:r>
          <w:t>29</w:t>
        </w:r>
        <w:r>
          <w:fldChar w:fldCharType="end"/>
        </w:r>
      </w:hyperlink>
    </w:p>
    <w:p>
      <w:pPr>
        <w:pStyle w:val="TOC2"/>
        <w:tabs>
          <w:tab w:val="right" w:leader="dot" w:pos="8306"/>
        </w:tabs>
      </w:pPr>
      <w:hyperlink w:anchor="_Toc24320" w:history="1">
        <w:r>
          <w:rPr>
            <w:rFonts w:ascii="仿宋" w:eastAsia="仿宋" w:hAnsi="仿宋" w:cs="仿宋" w:hint="eastAsia"/>
            <w:lang w:eastAsia="zh-CN"/>
          </w:rPr>
          <w:t>(三)、行业准入分析</w:t>
        </w:r>
        <w:r>
          <w:tab/>
        </w:r>
        <w:r>
          <w:fldChar w:fldCharType="begin"/>
        </w:r>
        <w:r>
          <w:instrText xml:space="preserve"> PAGEREF _Toc24320 \h </w:instrText>
        </w:r>
        <w:r>
          <w:fldChar w:fldCharType="separate"/>
        </w:r>
        <w:r>
          <w:t>30</w:t>
        </w:r>
        <w:r>
          <w:fldChar w:fldCharType="end"/>
        </w:r>
      </w:hyperlink>
    </w:p>
    <w:p>
      <w:pPr>
        <w:pStyle w:val="TOC1"/>
        <w:tabs>
          <w:tab w:val="right" w:leader="dot" w:pos="8306"/>
        </w:tabs>
      </w:pPr>
      <w:hyperlink w:anchor="_Toc29415" w:history="1">
        <w:r>
          <w:rPr>
            <w:rFonts w:ascii="仿宋" w:eastAsia="仿宋" w:hAnsi="仿宋" w:cs="仿宋" w:hint="eastAsia"/>
            <w:lang w:eastAsia="zh-CN"/>
          </w:rPr>
          <w:t>七、资金管理与财务规划</w:t>
        </w:r>
        <w:r>
          <w:tab/>
        </w:r>
        <w:r>
          <w:fldChar w:fldCharType="begin"/>
        </w:r>
        <w:r>
          <w:instrText xml:space="preserve"> PAGEREF _Toc29415 \h </w:instrText>
        </w:r>
        <w:r>
          <w:fldChar w:fldCharType="separate"/>
        </w:r>
        <w:r>
          <w:t>32</w:t>
        </w:r>
        <w:r>
          <w:fldChar w:fldCharType="end"/>
        </w:r>
      </w:hyperlink>
    </w:p>
    <w:p>
      <w:pPr>
        <w:pStyle w:val="TOC2"/>
        <w:tabs>
          <w:tab w:val="right" w:leader="dot" w:pos="8306"/>
        </w:tabs>
      </w:pPr>
      <w:hyperlink w:anchor="_Toc465" w:history="1">
        <w:r>
          <w:rPr>
            <w:rFonts w:ascii="仿宋" w:eastAsia="仿宋" w:hAnsi="仿宋" w:cs="仿宋" w:hint="eastAsia"/>
            <w:lang w:eastAsia="zh-CN"/>
          </w:rPr>
          <w:t>(一)、项目资金来源与筹措</w:t>
        </w:r>
        <w:r>
          <w:tab/>
        </w:r>
        <w:r>
          <w:fldChar w:fldCharType="begin"/>
        </w:r>
        <w:r>
          <w:instrText xml:space="preserve"> PAGEREF _Toc465 \h </w:instrText>
        </w:r>
        <w:r>
          <w:fldChar w:fldCharType="separate"/>
        </w:r>
        <w:r>
          <w:t>32</w:t>
        </w:r>
        <w:r>
          <w:fldChar w:fldCharType="end"/>
        </w:r>
      </w:hyperlink>
    </w:p>
    <w:p>
      <w:pPr>
        <w:pStyle w:val="TOC2"/>
        <w:tabs>
          <w:tab w:val="right" w:leader="dot" w:pos="8306"/>
        </w:tabs>
      </w:pPr>
      <w:hyperlink w:anchor="_Toc29346" w:history="1">
        <w:r>
          <w:rPr>
            <w:rFonts w:ascii="仿宋" w:eastAsia="仿宋" w:hAnsi="仿宋" w:cs="仿宋" w:hint="eastAsia"/>
            <w:lang w:eastAsia="zh-CN"/>
          </w:rPr>
          <w:t>(二)、资金使用与监管</w:t>
        </w:r>
        <w:r>
          <w:tab/>
        </w:r>
        <w:r>
          <w:fldChar w:fldCharType="begin"/>
        </w:r>
        <w:r>
          <w:instrText xml:space="preserve"> PAGEREF _Toc29346 \h </w:instrText>
        </w:r>
        <w:r>
          <w:fldChar w:fldCharType="separate"/>
        </w:r>
        <w:r>
          <w:t>33</w:t>
        </w:r>
        <w:r>
          <w:fldChar w:fldCharType="end"/>
        </w:r>
      </w:hyperlink>
    </w:p>
    <w:p>
      <w:pPr>
        <w:pStyle w:val="TOC2"/>
        <w:tabs>
          <w:tab w:val="right" w:leader="dot" w:pos="8306"/>
        </w:tabs>
      </w:pPr>
      <w:hyperlink w:anchor="_Toc3893" w:history="1">
        <w:r>
          <w:rPr>
            <w:rFonts w:ascii="仿宋" w:eastAsia="仿宋" w:hAnsi="仿宋" w:cs="仿宋" w:hint="eastAsia"/>
            <w:lang w:eastAsia="zh-CN"/>
          </w:rPr>
          <w:t>(三)、财务规划与预测</w:t>
        </w:r>
        <w:r>
          <w:tab/>
        </w:r>
        <w:r>
          <w:fldChar w:fldCharType="begin"/>
        </w:r>
        <w:r>
          <w:instrText xml:space="preserve"> PAGEREF _Toc3893 \h </w:instrText>
        </w:r>
        <w:r>
          <w:fldChar w:fldCharType="separate"/>
        </w:r>
        <w:r>
          <w:t>34</w:t>
        </w:r>
        <w:r>
          <w:fldChar w:fldCharType="end"/>
        </w:r>
      </w:hyperlink>
    </w:p>
    <w:p>
      <w:pPr>
        <w:pStyle w:val="TOC1"/>
        <w:tabs>
          <w:tab w:val="right" w:leader="dot" w:pos="8306"/>
        </w:tabs>
      </w:pPr>
      <w:hyperlink w:anchor="_Toc21850" w:history="1">
        <w:r>
          <w:rPr>
            <w:rFonts w:ascii="仿宋" w:eastAsia="仿宋" w:hAnsi="仿宋" w:cs="仿宋" w:hint="eastAsia"/>
            <w:lang w:eastAsia="zh-CN"/>
          </w:rPr>
          <w:t>八、安全与应急管理</w:t>
        </w:r>
        <w:r>
          <w:tab/>
        </w:r>
        <w:r>
          <w:fldChar w:fldCharType="begin"/>
        </w:r>
        <w:r>
          <w:instrText xml:space="preserve"> PAGEREF _Toc21850 \h </w:instrText>
        </w:r>
        <w:r>
          <w:fldChar w:fldCharType="separate"/>
        </w:r>
        <w:r>
          <w:t>35</w:t>
        </w:r>
        <w:r>
          <w:fldChar w:fldCharType="end"/>
        </w:r>
      </w:hyperlink>
    </w:p>
    <w:p>
      <w:pPr>
        <w:pStyle w:val="TOC2"/>
        <w:tabs>
          <w:tab w:val="right" w:leader="dot" w:pos="8306"/>
        </w:tabs>
      </w:pPr>
      <w:hyperlink w:anchor="_Toc13436" w:history="1">
        <w:r>
          <w:rPr>
            <w:rFonts w:ascii="仿宋" w:eastAsia="仿宋" w:hAnsi="仿宋" w:cs="仿宋" w:hint="eastAsia"/>
            <w:lang w:eastAsia="zh-CN"/>
          </w:rPr>
          <w:t>(一)、安全生产管理</w:t>
        </w:r>
        <w:r>
          <w:tab/>
        </w:r>
        <w:r>
          <w:fldChar w:fldCharType="begin"/>
        </w:r>
        <w:r>
          <w:instrText xml:space="preserve"> PAGEREF _Toc13436 \h </w:instrText>
        </w:r>
        <w:r>
          <w:fldChar w:fldCharType="separate"/>
        </w:r>
        <w:r>
          <w:t>35</w:t>
        </w:r>
        <w:r>
          <w:fldChar w:fldCharType="end"/>
        </w:r>
      </w:hyperlink>
    </w:p>
    <w:p>
      <w:pPr>
        <w:pStyle w:val="TOC2"/>
        <w:tabs>
          <w:tab w:val="right" w:leader="dot" w:pos="8306"/>
        </w:tabs>
      </w:pPr>
      <w:hyperlink w:anchor="_Toc13010" w:history="1">
        <w:r>
          <w:rPr>
            <w:rFonts w:ascii="仿宋" w:eastAsia="仿宋" w:hAnsi="仿宋" w:cs="仿宋" w:hint="eastAsia"/>
            <w:lang w:eastAsia="zh-CN"/>
          </w:rPr>
          <w:t>(二)、应急预案与响应</w:t>
        </w:r>
        <w:r>
          <w:tab/>
        </w:r>
        <w:r>
          <w:fldChar w:fldCharType="begin"/>
        </w:r>
        <w:r>
          <w:instrText xml:space="preserve"> PAGEREF _Toc13010 \h </w:instrText>
        </w:r>
        <w:r>
          <w:fldChar w:fldCharType="separate"/>
        </w:r>
        <w:r>
          <w:t>37</w:t>
        </w:r>
        <w:r>
          <w:fldChar w:fldCharType="end"/>
        </w:r>
      </w:hyperlink>
    </w:p>
    <w:p>
      <w:pPr>
        <w:pStyle w:val="TOC1"/>
        <w:tabs>
          <w:tab w:val="right" w:leader="dot" w:pos="8306"/>
        </w:tabs>
      </w:pPr>
      <w:hyperlink w:anchor="_Toc4941" w:history="1">
        <w:r>
          <w:rPr>
            <w:rFonts w:ascii="仿宋" w:eastAsia="仿宋" w:hAnsi="仿宋" w:cs="仿宋" w:hint="eastAsia"/>
            <w:lang w:eastAsia="zh-CN"/>
          </w:rPr>
          <w:t>九、经济效益与社会效益优化</w:t>
        </w:r>
        <w:r>
          <w:tab/>
        </w:r>
        <w:r>
          <w:fldChar w:fldCharType="begin"/>
        </w:r>
        <w:r>
          <w:instrText xml:space="preserve"> PAGEREF _Toc4941 \h </w:instrText>
        </w:r>
        <w:r>
          <w:fldChar w:fldCharType="separate"/>
        </w:r>
        <w:r>
          <w:t>39</w:t>
        </w:r>
        <w:r>
          <w:fldChar w:fldCharType="end"/>
        </w:r>
      </w:hyperlink>
    </w:p>
    <w:p>
      <w:pPr>
        <w:pStyle w:val="TOC2"/>
        <w:tabs>
          <w:tab w:val="right" w:leader="dot" w:pos="8306"/>
        </w:tabs>
      </w:pPr>
      <w:hyperlink w:anchor="_Toc4952" w:history="1">
        <w:r>
          <w:rPr>
            <w:rFonts w:ascii="仿宋" w:eastAsia="仿宋" w:hAnsi="仿宋" w:cs="仿宋" w:hint="eastAsia"/>
            <w:lang w:eastAsia="zh-CN"/>
          </w:rPr>
          <w:t>(一)、经济效益提升策略</w:t>
        </w:r>
        <w:r>
          <w:tab/>
        </w:r>
        <w:r>
          <w:fldChar w:fldCharType="begin"/>
        </w:r>
        <w:r>
          <w:instrText xml:space="preserve"> PAGEREF _Toc4952 \h </w:instrText>
        </w:r>
        <w:r>
          <w:fldChar w:fldCharType="separate"/>
        </w:r>
        <w:r>
          <w:t>39</w:t>
        </w:r>
        <w:r>
          <w:fldChar w:fldCharType="end"/>
        </w:r>
      </w:hyperlink>
    </w:p>
    <w:p>
      <w:pPr>
        <w:pStyle w:val="TOC2"/>
        <w:tabs>
          <w:tab w:val="right" w:leader="dot" w:pos="8306"/>
        </w:tabs>
      </w:pPr>
      <w:hyperlink w:anchor="_Toc21236" w:history="1">
        <w:r>
          <w:rPr>
            <w:rFonts w:ascii="仿宋" w:eastAsia="仿宋" w:hAnsi="仿宋" w:cs="仿宋" w:hint="eastAsia"/>
            <w:lang w:eastAsia="zh-CN"/>
          </w:rPr>
          <w:t>(二)、社会效益增强方案</w:t>
        </w:r>
        <w:r>
          <w:tab/>
        </w:r>
        <w:r>
          <w:fldChar w:fldCharType="begin"/>
        </w:r>
        <w:r>
          <w:instrText xml:space="preserve"> PAGEREF _Toc21236 \h </w:instrText>
        </w:r>
        <w:r>
          <w:fldChar w:fldCharType="separate"/>
        </w:r>
        <w:r>
          <w:t>40</w:t>
        </w:r>
        <w:r>
          <w:fldChar w:fldCharType="end"/>
        </w:r>
      </w:hyperlink>
    </w:p>
    <w:p>
      <w:pPr>
        <w:pStyle w:val="TOC1"/>
        <w:tabs>
          <w:tab w:val="right" w:leader="dot" w:pos="8306"/>
        </w:tabs>
      </w:pPr>
      <w:hyperlink w:anchor="_Toc10325" w:history="1">
        <w:r>
          <w:rPr>
            <w:rFonts w:ascii="仿宋" w:eastAsia="仿宋" w:hAnsi="仿宋" w:cs="仿宋" w:hint="eastAsia"/>
            <w:lang w:eastAsia="zh-CN"/>
          </w:rPr>
          <w:t>十、项目实施与管理方案</w:t>
        </w:r>
        <w:r>
          <w:tab/>
        </w:r>
        <w:r>
          <w:fldChar w:fldCharType="begin"/>
        </w:r>
        <w:r>
          <w:instrText xml:space="preserve"> PAGEREF _Toc10325 \h </w:instrText>
        </w:r>
        <w:r>
          <w:fldChar w:fldCharType="separate"/>
        </w:r>
        <w:r>
          <w:t>41</w:t>
        </w:r>
        <w:r>
          <w:fldChar w:fldCharType="end"/>
        </w:r>
      </w:hyperlink>
    </w:p>
    <w:p>
      <w:pPr>
        <w:pStyle w:val="TOC2"/>
        <w:tabs>
          <w:tab w:val="right" w:leader="dot" w:pos="8306"/>
        </w:tabs>
      </w:pPr>
      <w:hyperlink w:anchor="_Toc12610" w:history="1">
        <w:r>
          <w:rPr>
            <w:rFonts w:ascii="仿宋" w:eastAsia="仿宋" w:hAnsi="仿宋" w:cs="仿宋" w:hint="eastAsia"/>
            <w:lang w:eastAsia="zh-CN"/>
          </w:rPr>
          <w:t>(一)、项目实施计划</w:t>
        </w:r>
        <w:r>
          <w:tab/>
        </w:r>
        <w:r>
          <w:fldChar w:fldCharType="begin"/>
        </w:r>
        <w:r>
          <w:instrText xml:space="preserve"> PAGEREF _Toc12610 \h </w:instrText>
        </w:r>
        <w:r>
          <w:fldChar w:fldCharType="separate"/>
        </w:r>
        <w:r>
          <w:t>41</w:t>
        </w:r>
        <w:r>
          <w:fldChar w:fldCharType="end"/>
        </w:r>
      </w:hyperlink>
    </w:p>
    <w:p>
      <w:pPr>
        <w:pStyle w:val="TOC2"/>
        <w:tabs>
          <w:tab w:val="right" w:leader="dot" w:pos="8306"/>
        </w:tabs>
      </w:pPr>
      <w:hyperlink w:anchor="_Toc27198" w:history="1">
        <w:r>
          <w:rPr>
            <w:rFonts w:ascii="仿宋" w:eastAsia="仿宋" w:hAnsi="仿宋" w:cs="仿宋" w:hint="eastAsia"/>
            <w:lang w:eastAsia="zh-CN"/>
          </w:rPr>
          <w:t>(二)、项目组织机构与职责</w:t>
        </w:r>
        <w:r>
          <w:tab/>
        </w:r>
        <w:r>
          <w:fldChar w:fldCharType="begin"/>
        </w:r>
        <w:r>
          <w:instrText xml:space="preserve"> PAGEREF _Toc27198 \h </w:instrText>
        </w:r>
        <w:r>
          <w:fldChar w:fldCharType="separate"/>
        </w:r>
        <w:r>
          <w:t>42</w:t>
        </w:r>
        <w:r>
          <w:fldChar w:fldCharType="end"/>
        </w:r>
      </w:hyperlink>
    </w:p>
    <w:p>
      <w:pPr>
        <w:pStyle w:val="TOC2"/>
        <w:tabs>
          <w:tab w:val="right" w:leader="dot" w:pos="8306"/>
        </w:tabs>
      </w:pPr>
      <w:hyperlink w:anchor="_Toc14130" w:history="1">
        <w:r>
          <w:rPr>
            <w:rFonts w:ascii="仿宋" w:eastAsia="仿宋" w:hAnsi="仿宋" w:cs="仿宋" w:hint="eastAsia"/>
            <w:lang w:eastAsia="zh-CN"/>
          </w:rPr>
          <w:t>(三)、项目管理与监控体系</w:t>
        </w:r>
        <w:r>
          <w:tab/>
        </w:r>
        <w:r>
          <w:fldChar w:fldCharType="begin"/>
        </w:r>
        <w:r>
          <w:instrText xml:space="preserve"> PAGEREF _Toc14130 \h </w:instrText>
        </w:r>
        <w:r>
          <w:fldChar w:fldCharType="separate"/>
        </w:r>
        <w:r>
          <w:t>45</w:t>
        </w:r>
        <w:r>
          <w:fldChar w:fldCharType="end"/>
        </w:r>
      </w:hyperlink>
    </w:p>
    <w:p>
      <w:pPr>
        <w:pStyle w:val="TOC1"/>
        <w:tabs>
          <w:tab w:val="right" w:leader="dot" w:pos="8306"/>
        </w:tabs>
      </w:pPr>
      <w:hyperlink w:anchor="_Toc20242" w:history="1">
        <w:r>
          <w:rPr>
            <w:rFonts w:ascii="仿宋" w:eastAsia="仿宋" w:hAnsi="仿宋" w:cs="仿宋" w:hint="eastAsia"/>
            <w:lang w:eastAsia="zh-CN"/>
          </w:rPr>
          <w:t>十一、土地利用与规划方案</w:t>
        </w:r>
        <w:r>
          <w:tab/>
        </w:r>
        <w:r>
          <w:fldChar w:fldCharType="begin"/>
        </w:r>
        <w:r>
          <w:instrText xml:space="preserve"> PAGEREF _Toc20242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27" w:history="1">
        <w:r>
          <w:rPr>
            <w:rFonts w:ascii="仿宋" w:eastAsia="仿宋" w:hAnsi="仿宋" w:cs="仿宋" w:hint="eastAsia"/>
            <w:lang w:eastAsia="zh-CN"/>
          </w:rPr>
          <w:t>(一)、项目用地情况分析</w:t>
        </w:r>
        <w:r>
          <w:tab/>
        </w:r>
        <w:r>
          <w:fldChar w:fldCharType="begin"/>
        </w:r>
        <w:r>
          <w:instrText xml:space="preserve"> PAGEREF _Toc6127 \h </w:instrText>
        </w:r>
        <w:r>
          <w:fldChar w:fldCharType="separate"/>
        </w:r>
        <w:r>
          <w:t>46</w:t>
        </w:r>
        <w:r>
          <w:fldChar w:fldCharType="end"/>
        </w:r>
      </w:hyperlink>
    </w:p>
    <w:p>
      <w:pPr>
        <w:pStyle w:val="TOC2"/>
        <w:tabs>
          <w:tab w:val="right" w:leader="dot" w:pos="8306"/>
        </w:tabs>
      </w:pPr>
      <w:hyperlink w:anchor="_Toc9678" w:history="1">
        <w:r>
          <w:rPr>
            <w:rFonts w:ascii="仿宋" w:eastAsia="仿宋" w:hAnsi="仿宋" w:cs="仿宋" w:hint="eastAsia"/>
            <w:lang w:eastAsia="zh-CN"/>
          </w:rPr>
          <w:t>(二)、土地利用规划方案</w:t>
        </w:r>
        <w:r>
          <w:tab/>
        </w:r>
        <w:r>
          <w:fldChar w:fldCharType="begin"/>
        </w:r>
        <w:r>
          <w:instrText xml:space="preserve"> PAGEREF _Toc9678 \h </w:instrText>
        </w:r>
        <w:r>
          <w:fldChar w:fldCharType="separate"/>
        </w:r>
        <w:r>
          <w:t>47</w:t>
        </w:r>
        <w:r>
          <w:fldChar w:fldCharType="end"/>
        </w:r>
      </w:hyperlink>
    </w:p>
    <w:p>
      <w:pPr>
        <w:pStyle w:val="TOC1"/>
        <w:tabs>
          <w:tab w:val="right" w:leader="dot" w:pos="8306"/>
        </w:tabs>
      </w:pPr>
      <w:hyperlink w:anchor="_Toc13564" w:history="1">
        <w:r>
          <w:rPr>
            <w:rFonts w:ascii="仿宋" w:eastAsia="仿宋" w:hAnsi="仿宋" w:cs="仿宋" w:hint="eastAsia"/>
            <w:lang w:eastAsia="zh-CN"/>
          </w:rPr>
          <w:t>十二、客户关系管理与市场拓展</w:t>
        </w:r>
        <w:r>
          <w:tab/>
        </w:r>
        <w:r>
          <w:fldChar w:fldCharType="begin"/>
        </w:r>
        <w:r>
          <w:instrText xml:space="preserve"> PAGEREF _Toc13564 \h </w:instrText>
        </w:r>
        <w:r>
          <w:fldChar w:fldCharType="separate"/>
        </w:r>
        <w:r>
          <w:t>48</w:t>
        </w:r>
        <w:r>
          <w:fldChar w:fldCharType="end"/>
        </w:r>
      </w:hyperlink>
    </w:p>
    <w:p>
      <w:pPr>
        <w:pStyle w:val="TOC2"/>
        <w:tabs>
          <w:tab w:val="right" w:leader="dot" w:pos="8306"/>
        </w:tabs>
      </w:pPr>
      <w:hyperlink w:anchor="_Toc18047" w:history="1">
        <w:r>
          <w:rPr>
            <w:rFonts w:ascii="仿宋" w:eastAsia="仿宋" w:hAnsi="仿宋" w:cs="仿宋" w:hint="eastAsia"/>
            <w:lang w:eastAsia="zh-CN"/>
          </w:rPr>
          <w:t>(一)、客户关系管理策略</w:t>
        </w:r>
        <w:r>
          <w:tab/>
        </w:r>
        <w:r>
          <w:fldChar w:fldCharType="begin"/>
        </w:r>
        <w:r>
          <w:instrText xml:space="preserve"> PAGEREF _Toc18047 \h </w:instrText>
        </w:r>
        <w:r>
          <w:fldChar w:fldCharType="separate"/>
        </w:r>
        <w:r>
          <w:t>48</w:t>
        </w:r>
        <w:r>
          <w:fldChar w:fldCharType="end"/>
        </w:r>
      </w:hyperlink>
    </w:p>
    <w:p>
      <w:pPr>
        <w:pStyle w:val="TOC2"/>
        <w:tabs>
          <w:tab w:val="right" w:leader="dot" w:pos="8306"/>
        </w:tabs>
      </w:pPr>
      <w:hyperlink w:anchor="_Toc22655" w:history="1">
        <w:r>
          <w:rPr>
            <w:rFonts w:ascii="仿宋" w:eastAsia="仿宋" w:hAnsi="仿宋" w:cs="仿宋" w:hint="eastAsia"/>
            <w:lang w:eastAsia="zh-CN"/>
          </w:rPr>
          <w:t>(二)、市场拓展方案</w:t>
        </w:r>
        <w:r>
          <w:tab/>
        </w:r>
        <w:r>
          <w:fldChar w:fldCharType="begin"/>
        </w:r>
        <w:r>
          <w:instrText xml:space="preserve"> PAGEREF _Toc22655 \h </w:instrText>
        </w:r>
        <w:r>
          <w:fldChar w:fldCharType="separate"/>
        </w:r>
        <w:r>
          <w:t>50</w:t>
        </w:r>
        <w:r>
          <w:fldChar w:fldCharType="end"/>
        </w:r>
      </w:hyperlink>
    </w:p>
    <w:p>
      <w:pPr>
        <w:pStyle w:val="TOC1"/>
        <w:tabs>
          <w:tab w:val="right" w:leader="dot" w:pos="8306"/>
        </w:tabs>
      </w:pPr>
      <w:hyperlink w:anchor="_Toc981" w:history="1">
        <w:r>
          <w:rPr>
            <w:rFonts w:ascii="仿宋" w:eastAsia="仿宋" w:hAnsi="仿宋" w:cs="仿宋" w:hint="eastAsia"/>
            <w:lang w:eastAsia="zh-CN"/>
          </w:rPr>
          <w:t>十三、质量管理与控制</w:t>
        </w:r>
        <w:r>
          <w:tab/>
        </w:r>
        <w:r>
          <w:fldChar w:fldCharType="begin"/>
        </w:r>
        <w:r>
          <w:instrText xml:space="preserve"> PAGEREF _Toc981 \h </w:instrText>
        </w:r>
        <w:r>
          <w:fldChar w:fldCharType="separate"/>
        </w:r>
        <w:r>
          <w:t>51</w:t>
        </w:r>
        <w:r>
          <w:fldChar w:fldCharType="end"/>
        </w:r>
      </w:hyperlink>
    </w:p>
    <w:p>
      <w:pPr>
        <w:pStyle w:val="TOC2"/>
        <w:tabs>
          <w:tab w:val="right" w:leader="dot" w:pos="8306"/>
        </w:tabs>
      </w:pPr>
      <w:hyperlink w:anchor="_Toc32513" w:history="1">
        <w:r>
          <w:rPr>
            <w:rFonts w:ascii="仿宋" w:eastAsia="仿宋" w:hAnsi="仿宋" w:cs="仿宋" w:hint="eastAsia"/>
            <w:lang w:eastAsia="zh-CN"/>
          </w:rPr>
          <w:t>(一)、质量管理体系建设</w:t>
        </w:r>
        <w:r>
          <w:tab/>
        </w:r>
        <w:r>
          <w:fldChar w:fldCharType="begin"/>
        </w:r>
        <w:r>
          <w:instrText xml:space="preserve"> PAGEREF _Toc32513 \h </w:instrText>
        </w:r>
        <w:r>
          <w:fldChar w:fldCharType="separate"/>
        </w:r>
        <w:r>
          <w:t>51</w:t>
        </w:r>
        <w:r>
          <w:fldChar w:fldCharType="end"/>
        </w:r>
      </w:hyperlink>
    </w:p>
    <w:p>
      <w:pPr>
        <w:pStyle w:val="TOC2"/>
        <w:tabs>
          <w:tab w:val="right" w:leader="dot" w:pos="8306"/>
        </w:tabs>
      </w:pPr>
      <w:hyperlink w:anchor="_Toc29287" w:history="1">
        <w:r>
          <w:rPr>
            <w:rFonts w:ascii="仿宋" w:eastAsia="仿宋" w:hAnsi="仿宋" w:cs="仿宋" w:hint="eastAsia"/>
            <w:lang w:eastAsia="zh-CN"/>
          </w:rPr>
          <w:t>(二)、质量控制措施</w:t>
        </w:r>
        <w:r>
          <w:tab/>
        </w:r>
        <w:r>
          <w:fldChar w:fldCharType="begin"/>
        </w:r>
        <w:r>
          <w:instrText xml:space="preserve"> PAGEREF _Toc29287 \h </w:instrText>
        </w:r>
        <w:r>
          <w:fldChar w:fldCharType="separate"/>
        </w:r>
        <w:r>
          <w:t>52</w:t>
        </w:r>
        <w:r>
          <w:fldChar w:fldCharType="end"/>
        </w:r>
      </w:hyperlink>
    </w:p>
    <w:p>
      <w:pPr>
        <w:pStyle w:val="TOC1"/>
        <w:tabs>
          <w:tab w:val="right" w:leader="dot" w:pos="8306"/>
        </w:tabs>
      </w:pPr>
      <w:hyperlink w:anchor="_Toc5158" w:history="1">
        <w:r>
          <w:rPr>
            <w:rFonts w:ascii="仿宋" w:eastAsia="仿宋" w:hAnsi="仿宋" w:cs="仿宋" w:hint="eastAsia"/>
            <w:lang w:eastAsia="zh-CN"/>
          </w:rPr>
          <w:t>十四、创新驱动与持续发展</w:t>
        </w:r>
        <w:r>
          <w:tab/>
        </w:r>
        <w:r>
          <w:fldChar w:fldCharType="begin"/>
        </w:r>
        <w:r>
          <w:instrText xml:space="preserve"> PAGEREF _Toc5158 \h </w:instrText>
        </w:r>
        <w:r>
          <w:fldChar w:fldCharType="separate"/>
        </w:r>
        <w:r>
          <w:t>53</w:t>
        </w:r>
        <w:r>
          <w:fldChar w:fldCharType="end"/>
        </w:r>
      </w:hyperlink>
    </w:p>
    <w:p>
      <w:pPr>
        <w:pStyle w:val="TOC2"/>
        <w:tabs>
          <w:tab w:val="right" w:leader="dot" w:pos="8306"/>
        </w:tabs>
      </w:pPr>
      <w:hyperlink w:anchor="_Toc31498" w:history="1">
        <w:r>
          <w:rPr>
            <w:rFonts w:ascii="仿宋" w:eastAsia="仿宋" w:hAnsi="仿宋" w:cs="仿宋" w:hint="eastAsia"/>
            <w:lang w:eastAsia="zh-CN"/>
          </w:rPr>
          <w:t>(一)、创新驱动战略实施</w:t>
        </w:r>
        <w:r>
          <w:tab/>
        </w:r>
        <w:r>
          <w:fldChar w:fldCharType="begin"/>
        </w:r>
        <w:r>
          <w:instrText xml:space="preserve"> PAGEREF _Toc31498 \h </w:instrText>
        </w:r>
        <w:r>
          <w:fldChar w:fldCharType="separate"/>
        </w:r>
        <w:r>
          <w:t>53</w:t>
        </w:r>
        <w:r>
          <w:fldChar w:fldCharType="end"/>
        </w:r>
      </w:hyperlink>
    </w:p>
    <w:p>
      <w:pPr>
        <w:pStyle w:val="TOC2"/>
        <w:tabs>
          <w:tab w:val="right" w:leader="dot" w:pos="8306"/>
        </w:tabs>
      </w:pPr>
      <w:hyperlink w:anchor="_Toc25125" w:history="1">
        <w:r>
          <w:rPr>
            <w:rFonts w:ascii="仿宋" w:eastAsia="仿宋" w:hAnsi="仿宋" w:cs="仿宋" w:hint="eastAsia"/>
            <w:lang w:eastAsia="zh-CN"/>
          </w:rPr>
          <w:t>(二)、持续发展路径探索</w:t>
        </w:r>
        <w:r>
          <w:tab/>
        </w:r>
        <w:r>
          <w:fldChar w:fldCharType="begin"/>
        </w:r>
        <w:r>
          <w:instrText xml:space="preserve"> PAGEREF _Toc25125 \h </w:instrText>
        </w:r>
        <w:r>
          <w:fldChar w:fldCharType="separate"/>
        </w:r>
        <w:r>
          <w:t>55</w:t>
        </w:r>
        <w:r>
          <w:fldChar w:fldCharType="end"/>
        </w:r>
      </w:hyperlink>
    </w:p>
    <w:p>
      <w:pPr>
        <w:pStyle w:val="TOC1"/>
        <w:tabs>
          <w:tab w:val="right" w:leader="dot" w:pos="8306"/>
        </w:tabs>
      </w:pPr>
      <w:hyperlink w:anchor="_Toc6378" w:history="1">
        <w:r>
          <w:rPr>
            <w:rFonts w:ascii="仿宋" w:eastAsia="仿宋" w:hAnsi="仿宋" w:cs="仿宋" w:hint="eastAsia"/>
            <w:lang w:eastAsia="zh-CN"/>
          </w:rPr>
          <w:t>十五、合作与交流机制建立</w:t>
        </w:r>
        <w:r>
          <w:tab/>
        </w:r>
        <w:r>
          <w:fldChar w:fldCharType="begin"/>
        </w:r>
        <w:r>
          <w:instrText xml:space="preserve"> PAGEREF _Toc6378 \h </w:instrText>
        </w:r>
        <w:r>
          <w:fldChar w:fldCharType="separate"/>
        </w:r>
        <w:r>
          <w:t>59</w:t>
        </w:r>
        <w:r>
          <w:fldChar w:fldCharType="end"/>
        </w:r>
      </w:hyperlink>
    </w:p>
    <w:p>
      <w:pPr>
        <w:pStyle w:val="TOC2"/>
        <w:tabs>
          <w:tab w:val="right" w:leader="dot" w:pos="8306"/>
        </w:tabs>
      </w:pPr>
      <w:hyperlink w:anchor="_Toc12815" w:history="1">
        <w:r>
          <w:rPr>
            <w:rFonts w:ascii="仿宋" w:eastAsia="仿宋" w:hAnsi="仿宋" w:cs="仿宋" w:hint="eastAsia"/>
            <w:lang w:eastAsia="zh-CN"/>
          </w:rPr>
          <w:t>(一)、合作伙伴选择与合作方式</w:t>
        </w:r>
        <w:r>
          <w:tab/>
        </w:r>
        <w:r>
          <w:fldChar w:fldCharType="begin"/>
        </w:r>
        <w:r>
          <w:instrText xml:space="preserve"> PAGEREF _Toc12815 \h </w:instrText>
        </w:r>
        <w:r>
          <w:fldChar w:fldCharType="separate"/>
        </w:r>
        <w:r>
          <w:t>59</w:t>
        </w:r>
        <w:r>
          <w:fldChar w:fldCharType="end"/>
        </w:r>
      </w:hyperlink>
    </w:p>
    <w:p>
      <w:pPr>
        <w:pStyle w:val="TOC2"/>
        <w:tabs>
          <w:tab w:val="right" w:leader="dot" w:pos="8306"/>
        </w:tabs>
      </w:pPr>
      <w:hyperlink w:anchor="_Toc26938" w:history="1">
        <w:r>
          <w:rPr>
            <w:rFonts w:ascii="仿宋" w:eastAsia="仿宋" w:hAnsi="仿宋" w:cs="仿宋" w:hint="eastAsia"/>
            <w:lang w:eastAsia="zh-CN"/>
          </w:rPr>
          <w:t>(二)、交流与合作平台搭建</w:t>
        </w:r>
        <w:r>
          <w:tab/>
        </w:r>
        <w:r>
          <w:fldChar w:fldCharType="begin"/>
        </w:r>
        <w:r>
          <w:instrText xml:space="preserve"> PAGEREF _Toc26938 \h </w:instrText>
        </w:r>
        <w:r>
          <w:fldChar w:fldCharType="separate"/>
        </w:r>
        <w:r>
          <w:t>60</w:t>
        </w:r>
        <w:r>
          <w:fldChar w:fldCharType="end"/>
        </w:r>
      </w:hyperlink>
    </w:p>
    <w:p>
      <w:pPr>
        <w:pStyle w:val="TOC1"/>
        <w:tabs>
          <w:tab w:val="right" w:leader="dot" w:pos="8306"/>
        </w:tabs>
      </w:pPr>
      <w:hyperlink w:anchor="_Toc19226" w:history="1">
        <w:r>
          <w:rPr>
            <w:rFonts w:ascii="仿宋" w:eastAsia="仿宋" w:hAnsi="仿宋" w:cs="仿宋" w:hint="eastAsia"/>
            <w:lang w:eastAsia="zh-CN"/>
          </w:rPr>
          <w:t>十六、设施与设备管理</w:t>
        </w:r>
        <w:r>
          <w:tab/>
        </w:r>
        <w:r>
          <w:fldChar w:fldCharType="begin"/>
        </w:r>
        <w:r>
          <w:instrText xml:space="preserve"> PAGEREF _Toc19226 \h </w:instrText>
        </w:r>
        <w:r>
          <w:fldChar w:fldCharType="separate"/>
        </w:r>
        <w:r>
          <w:t>62</w:t>
        </w:r>
        <w:r>
          <w:fldChar w:fldCharType="end"/>
        </w:r>
      </w:hyperlink>
    </w:p>
    <w:p>
      <w:pPr>
        <w:pStyle w:val="TOC2"/>
        <w:tabs>
          <w:tab w:val="right" w:leader="dot" w:pos="8306"/>
        </w:tabs>
      </w:pPr>
      <w:hyperlink w:anchor="_Toc8645" w:history="1">
        <w:r>
          <w:rPr>
            <w:rFonts w:ascii="仿宋" w:eastAsia="仿宋" w:hAnsi="仿宋" w:cs="仿宋" w:hint="eastAsia"/>
            <w:lang w:eastAsia="zh-CN"/>
          </w:rPr>
          <w:t>(一)、设施规划与配置</w:t>
        </w:r>
        <w:r>
          <w:tab/>
        </w:r>
        <w:r>
          <w:fldChar w:fldCharType="begin"/>
        </w:r>
        <w:r>
          <w:instrText xml:space="preserve"> PAGEREF _Toc8645 \h </w:instrText>
        </w:r>
        <w:r>
          <w:fldChar w:fldCharType="separate"/>
        </w:r>
        <w:r>
          <w:t>62</w:t>
        </w:r>
        <w:r>
          <w:fldChar w:fldCharType="end"/>
        </w:r>
      </w:hyperlink>
    </w:p>
    <w:p>
      <w:pPr>
        <w:pStyle w:val="TOC2"/>
        <w:tabs>
          <w:tab w:val="right" w:leader="dot" w:pos="8306"/>
        </w:tabs>
      </w:pPr>
      <w:hyperlink w:anchor="_Toc12693" w:history="1">
        <w:r>
          <w:rPr>
            <w:rFonts w:ascii="仿宋" w:eastAsia="仿宋" w:hAnsi="仿宋" w:cs="仿宋" w:hint="eastAsia"/>
            <w:lang w:eastAsia="zh-CN"/>
          </w:rPr>
          <w:t>(二)、设备采购与维护管理</w:t>
        </w:r>
        <w:r>
          <w:tab/>
        </w:r>
        <w:r>
          <w:fldChar w:fldCharType="begin"/>
        </w:r>
        <w:r>
          <w:instrText xml:space="preserve"> PAGEREF _Toc12693 \h </w:instrText>
        </w:r>
        <w:r>
          <w:fldChar w:fldCharType="separate"/>
        </w:r>
        <w:r>
          <w:t>63</w:t>
        </w:r>
        <w:r>
          <w:fldChar w:fldCharType="end"/>
        </w:r>
      </w:hyperlink>
    </w:p>
    <w:p>
      <w:pPr>
        <w:pStyle w:val="TOC2"/>
        <w:tabs>
          <w:tab w:val="right" w:leader="dot" w:pos="8306"/>
        </w:tabs>
      </w:pPr>
      <w:hyperlink w:anchor="_Toc27810" w:history="1">
        <w:r>
          <w:rPr>
            <w:rFonts w:ascii="仿宋" w:eastAsia="仿宋" w:hAnsi="仿宋" w:cs="仿宋" w:hint="eastAsia"/>
            <w:lang w:eastAsia="zh-CN"/>
          </w:rPr>
          <w:t>(三)、设施设备升级策略</w:t>
        </w:r>
        <w:r>
          <w:tab/>
        </w:r>
        <w:r>
          <w:fldChar w:fldCharType="begin"/>
        </w:r>
        <w:r>
          <w:instrText xml:space="preserve"> PAGEREF _Toc27810 \h </w:instrText>
        </w:r>
        <w:r>
          <w:fldChar w:fldCharType="separate"/>
        </w:r>
        <w:r>
          <w:t>63</w:t>
        </w:r>
        <w:r>
          <w:fldChar w:fldCharType="end"/>
        </w:r>
      </w:hyperlink>
    </w:p>
    <w:p>
      <w:pPr>
        <w:pStyle w:val="TOC1"/>
        <w:tabs>
          <w:tab w:val="right" w:leader="dot" w:pos="8306"/>
        </w:tabs>
      </w:pPr>
      <w:hyperlink w:anchor="_Toc18992" w:history="1">
        <w:r>
          <w:rPr>
            <w:rFonts w:ascii="仿宋" w:eastAsia="仿宋" w:hAnsi="仿宋" w:cs="仿宋" w:hint="eastAsia"/>
            <w:lang w:eastAsia="zh-CN"/>
          </w:rPr>
          <w:t>十七、知识产权管理与保护</w:t>
        </w:r>
        <w:r>
          <w:tab/>
        </w:r>
        <w:r>
          <w:fldChar w:fldCharType="begin"/>
        </w:r>
        <w:r>
          <w:instrText xml:space="preserve"> PAGEREF _Toc18992 \h </w:instrText>
        </w:r>
        <w:r>
          <w:fldChar w:fldCharType="separate"/>
        </w:r>
        <w:r>
          <w:t>64</w:t>
        </w:r>
        <w:r>
          <w:fldChar w:fldCharType="end"/>
        </w:r>
      </w:hyperlink>
    </w:p>
    <w:p>
      <w:pPr>
        <w:pStyle w:val="TOC2"/>
        <w:tabs>
          <w:tab w:val="right" w:leader="dot" w:pos="8306"/>
        </w:tabs>
      </w:pPr>
      <w:hyperlink w:anchor="_Toc23251" w:history="1">
        <w:r>
          <w:rPr>
            <w:rFonts w:ascii="仿宋" w:eastAsia="仿宋" w:hAnsi="仿宋" w:cs="仿宋" w:hint="eastAsia"/>
            <w:lang w:eastAsia="zh-CN"/>
          </w:rPr>
          <w:t>(一)、知识产权管理体系建设</w:t>
        </w:r>
        <w:r>
          <w:tab/>
        </w:r>
        <w:r>
          <w:fldChar w:fldCharType="begin"/>
        </w:r>
        <w:r>
          <w:instrText xml:space="preserve"> PAGEREF _Toc23251 \h </w:instrText>
        </w:r>
        <w:r>
          <w:fldChar w:fldCharType="separate"/>
        </w:r>
        <w:r>
          <w:t>64</w:t>
        </w:r>
        <w:r>
          <w:fldChar w:fldCharType="end"/>
        </w:r>
      </w:hyperlink>
    </w:p>
    <w:p>
      <w:pPr>
        <w:pStyle w:val="TOC2"/>
        <w:tabs>
          <w:tab w:val="right" w:leader="dot" w:pos="8306"/>
        </w:tabs>
      </w:pPr>
      <w:hyperlink w:anchor="_Toc27829" w:history="1">
        <w:r>
          <w:rPr>
            <w:rFonts w:ascii="仿宋" w:eastAsia="仿宋" w:hAnsi="仿宋" w:cs="仿宋" w:hint="eastAsia"/>
            <w:lang w:eastAsia="zh-CN"/>
          </w:rPr>
          <w:t>(二)、知识产权保护措施</w:t>
        </w:r>
        <w:r>
          <w:tab/>
        </w:r>
        <w:r>
          <w:fldChar w:fldCharType="begin"/>
        </w:r>
        <w:r>
          <w:instrText xml:space="preserve"> PAGEREF _Toc27829 \h </w:instrText>
        </w:r>
        <w:r>
          <w:fldChar w:fldCharType="separate"/>
        </w:r>
        <w:r>
          <w:t>65</w:t>
        </w:r>
        <w:r>
          <w:fldChar w:fldCharType="end"/>
        </w:r>
      </w:hyperlink>
    </w:p>
    <w:p>
      <w:pPr>
        <w:pStyle w:val="TOC1"/>
        <w:tabs>
          <w:tab w:val="right" w:leader="dot" w:pos="8306"/>
        </w:tabs>
      </w:pPr>
      <w:hyperlink w:anchor="_Toc27805" w:history="1">
        <w:r>
          <w:rPr>
            <w:rFonts w:ascii="仿宋" w:eastAsia="仿宋" w:hAnsi="仿宋" w:cs="仿宋" w:hint="eastAsia"/>
            <w:lang w:eastAsia="zh-CN"/>
          </w:rPr>
          <w:t>十八、法律法规与政策遵循</w:t>
        </w:r>
        <w:r>
          <w:tab/>
        </w:r>
        <w:r>
          <w:fldChar w:fldCharType="begin"/>
        </w:r>
        <w:r>
          <w:instrText xml:space="preserve"> PAGEREF _Toc27805 \h </w:instrText>
        </w:r>
        <w:r>
          <w:fldChar w:fldCharType="separate"/>
        </w:r>
        <w:r>
          <w:t>66</w:t>
        </w:r>
        <w:r>
          <w:fldChar w:fldCharType="end"/>
        </w:r>
      </w:hyperlink>
    </w:p>
    <w:p>
      <w:pPr>
        <w:pStyle w:val="TOC2"/>
        <w:tabs>
          <w:tab w:val="right" w:leader="dot" w:pos="8306"/>
        </w:tabs>
      </w:pPr>
      <w:hyperlink w:anchor="_Toc2414" w:history="1">
        <w:r>
          <w:rPr>
            <w:rFonts w:ascii="仿宋" w:eastAsia="仿宋" w:hAnsi="仿宋" w:cs="仿宋" w:hint="eastAsia"/>
            <w:lang w:eastAsia="zh-CN"/>
          </w:rPr>
          <w:t>(一)、法律法规遵守</w:t>
        </w:r>
        <w:r>
          <w:tab/>
        </w:r>
        <w:r>
          <w:fldChar w:fldCharType="begin"/>
        </w:r>
        <w:r>
          <w:instrText xml:space="preserve"> PAGEREF _Toc2414 \h </w:instrText>
        </w:r>
        <w:r>
          <w:fldChar w:fldCharType="separate"/>
        </w:r>
        <w:r>
          <w:t>66</w:t>
        </w:r>
        <w:r>
          <w:fldChar w:fldCharType="end"/>
        </w:r>
      </w:hyperlink>
    </w:p>
    <w:p>
      <w:pPr>
        <w:pStyle w:val="TOC2"/>
        <w:tabs>
          <w:tab w:val="right" w:leader="dot" w:pos="8306"/>
        </w:tabs>
      </w:pPr>
      <w:hyperlink w:anchor="_Toc26068" w:history="1">
        <w:r>
          <w:rPr>
            <w:rFonts w:ascii="仿宋" w:eastAsia="仿宋" w:hAnsi="仿宋" w:cs="仿宋" w:hint="eastAsia"/>
            <w:lang w:eastAsia="zh-CN"/>
          </w:rPr>
          <w:t>(二)、政策导向与利用</w:t>
        </w:r>
        <w:r>
          <w:tab/>
        </w:r>
        <w:r>
          <w:fldChar w:fldCharType="begin"/>
        </w:r>
        <w:r>
          <w:instrText xml:space="preserve"> PAGEREF _Toc26068 \h </w:instrText>
        </w:r>
        <w:r>
          <w:fldChar w:fldCharType="separate"/>
        </w:r>
        <w:r>
          <w:t>67</w:t>
        </w:r>
        <w:r>
          <w:fldChar w:fldCharType="end"/>
        </w:r>
      </w:hyperlink>
    </w:p>
    <w:p>
      <w:pPr>
        <w:pStyle w:val="TOC1"/>
        <w:tabs>
          <w:tab w:val="right" w:leader="dot" w:pos="8306"/>
        </w:tabs>
      </w:pPr>
      <w:hyperlink w:anchor="_Toc24259" w:history="1">
        <w:r>
          <w:rPr>
            <w:rFonts w:ascii="仿宋" w:eastAsia="仿宋" w:hAnsi="仿宋" w:cs="仿宋" w:hint="eastAsia"/>
            <w:lang w:eastAsia="zh-CN"/>
          </w:rPr>
          <w:t>十九、成果转化与推广应用</w:t>
        </w:r>
        <w:r>
          <w:tab/>
        </w:r>
        <w:r>
          <w:fldChar w:fldCharType="begin"/>
        </w:r>
        <w:r>
          <w:instrText xml:space="preserve"> PAGEREF _Toc24259 \h </w:instrText>
        </w:r>
        <w:r>
          <w:fldChar w:fldCharType="separate"/>
        </w:r>
        <w:r>
          <w:t>68</w:t>
        </w:r>
        <w:r>
          <w:fldChar w:fldCharType="end"/>
        </w:r>
      </w:hyperlink>
    </w:p>
    <w:p>
      <w:pPr>
        <w:pStyle w:val="TOC2"/>
        <w:tabs>
          <w:tab w:val="right" w:leader="dot" w:pos="8306"/>
        </w:tabs>
      </w:pPr>
      <w:hyperlink w:anchor="_Toc5503" w:history="1">
        <w:r>
          <w:rPr>
            <w:rFonts w:ascii="仿宋" w:eastAsia="仿宋" w:hAnsi="仿宋" w:cs="仿宋" w:hint="eastAsia"/>
            <w:lang w:eastAsia="zh-CN"/>
          </w:rPr>
          <w:t>(一)、成果转化策略制定</w:t>
        </w:r>
        <w:r>
          <w:tab/>
        </w:r>
        <w:r>
          <w:fldChar w:fldCharType="begin"/>
        </w:r>
        <w:r>
          <w:instrText xml:space="preserve"> PAGEREF _Toc5503 \h </w:instrText>
        </w:r>
        <w:r>
          <w:fldChar w:fldCharType="separate"/>
        </w:r>
        <w:r>
          <w:t>68</w:t>
        </w:r>
        <w:r>
          <w:fldChar w:fldCharType="end"/>
        </w:r>
      </w:hyperlink>
    </w:p>
    <w:p>
      <w:pPr>
        <w:pStyle w:val="TOC2"/>
        <w:tabs>
          <w:tab w:val="right" w:leader="dot" w:pos="8306"/>
        </w:tabs>
      </w:pPr>
      <w:hyperlink w:anchor="_Toc26849" w:history="1">
        <w:r>
          <w:rPr>
            <w:rFonts w:ascii="仿宋" w:eastAsia="仿宋" w:hAnsi="仿宋" w:cs="仿宋" w:hint="eastAsia"/>
            <w:lang w:eastAsia="zh-CN"/>
          </w:rPr>
          <w:t>(二)、成果推广应用方案</w:t>
        </w:r>
        <w:r>
          <w:tab/>
        </w:r>
        <w:r>
          <w:fldChar w:fldCharType="begin"/>
        </w:r>
        <w:r>
          <w:instrText xml:space="preserve"> PAGEREF _Toc26849 \h </w:instrText>
        </w:r>
        <w:r>
          <w:fldChar w:fldCharType="separate"/>
        </w:r>
        <w:r>
          <w:t>70</w:t>
        </w:r>
        <w:r>
          <w:fldChar w:fldCharType="end"/>
        </w:r>
      </w:hyperlink>
    </w:p>
    <w:p>
      <w:pPr>
        <w:pStyle w:val="TOC1"/>
        <w:tabs>
          <w:tab w:val="right" w:leader="dot" w:pos="8306"/>
        </w:tabs>
      </w:pPr>
      <w:hyperlink w:anchor="_Toc13166" w:history="1">
        <w:r>
          <w:rPr>
            <w:rFonts w:ascii="仿宋" w:eastAsia="仿宋" w:hAnsi="仿宋" w:cs="仿宋" w:hint="eastAsia"/>
            <w:lang w:eastAsia="zh-CN"/>
          </w:rPr>
          <w:t>二十、项目施工方案</w:t>
        </w:r>
        <w:r>
          <w:tab/>
        </w:r>
        <w:r>
          <w:fldChar w:fldCharType="begin"/>
        </w:r>
        <w:r>
          <w:instrText xml:space="preserve"> PAGEREF _Toc13166 \h </w:instrText>
        </w:r>
        <w:r>
          <w:fldChar w:fldCharType="separate"/>
        </w:r>
        <w:r>
          <w:t>71</w:t>
        </w:r>
        <w:r>
          <w:fldChar w:fldCharType="end"/>
        </w:r>
      </w:hyperlink>
    </w:p>
    <w:p>
      <w:pPr>
        <w:pStyle w:val="TOC2"/>
        <w:tabs>
          <w:tab w:val="right" w:leader="dot" w:pos="8306"/>
        </w:tabs>
      </w:pPr>
      <w:hyperlink w:anchor="_Toc17245" w:history="1">
        <w:r>
          <w:rPr>
            <w:rFonts w:ascii="仿宋" w:eastAsia="仿宋" w:hAnsi="仿宋" w:cs="仿宋" w:hint="eastAsia"/>
            <w:lang w:eastAsia="zh-CN"/>
          </w:rPr>
          <w:t>(一)、施工组织设计</w:t>
        </w:r>
        <w:r>
          <w:tab/>
        </w:r>
        <w:r>
          <w:fldChar w:fldCharType="begin"/>
        </w:r>
        <w:r>
          <w:instrText xml:space="preserve"> PAGEREF _Toc17245 \h </w:instrText>
        </w:r>
        <w:r>
          <w:fldChar w:fldCharType="separate"/>
        </w:r>
        <w:r>
          <w:t>71</w:t>
        </w:r>
        <w:r>
          <w:fldChar w:fldCharType="end"/>
        </w:r>
      </w:hyperlink>
    </w:p>
    <w:p>
      <w:pPr>
        <w:pStyle w:val="TOC2"/>
        <w:tabs>
          <w:tab w:val="right" w:leader="dot" w:pos="8306"/>
        </w:tabs>
      </w:pPr>
      <w:hyperlink w:anchor="_Toc19392" w:history="1">
        <w:r>
          <w:rPr>
            <w:rFonts w:ascii="仿宋" w:eastAsia="仿宋" w:hAnsi="仿宋" w:cs="仿宋" w:hint="eastAsia"/>
            <w:lang w:eastAsia="zh-CN"/>
          </w:rPr>
          <w:t>(二)、施工工艺与技术路线</w:t>
        </w:r>
        <w:r>
          <w:tab/>
        </w:r>
        <w:r>
          <w:fldChar w:fldCharType="begin"/>
        </w:r>
        <w:r>
          <w:instrText xml:space="preserve"> PAGEREF _Toc19392 \h </w:instrText>
        </w:r>
        <w:r>
          <w:fldChar w:fldCharType="separate"/>
        </w:r>
        <w:r>
          <w:t>73</w:t>
        </w:r>
        <w:r>
          <w:fldChar w:fldCharType="end"/>
        </w:r>
      </w:hyperlink>
    </w:p>
    <w:p>
      <w:pPr>
        <w:pStyle w:val="TOC2"/>
        <w:tabs>
          <w:tab w:val="right" w:leader="dot" w:pos="8306"/>
        </w:tabs>
      </w:pPr>
      <w:hyperlink w:anchor="_Toc13620" w:history="1">
        <w:r>
          <w:rPr>
            <w:rFonts w:ascii="仿宋" w:eastAsia="仿宋" w:hAnsi="仿宋" w:cs="仿宋" w:hint="eastAsia"/>
            <w:lang w:eastAsia="zh-CN"/>
          </w:rPr>
          <w:t>(三)、关键节点施工计划</w:t>
        </w:r>
        <w:r>
          <w:tab/>
        </w:r>
        <w:r>
          <w:fldChar w:fldCharType="begin"/>
        </w:r>
        <w:r>
          <w:instrText xml:space="preserve"> PAGEREF _Toc13620 \h </w:instrText>
        </w:r>
        <w:r>
          <w:fldChar w:fldCharType="separate"/>
        </w:r>
        <w:r>
          <w:t>74</w:t>
        </w:r>
        <w:r>
          <w:fldChar w:fldCharType="end"/>
        </w:r>
      </w:hyperlink>
    </w:p>
    <w:p>
      <w:pPr>
        <w:pStyle w:val="TOC2"/>
        <w:tabs>
          <w:tab w:val="right" w:leader="dot" w:pos="8306"/>
        </w:tabs>
      </w:pPr>
      <w:hyperlink w:anchor="_Toc12145" w:history="1">
        <w:r>
          <w:rPr>
            <w:rFonts w:ascii="仿宋" w:eastAsia="仿宋" w:hAnsi="仿宋" w:cs="仿宋" w:hint="eastAsia"/>
            <w:lang w:eastAsia="zh-CN"/>
          </w:rPr>
          <w:t>(四)、施工现场管理</w:t>
        </w:r>
        <w:r>
          <w:tab/>
        </w:r>
        <w:r>
          <w:fldChar w:fldCharType="begin"/>
        </w:r>
        <w:r>
          <w:instrText xml:space="preserve"> PAGEREF _Toc12145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5"/>
      <w:r>
        <w:rPr>
          <w:rFonts w:ascii="仿宋" w:eastAsia="仿宋" w:hAnsi="仿宋" w:cs="仿宋" w:hint="eastAsia"/>
          <w:sz w:val="28"/>
          <w:lang w:eastAsia="zh-CN"/>
        </w:rPr>
        <w:t>一、原子灰项目概论</w:t>
      </w:r>
      <w:bookmarkEnd w:id="2"/>
    </w:p>
    <w:p>
      <w:pPr>
        <w:pStyle w:val="Heading2"/>
        <w:rPr>
          <w:rFonts w:ascii="仿宋" w:eastAsia="仿宋" w:hAnsi="仿宋" w:cs="仿宋" w:hint="eastAsia"/>
          <w:lang w:eastAsia="zh-CN"/>
        </w:rPr>
      </w:pPr>
      <w:bookmarkStart w:id="3" w:name="_Toc1435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原子灰项目的申报单位是“XXX实业发展公司”，这是一家在其所处行业内备受尊敬的企业。公司自成立以来，通过其在原子灰项目中表现出的创新精神和卓越执行力，在市场上赢得了显著的地位。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该公司的法定代表人秦XX，在原子灰项目及其他多个行业领域中都有着显著的贡献。秦XX以其出色的领导才能和敏锐的商业洞察力，带领公司在原子灰项目等多个领域实现了持续的成长和成功。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原子灰项目的重要合作伙伴。公司专注于[行业名称]领域，以创新作为驱动力，不断推动技术进步和市场扩张。在原子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原子灰项目中展现了强劲的增长和稳定的财务表现。公司通过有效的策略，在原子灰项目中扩大了其市场份额并增强了盈利能力。同时，公司积极承担社会责任，参与各类社会公益项目，增强了其在原子灰项目中的品牌形象和社会影响力。</w:t>
      </w:r>
    </w:p>
    <w:p>
      <w:pPr>
        <w:pStyle w:val="Heading2"/>
        <w:ind w:firstLine="560" w:firstLineChars="200"/>
        <w:rPr>
          <w:rFonts w:ascii="仿宋" w:eastAsia="仿宋" w:hAnsi="仿宋" w:cs="仿宋" w:hint="eastAsia"/>
          <w:sz w:val="28"/>
          <w:lang w:eastAsia="zh-CN"/>
        </w:rPr>
      </w:pPr>
      <w:bookmarkStart w:id="4" w:name="_Toc306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子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原子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50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5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原子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原子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原子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子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原子灰项目的社会影响是全面而深远的。从提供就业机会和提升公共服务，到促进社会结构和劳动市场的多元化，再到推动社会责任和伦理标准的提高，项目对于提升社区的经济、文化和社会福祉有着重要作用。通过这些正面影响，原子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49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为了融入当地社区，原子灰项目需深入理解当地的文化特色和社会习俗。例如，项目在设计广告和市场推广活动时，应考虑使用当地语言和符合地方文化的表达方式。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413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为了确保原子灰项目的成功并最大限度地减轻潜在的社会风险，详细的风险分析和具体的应对策略至关重要。以下是针对项目可能面临的具体社会风险及相应对策的分析：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风险描述：原子灰项目可能遭遇社区抵制，尤其如果社区成员认为项目会破坏他们的生活环境或忽略他们的意见。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https://d.book118.com/428045000131006042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272FBF"/>
    <w:rsid w:val="7D272F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4500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2024-02-21T09:47:00Z</dcterms:created>
  <dcterms:modified xsi:type="dcterms:W3CDTF">2024-02-21T09:47:33Z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6446058BBCD248AAAA3FB87D142C8FFD_11</vt:lpwstr>
  </property>
  <property fmtid="{D5CDD505-2E9C-101B-9397-08002B2CF9AE}" pid="3" name="KSOProductBuildVer">
    <vt:lpwstr>2052-12.1.0.16250</vt:lpwstr>
  </property>
</Properties>
</file>