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LNG加气站设备项目建设总纲及方案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4" w:history="1">
        <w:r>
          <w:rPr>
            <w:rFonts w:ascii="仿宋" w:eastAsia="仿宋" w:hAnsi="仿宋" w:cs="仿宋" w:hint="eastAsia"/>
            <w:lang w:eastAsia="zh-CN"/>
          </w:rPr>
          <w:t>一、LNG加气站设备项目概论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1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_Toc21287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_Toc30863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_Toc16411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_Toc23025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24"/>
      <w:r>
        <w:rPr>
          <w:rFonts w:ascii="仿宋" w:eastAsia="仿宋" w:hAnsi="仿宋" w:cs="仿宋" w:hint="eastAsia"/>
          <w:sz w:val="28"/>
          <w:lang w:eastAsia="zh-CN"/>
        </w:rPr>
        <w:t>一、LNG加气站设备项目概论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3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LNG加气站设备项目的申报单位是“XXX实业发展公司”，这是一家在其所处行业内备受尊敬的企业。公司自成立以来，通过其在LNG加气站设备项目中表现出的创新精神和卓越执行力，在市场上赢得了显著的地位。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该公司的法定代表人秦XX，在LNG加气站设备项目及其他多个行业领域中都有着显著的贡献。秦XX以其出色的领导才能和敏锐的商业洞察力，带领公司在LNG加气站设备项目等多个领域实现了持续的成长和成功。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LNG加气站设备项目的重要合作伙伴。公司专注于[行业名称]领域，以创新作为驱动力，不断推动技术进步和市场扩张。在LNG加气站设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LNG加气站设备项目中展现了强劲的增长和稳定的财务表现。公司通过有效的策略，在LNG加气站设备项目中扩大了其市场份额并增强了盈利能力。同时，公司积极承担社会责任，参与各类社会公益项目，增强了其在LNG加气站设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2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LNG加气站设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LNG加气站设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68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81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NG加气站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LNG加气站设备项目还将参与当地的环保活动和计划，如资助当地的环境保护项目或与社区合作进行环保宣传活动。通过这些活动，项目不仅能够提高自身的环境表现，还能在当地社区中树立积极的环保形象。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LNG加气站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LNG加气站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LNG加气站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LNG加气站设备项目将举办环保教育研讨会，向员工和当地社区普及环保知识，提升对环境保护重要性的认识。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https://d.book118.com/428045076112006042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LNG加气站设备项目建设总纲及方案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2E77FE"/>
    <w:rsid w:val="2D2E77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8045076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2024-02-25T01:03:00Z</dcterms:created>
  <dcterms:modified xsi:type="dcterms:W3CDTF">2024-02-25T01:03:35Z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7FDC4FFB8CBB483FA25C1C8A6BC98622_11</vt:lpwstr>
  </property>
  <property fmtid="{D5CDD505-2E9C-101B-9397-08002B2CF9AE}" pid="3" name="KSOProductBuildVer">
    <vt:lpwstr>2052-12.1.0.16250</vt:lpwstr>
  </property>
</Properties>
</file>