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压电陶瓷元件项目可行性评估方案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40" w:history="1">
        <w:r>
          <w:rPr>
            <w:rFonts w:ascii="仿宋" w:eastAsia="仿宋" w:hAnsi="仿宋" w:cs="仿宋" w:hint="eastAsia"/>
            <w:lang w:eastAsia="zh-CN"/>
          </w:rPr>
          <w:t>前言</w:t>
        </w:r>
        <w:r>
          <w:tab/>
        </w:r>
        <w:r>
          <w:fldChar w:fldCharType="begin"/>
        </w:r>
        <w:r>
          <w:instrText xml:space="preserve"> PAGEREF _Toc31240 \h </w:instrText>
        </w:r>
        <w:r>
          <w:fldChar w:fldCharType="separate"/>
        </w:r>
        <w:r>
          <w:t>3</w:t>
        </w:r>
        <w:r>
          <w:fldChar w:fldCharType="end"/>
        </w:r>
      </w:hyperlink>
    </w:p>
    <w:p>
      <w:pPr>
        <w:pStyle w:val="TOC1"/>
        <w:tabs>
          <w:tab w:val="right" w:leader="dot" w:pos="8306"/>
        </w:tabs>
      </w:pPr>
      <w:hyperlink w:anchor="_Toc23316" w:history="1">
        <w:r>
          <w:rPr>
            <w:rFonts w:ascii="仿宋" w:eastAsia="仿宋" w:hAnsi="仿宋" w:cs="仿宋" w:hint="eastAsia"/>
            <w:lang w:eastAsia="zh-CN"/>
          </w:rPr>
          <w:t>一、压电陶瓷元件项目建设目标</w:t>
        </w:r>
        <w:r>
          <w:tab/>
        </w:r>
        <w:r>
          <w:fldChar w:fldCharType="begin"/>
        </w:r>
        <w:r>
          <w:instrText xml:space="preserve"> PAGEREF _Toc23316 \h </w:instrText>
        </w:r>
        <w:r>
          <w:fldChar w:fldCharType="separate"/>
        </w:r>
        <w:r>
          <w:t>3</w:t>
        </w:r>
        <w:r>
          <w:fldChar w:fldCharType="end"/>
        </w:r>
      </w:hyperlink>
    </w:p>
    <w:p>
      <w:pPr>
        <w:pStyle w:val="TOC2"/>
        <w:tabs>
          <w:tab w:val="right" w:leader="dot" w:pos="8306"/>
        </w:tabs>
      </w:pPr>
      <w:hyperlink w:anchor="_Toc23077" w:history="1">
        <w:r>
          <w:rPr>
            <w:rFonts w:ascii="仿宋" w:eastAsia="仿宋" w:hAnsi="仿宋" w:cs="仿宋" w:hint="eastAsia"/>
            <w:lang w:eastAsia="zh-CN"/>
          </w:rPr>
          <w:t>(一)、压电陶瓷元件项目建设目标</w:t>
        </w:r>
        <w:r>
          <w:tab/>
        </w:r>
        <w:r>
          <w:fldChar w:fldCharType="begin"/>
        </w:r>
        <w:r>
          <w:instrText xml:space="preserve"> PAGEREF _Toc23077 \h </w:instrText>
        </w:r>
        <w:r>
          <w:fldChar w:fldCharType="separate"/>
        </w:r>
        <w:r>
          <w:t>3</w:t>
        </w:r>
        <w:r>
          <w:fldChar w:fldCharType="end"/>
        </w:r>
      </w:hyperlink>
    </w:p>
    <w:p>
      <w:pPr>
        <w:pStyle w:val="TOC1"/>
        <w:tabs>
          <w:tab w:val="right" w:leader="dot" w:pos="8306"/>
        </w:tabs>
      </w:pPr>
      <w:hyperlink w:anchor="_Toc16648" w:history="1">
        <w:r>
          <w:rPr>
            <w:rFonts w:ascii="仿宋" w:eastAsia="仿宋" w:hAnsi="仿宋" w:cs="仿宋" w:hint="eastAsia"/>
            <w:lang w:eastAsia="zh-CN"/>
          </w:rPr>
          <w:t>二、投资估算与资金筹措</w:t>
        </w:r>
        <w:r>
          <w:tab/>
        </w:r>
        <w:r>
          <w:fldChar w:fldCharType="begin"/>
        </w:r>
        <w:r>
          <w:instrText xml:space="preserve"> PAGEREF _Toc16648 \h </w:instrText>
        </w:r>
        <w:r>
          <w:fldChar w:fldCharType="separate"/>
        </w:r>
        <w:r>
          <w:t>5</w:t>
        </w:r>
        <w:r>
          <w:fldChar w:fldCharType="end"/>
        </w:r>
      </w:hyperlink>
    </w:p>
    <w:p>
      <w:pPr>
        <w:pStyle w:val="TOC2"/>
        <w:tabs>
          <w:tab w:val="right" w:leader="dot" w:pos="8306"/>
        </w:tabs>
      </w:pPr>
      <w:hyperlink w:anchor="_Toc16392" w:history="1">
        <w:r>
          <w:rPr>
            <w:rFonts w:ascii="仿宋" w:eastAsia="仿宋" w:hAnsi="仿宋" w:cs="仿宋" w:hint="eastAsia"/>
            <w:lang w:eastAsia="zh-CN"/>
          </w:rPr>
          <w:t>(一)、投资估算依据及范围</w:t>
        </w:r>
        <w:r>
          <w:tab/>
        </w:r>
        <w:r>
          <w:fldChar w:fldCharType="begin"/>
        </w:r>
        <w:r>
          <w:instrText xml:space="preserve"> PAGEREF _Toc16392 \h </w:instrText>
        </w:r>
        <w:r>
          <w:fldChar w:fldCharType="separate"/>
        </w:r>
        <w:r>
          <w:t>5</w:t>
        </w:r>
        <w:r>
          <w:fldChar w:fldCharType="end"/>
        </w:r>
      </w:hyperlink>
    </w:p>
    <w:p>
      <w:pPr>
        <w:pStyle w:val="TOC2"/>
        <w:tabs>
          <w:tab w:val="right" w:leader="dot" w:pos="8306"/>
        </w:tabs>
      </w:pPr>
      <w:hyperlink w:anchor="_Toc18489" w:history="1">
        <w:r>
          <w:rPr>
            <w:rFonts w:ascii="仿宋" w:eastAsia="仿宋" w:hAnsi="仿宋" w:cs="仿宋" w:hint="eastAsia"/>
            <w:lang w:eastAsia="zh-CN"/>
          </w:rPr>
          <w:t>(二)、固定资产投资总额</w:t>
        </w:r>
        <w:r>
          <w:tab/>
        </w:r>
        <w:r>
          <w:fldChar w:fldCharType="begin"/>
        </w:r>
        <w:r>
          <w:instrText xml:space="preserve"> PAGEREF _Toc18489 \h </w:instrText>
        </w:r>
        <w:r>
          <w:fldChar w:fldCharType="separate"/>
        </w:r>
        <w:r>
          <w:t>6</w:t>
        </w:r>
        <w:r>
          <w:fldChar w:fldCharType="end"/>
        </w:r>
      </w:hyperlink>
    </w:p>
    <w:p>
      <w:pPr>
        <w:pStyle w:val="TOC2"/>
        <w:tabs>
          <w:tab w:val="right" w:leader="dot" w:pos="8306"/>
        </w:tabs>
      </w:pPr>
      <w:hyperlink w:anchor="_Toc32643" w:history="1">
        <w:r>
          <w:rPr>
            <w:rFonts w:ascii="仿宋" w:eastAsia="仿宋" w:hAnsi="仿宋" w:cs="仿宋" w:hint="eastAsia"/>
            <w:lang w:eastAsia="zh-CN"/>
          </w:rPr>
          <w:t>(三)、铺底流动资金和建设期利息</w:t>
        </w:r>
        <w:r>
          <w:tab/>
        </w:r>
        <w:r>
          <w:fldChar w:fldCharType="begin"/>
        </w:r>
        <w:r>
          <w:instrText xml:space="preserve"> PAGEREF _Toc32643 \h </w:instrText>
        </w:r>
        <w:r>
          <w:fldChar w:fldCharType="separate"/>
        </w:r>
        <w:r>
          <w:t>8</w:t>
        </w:r>
        <w:r>
          <w:fldChar w:fldCharType="end"/>
        </w:r>
      </w:hyperlink>
    </w:p>
    <w:p>
      <w:pPr>
        <w:pStyle w:val="TOC2"/>
        <w:tabs>
          <w:tab w:val="right" w:leader="dot" w:pos="8306"/>
        </w:tabs>
      </w:pPr>
      <w:hyperlink w:anchor="_Toc3009" w:history="1">
        <w:r>
          <w:rPr>
            <w:rFonts w:ascii="仿宋" w:eastAsia="仿宋" w:hAnsi="仿宋" w:cs="仿宋" w:hint="eastAsia"/>
            <w:lang w:eastAsia="zh-CN"/>
          </w:rPr>
          <w:t>(四)、资金筹措</w:t>
        </w:r>
        <w:r>
          <w:tab/>
        </w:r>
        <w:r>
          <w:fldChar w:fldCharType="begin"/>
        </w:r>
        <w:r>
          <w:instrText xml:space="preserve"> PAGEREF _Toc3009 \h </w:instrText>
        </w:r>
        <w:r>
          <w:fldChar w:fldCharType="separate"/>
        </w:r>
        <w:r>
          <w:t>10</w:t>
        </w:r>
        <w:r>
          <w:fldChar w:fldCharType="end"/>
        </w:r>
      </w:hyperlink>
    </w:p>
    <w:p>
      <w:pPr>
        <w:pStyle w:val="TOC1"/>
        <w:tabs>
          <w:tab w:val="right" w:leader="dot" w:pos="8306"/>
        </w:tabs>
      </w:pPr>
      <w:hyperlink w:anchor="_Toc11177" w:history="1">
        <w:r>
          <w:rPr>
            <w:rFonts w:ascii="仿宋" w:eastAsia="仿宋" w:hAnsi="仿宋" w:cs="仿宋" w:hint="eastAsia"/>
            <w:lang w:eastAsia="zh-CN"/>
          </w:rPr>
          <w:t>三、压电陶瓷元件项目建设单位基本情况</w:t>
        </w:r>
        <w:r>
          <w:tab/>
        </w:r>
        <w:r>
          <w:fldChar w:fldCharType="begin"/>
        </w:r>
        <w:r>
          <w:instrText xml:space="preserve"> PAGEREF _Toc11177 \h </w:instrText>
        </w:r>
        <w:r>
          <w:fldChar w:fldCharType="separate"/>
        </w:r>
        <w:r>
          <w:t>10</w:t>
        </w:r>
        <w:r>
          <w:fldChar w:fldCharType="end"/>
        </w:r>
      </w:hyperlink>
    </w:p>
    <w:p>
      <w:pPr>
        <w:pStyle w:val="TOC2"/>
        <w:tabs>
          <w:tab w:val="right" w:leader="dot" w:pos="8306"/>
        </w:tabs>
      </w:pPr>
      <w:hyperlink w:anchor="_Toc11577" w:history="1">
        <w:r>
          <w:rPr>
            <w:rFonts w:ascii="仿宋" w:eastAsia="仿宋" w:hAnsi="仿宋" w:cs="仿宋" w:hint="eastAsia"/>
            <w:lang w:eastAsia="zh-CN"/>
          </w:rPr>
          <w:t>(一)、压电陶瓷元件项目建设单位基本情况</w:t>
        </w:r>
        <w:r>
          <w:tab/>
        </w:r>
        <w:r>
          <w:fldChar w:fldCharType="begin"/>
        </w:r>
        <w:r>
          <w:instrText xml:space="preserve"> PAGEREF _Toc11577 \h </w:instrText>
        </w:r>
        <w:r>
          <w:fldChar w:fldCharType="separate"/>
        </w:r>
        <w:r>
          <w:t>10</w:t>
        </w:r>
        <w:r>
          <w:fldChar w:fldCharType="end"/>
        </w:r>
      </w:hyperlink>
    </w:p>
    <w:p>
      <w:pPr>
        <w:pStyle w:val="TOC2"/>
        <w:tabs>
          <w:tab w:val="right" w:leader="dot" w:pos="8306"/>
        </w:tabs>
      </w:pPr>
      <w:hyperlink w:anchor="_Toc14108" w:history="1">
        <w:r>
          <w:rPr>
            <w:rFonts w:ascii="仿宋" w:eastAsia="仿宋" w:hAnsi="仿宋" w:cs="仿宋" w:hint="eastAsia"/>
            <w:lang w:eastAsia="zh-CN"/>
          </w:rPr>
          <w:t>(二)、压电陶瓷元件项目主管单位基本情况</w:t>
        </w:r>
        <w:r>
          <w:tab/>
        </w:r>
        <w:r>
          <w:fldChar w:fldCharType="begin"/>
        </w:r>
        <w:r>
          <w:instrText xml:space="preserve"> PAGEREF _Toc14108 \h </w:instrText>
        </w:r>
        <w:r>
          <w:fldChar w:fldCharType="separate"/>
        </w:r>
        <w:r>
          <w:t>12</w:t>
        </w:r>
        <w:r>
          <w:fldChar w:fldCharType="end"/>
        </w:r>
      </w:hyperlink>
    </w:p>
    <w:p>
      <w:pPr>
        <w:pStyle w:val="TOC2"/>
        <w:tabs>
          <w:tab w:val="right" w:leader="dot" w:pos="8306"/>
        </w:tabs>
      </w:pPr>
      <w:hyperlink w:anchor="_Toc5740" w:history="1">
        <w:r>
          <w:rPr>
            <w:rFonts w:ascii="仿宋" w:eastAsia="仿宋" w:hAnsi="仿宋" w:cs="仿宋" w:hint="eastAsia"/>
            <w:lang w:eastAsia="zh-CN"/>
          </w:rPr>
          <w:t>(三)、压电陶瓷元件项目技术协作单位基本情况</w:t>
        </w:r>
        <w:r>
          <w:tab/>
        </w:r>
        <w:r>
          <w:fldChar w:fldCharType="begin"/>
        </w:r>
        <w:r>
          <w:instrText xml:space="preserve"> PAGEREF _Toc5740 \h </w:instrText>
        </w:r>
        <w:r>
          <w:fldChar w:fldCharType="separate"/>
        </w:r>
        <w:r>
          <w:t>14</w:t>
        </w:r>
        <w:r>
          <w:fldChar w:fldCharType="end"/>
        </w:r>
      </w:hyperlink>
    </w:p>
    <w:p>
      <w:pPr>
        <w:pStyle w:val="TOC1"/>
        <w:tabs>
          <w:tab w:val="right" w:leader="dot" w:pos="8306"/>
        </w:tabs>
      </w:pPr>
      <w:hyperlink w:anchor="_Toc18307" w:history="1">
        <w:r>
          <w:rPr>
            <w:rFonts w:ascii="仿宋" w:eastAsia="仿宋" w:hAnsi="仿宋" w:cs="仿宋" w:hint="eastAsia"/>
            <w:lang w:eastAsia="zh-CN"/>
          </w:rPr>
          <w:t>四、产品市场预测与分析</w:t>
        </w:r>
        <w:r>
          <w:tab/>
        </w:r>
        <w:r>
          <w:fldChar w:fldCharType="begin"/>
        </w:r>
        <w:r>
          <w:instrText xml:space="preserve"> PAGEREF _Toc18307 \h </w:instrText>
        </w:r>
        <w:r>
          <w:fldChar w:fldCharType="separate"/>
        </w:r>
        <w:r>
          <w:t>16</w:t>
        </w:r>
        <w:r>
          <w:fldChar w:fldCharType="end"/>
        </w:r>
      </w:hyperlink>
    </w:p>
    <w:p>
      <w:pPr>
        <w:pStyle w:val="TOC2"/>
        <w:tabs>
          <w:tab w:val="right" w:leader="dot" w:pos="8306"/>
        </w:tabs>
      </w:pPr>
      <w:hyperlink w:anchor="_Toc13660" w:history="1">
        <w:r>
          <w:rPr>
            <w:rFonts w:ascii="仿宋" w:eastAsia="仿宋" w:hAnsi="仿宋" w:cs="仿宋" w:hint="eastAsia"/>
            <w:lang w:eastAsia="zh-CN"/>
          </w:rPr>
          <w:t>(一)、市场调查</w:t>
        </w:r>
        <w:r>
          <w:tab/>
        </w:r>
        <w:r>
          <w:fldChar w:fldCharType="begin"/>
        </w:r>
        <w:r>
          <w:instrText xml:space="preserve"> PAGEREF _Toc13660 \h </w:instrText>
        </w:r>
        <w:r>
          <w:fldChar w:fldCharType="separate"/>
        </w:r>
        <w:r>
          <w:t>16</w:t>
        </w:r>
        <w:r>
          <w:fldChar w:fldCharType="end"/>
        </w:r>
      </w:hyperlink>
    </w:p>
    <w:p>
      <w:pPr>
        <w:pStyle w:val="TOC2"/>
        <w:tabs>
          <w:tab w:val="right" w:leader="dot" w:pos="8306"/>
        </w:tabs>
      </w:pPr>
      <w:hyperlink w:anchor="_Toc24037" w:history="1">
        <w:r>
          <w:rPr>
            <w:rFonts w:ascii="仿宋" w:eastAsia="仿宋" w:hAnsi="仿宋" w:cs="仿宋" w:hint="eastAsia"/>
            <w:lang w:eastAsia="zh-CN"/>
          </w:rPr>
          <w:t>(二)、生产能力调查</w:t>
        </w:r>
        <w:r>
          <w:tab/>
        </w:r>
        <w:r>
          <w:fldChar w:fldCharType="begin"/>
        </w:r>
        <w:r>
          <w:instrText xml:space="preserve"> PAGEREF _Toc24037 \h </w:instrText>
        </w:r>
        <w:r>
          <w:fldChar w:fldCharType="separate"/>
        </w:r>
        <w:r>
          <w:t>18</w:t>
        </w:r>
        <w:r>
          <w:fldChar w:fldCharType="end"/>
        </w:r>
      </w:hyperlink>
    </w:p>
    <w:p>
      <w:pPr>
        <w:pStyle w:val="TOC2"/>
        <w:tabs>
          <w:tab w:val="right" w:leader="dot" w:pos="8306"/>
        </w:tabs>
      </w:pPr>
      <w:hyperlink w:anchor="_Toc28095" w:history="1">
        <w:r>
          <w:rPr>
            <w:rFonts w:ascii="仿宋" w:eastAsia="仿宋" w:hAnsi="仿宋" w:cs="仿宋" w:hint="eastAsia"/>
            <w:lang w:eastAsia="zh-CN"/>
          </w:rPr>
          <w:t>(三)、销售量调查</w:t>
        </w:r>
        <w:r>
          <w:tab/>
        </w:r>
        <w:r>
          <w:fldChar w:fldCharType="begin"/>
        </w:r>
        <w:r>
          <w:instrText xml:space="preserve"> PAGEREF _Toc28095 \h </w:instrText>
        </w:r>
        <w:r>
          <w:fldChar w:fldCharType="separate"/>
        </w:r>
        <w:r>
          <w:t>20</w:t>
        </w:r>
        <w:r>
          <w:fldChar w:fldCharType="end"/>
        </w:r>
      </w:hyperlink>
    </w:p>
    <w:p>
      <w:pPr>
        <w:pStyle w:val="TOC2"/>
        <w:tabs>
          <w:tab w:val="right" w:leader="dot" w:pos="8306"/>
        </w:tabs>
      </w:pPr>
      <w:hyperlink w:anchor="_Toc17094" w:history="1">
        <w:r>
          <w:rPr>
            <w:rFonts w:ascii="仿宋" w:eastAsia="仿宋" w:hAnsi="仿宋" w:cs="仿宋" w:hint="eastAsia"/>
            <w:lang w:eastAsia="zh-CN"/>
          </w:rPr>
          <w:t>(四)、产品价格调查</w:t>
        </w:r>
        <w:r>
          <w:tab/>
        </w:r>
        <w:r>
          <w:fldChar w:fldCharType="begin"/>
        </w:r>
        <w:r>
          <w:instrText xml:space="preserve"> PAGEREF _Toc17094 \h </w:instrText>
        </w:r>
        <w:r>
          <w:fldChar w:fldCharType="separate"/>
        </w:r>
        <w:r>
          <w:t>22</w:t>
        </w:r>
        <w:r>
          <w:fldChar w:fldCharType="end"/>
        </w:r>
      </w:hyperlink>
    </w:p>
    <w:p>
      <w:pPr>
        <w:pStyle w:val="TOC2"/>
        <w:tabs>
          <w:tab w:val="right" w:leader="dot" w:pos="8306"/>
        </w:tabs>
      </w:pPr>
      <w:hyperlink w:anchor="_Toc4896" w:history="1">
        <w:r>
          <w:rPr>
            <w:rFonts w:ascii="仿宋" w:eastAsia="仿宋" w:hAnsi="仿宋" w:cs="仿宋" w:hint="eastAsia"/>
            <w:lang w:eastAsia="zh-CN"/>
          </w:rPr>
          <w:t>(五)、市场预测</w:t>
        </w:r>
        <w:r>
          <w:tab/>
        </w:r>
        <w:r>
          <w:fldChar w:fldCharType="begin"/>
        </w:r>
        <w:r>
          <w:instrText xml:space="preserve"> PAGEREF _Toc4896 \h </w:instrText>
        </w:r>
        <w:r>
          <w:fldChar w:fldCharType="separate"/>
        </w:r>
        <w:r>
          <w:t>24</w:t>
        </w:r>
        <w:r>
          <w:fldChar w:fldCharType="end"/>
        </w:r>
      </w:hyperlink>
    </w:p>
    <w:p>
      <w:pPr>
        <w:pStyle w:val="TOC2"/>
        <w:tabs>
          <w:tab w:val="right" w:leader="dot" w:pos="8306"/>
        </w:tabs>
      </w:pPr>
      <w:hyperlink w:anchor="_Toc23603" w:history="1">
        <w:r>
          <w:rPr>
            <w:rFonts w:ascii="仿宋" w:eastAsia="仿宋" w:hAnsi="仿宋" w:cs="仿宋" w:hint="eastAsia"/>
            <w:lang w:eastAsia="zh-CN"/>
          </w:rPr>
          <w:t>(六)、销售收入预测</w:t>
        </w:r>
        <w:r>
          <w:tab/>
        </w:r>
        <w:r>
          <w:fldChar w:fldCharType="begin"/>
        </w:r>
        <w:r>
          <w:instrText xml:space="preserve"> PAGEREF _Toc23603 \h </w:instrText>
        </w:r>
        <w:r>
          <w:fldChar w:fldCharType="separate"/>
        </w:r>
        <w:r>
          <w:t>26</w:t>
        </w:r>
        <w:r>
          <w:fldChar w:fldCharType="end"/>
        </w:r>
      </w:hyperlink>
    </w:p>
    <w:p>
      <w:pPr>
        <w:pStyle w:val="TOC1"/>
        <w:tabs>
          <w:tab w:val="right" w:leader="dot" w:pos="8306"/>
        </w:tabs>
      </w:pPr>
      <w:hyperlink w:anchor="_Toc6469" w:history="1">
        <w:r>
          <w:rPr>
            <w:rFonts w:ascii="仿宋" w:eastAsia="仿宋" w:hAnsi="仿宋" w:cs="仿宋" w:hint="eastAsia"/>
            <w:lang w:eastAsia="zh-CN"/>
          </w:rPr>
          <w:t>五、产品规划</w:t>
        </w:r>
        <w:r>
          <w:tab/>
        </w:r>
        <w:r>
          <w:fldChar w:fldCharType="begin"/>
        </w:r>
        <w:r>
          <w:instrText xml:space="preserve"> PAGEREF _Toc6469 \h </w:instrText>
        </w:r>
        <w:r>
          <w:fldChar w:fldCharType="separate"/>
        </w:r>
        <w:r>
          <w:t>29</w:t>
        </w:r>
        <w:r>
          <w:fldChar w:fldCharType="end"/>
        </w:r>
      </w:hyperlink>
    </w:p>
    <w:p>
      <w:pPr>
        <w:pStyle w:val="TOC2"/>
        <w:tabs>
          <w:tab w:val="right" w:leader="dot" w:pos="8306"/>
        </w:tabs>
      </w:pPr>
      <w:hyperlink w:anchor="_Toc1312" w:history="1">
        <w:r>
          <w:rPr>
            <w:rFonts w:ascii="仿宋" w:eastAsia="仿宋" w:hAnsi="仿宋" w:cs="仿宋" w:hint="eastAsia"/>
            <w:lang w:eastAsia="zh-CN"/>
          </w:rPr>
          <w:t>(一)、产品规划</w:t>
        </w:r>
        <w:r>
          <w:tab/>
        </w:r>
        <w:r>
          <w:fldChar w:fldCharType="begin"/>
        </w:r>
        <w:r>
          <w:instrText xml:space="preserve"> PAGEREF _Toc1312 \h </w:instrText>
        </w:r>
        <w:r>
          <w:fldChar w:fldCharType="separate"/>
        </w:r>
        <w:r>
          <w:t>29</w:t>
        </w:r>
        <w:r>
          <w:fldChar w:fldCharType="end"/>
        </w:r>
      </w:hyperlink>
    </w:p>
    <w:p>
      <w:pPr>
        <w:pStyle w:val="TOC2"/>
        <w:tabs>
          <w:tab w:val="right" w:leader="dot" w:pos="8306"/>
        </w:tabs>
      </w:pPr>
      <w:hyperlink w:anchor="_Toc21643" w:history="1">
        <w:r>
          <w:rPr>
            <w:rFonts w:ascii="仿宋" w:eastAsia="仿宋" w:hAnsi="仿宋" w:cs="仿宋" w:hint="eastAsia"/>
            <w:lang w:eastAsia="zh-CN"/>
          </w:rPr>
          <w:t>(二)、建设规模</w:t>
        </w:r>
        <w:r>
          <w:tab/>
        </w:r>
        <w:r>
          <w:fldChar w:fldCharType="begin"/>
        </w:r>
        <w:r>
          <w:instrText xml:space="preserve"> PAGEREF _Toc21643 \h </w:instrText>
        </w:r>
        <w:r>
          <w:fldChar w:fldCharType="separate"/>
        </w:r>
        <w:r>
          <w:t>29</w:t>
        </w:r>
        <w:r>
          <w:fldChar w:fldCharType="end"/>
        </w:r>
      </w:hyperlink>
    </w:p>
    <w:p>
      <w:pPr>
        <w:pStyle w:val="TOC1"/>
        <w:tabs>
          <w:tab w:val="right" w:leader="dot" w:pos="8306"/>
        </w:tabs>
      </w:pPr>
      <w:hyperlink w:anchor="_Toc30917" w:history="1">
        <w:r>
          <w:rPr>
            <w:rFonts w:ascii="仿宋" w:eastAsia="仿宋" w:hAnsi="仿宋" w:cs="仿宋" w:hint="eastAsia"/>
            <w:lang w:eastAsia="zh-CN"/>
          </w:rPr>
          <w:t>六、信息技术与数字化转型</w:t>
        </w:r>
        <w:r>
          <w:tab/>
        </w:r>
        <w:r>
          <w:fldChar w:fldCharType="begin"/>
        </w:r>
        <w:r>
          <w:instrText xml:space="preserve"> PAGEREF _Toc30917 \h </w:instrText>
        </w:r>
        <w:r>
          <w:fldChar w:fldCharType="separate"/>
        </w:r>
        <w:r>
          <w:t>30</w:t>
        </w:r>
        <w:r>
          <w:fldChar w:fldCharType="end"/>
        </w:r>
      </w:hyperlink>
    </w:p>
    <w:p>
      <w:pPr>
        <w:pStyle w:val="TOC2"/>
        <w:tabs>
          <w:tab w:val="right" w:leader="dot" w:pos="8306"/>
        </w:tabs>
      </w:pPr>
      <w:hyperlink w:anchor="_Toc12884" w:history="1">
        <w:r>
          <w:rPr>
            <w:rFonts w:ascii="仿宋" w:eastAsia="仿宋" w:hAnsi="仿宋" w:cs="仿宋" w:hint="eastAsia"/>
            <w:lang w:eastAsia="zh-CN"/>
          </w:rPr>
          <w:t>(一)、信息化基础设施建设</w:t>
        </w:r>
        <w:r>
          <w:tab/>
        </w:r>
        <w:r>
          <w:fldChar w:fldCharType="begin"/>
        </w:r>
        <w:r>
          <w:instrText xml:space="preserve"> PAGEREF _Toc12884 \h </w:instrText>
        </w:r>
        <w:r>
          <w:fldChar w:fldCharType="separate"/>
        </w:r>
        <w:r>
          <w:t>30</w:t>
        </w:r>
        <w:r>
          <w:fldChar w:fldCharType="end"/>
        </w:r>
      </w:hyperlink>
    </w:p>
    <w:p>
      <w:pPr>
        <w:pStyle w:val="TOC2"/>
        <w:tabs>
          <w:tab w:val="right" w:leader="dot" w:pos="8306"/>
        </w:tabs>
      </w:pPr>
      <w:hyperlink w:anchor="_Toc14817" w:history="1">
        <w:r>
          <w:rPr>
            <w:rFonts w:ascii="仿宋" w:eastAsia="仿宋" w:hAnsi="仿宋" w:cs="仿宋" w:hint="eastAsia"/>
            <w:lang w:eastAsia="zh-CN"/>
          </w:rPr>
          <w:t>(二)、数据安全与隐私保护</w:t>
        </w:r>
        <w:r>
          <w:tab/>
        </w:r>
        <w:r>
          <w:fldChar w:fldCharType="begin"/>
        </w:r>
        <w:r>
          <w:instrText xml:space="preserve"> PAGEREF _Toc14817 \h </w:instrText>
        </w:r>
        <w:r>
          <w:fldChar w:fldCharType="separate"/>
        </w:r>
        <w:r>
          <w:t>32</w:t>
        </w:r>
        <w:r>
          <w:fldChar w:fldCharType="end"/>
        </w:r>
      </w:hyperlink>
    </w:p>
    <w:p>
      <w:pPr>
        <w:pStyle w:val="TOC2"/>
        <w:tabs>
          <w:tab w:val="right" w:leader="dot" w:pos="8306"/>
        </w:tabs>
      </w:pPr>
      <w:hyperlink w:anchor="_Toc20927" w:history="1">
        <w:r>
          <w:rPr>
            <w:rFonts w:ascii="仿宋" w:eastAsia="仿宋" w:hAnsi="仿宋" w:cs="仿宋" w:hint="eastAsia"/>
            <w:lang w:eastAsia="zh-CN"/>
          </w:rPr>
          <w:t>(三)、数字化生产与运营</w:t>
        </w:r>
        <w:r>
          <w:tab/>
        </w:r>
        <w:r>
          <w:fldChar w:fldCharType="begin"/>
        </w:r>
        <w:r>
          <w:instrText xml:space="preserve"> PAGEREF _Toc20927 \h </w:instrText>
        </w:r>
        <w:r>
          <w:fldChar w:fldCharType="separate"/>
        </w:r>
        <w:r>
          <w:t>34</w:t>
        </w:r>
        <w:r>
          <w:fldChar w:fldCharType="end"/>
        </w:r>
      </w:hyperlink>
    </w:p>
    <w:p>
      <w:pPr>
        <w:pStyle w:val="TOC2"/>
        <w:tabs>
          <w:tab w:val="right" w:leader="dot" w:pos="8306"/>
        </w:tabs>
      </w:pPr>
      <w:hyperlink w:anchor="_Toc23813" w:history="1">
        <w:r>
          <w:rPr>
            <w:rFonts w:ascii="仿宋" w:eastAsia="仿宋" w:hAnsi="仿宋" w:cs="仿宋" w:hint="eastAsia"/>
            <w:lang w:eastAsia="zh-CN"/>
          </w:rPr>
          <w:t>(四)、人工智能应用与创新</w:t>
        </w:r>
        <w:r>
          <w:tab/>
        </w:r>
        <w:r>
          <w:fldChar w:fldCharType="begin"/>
        </w:r>
        <w:r>
          <w:instrText xml:space="preserve"> PAGEREF _Toc23813 \h </w:instrText>
        </w:r>
        <w:r>
          <w:fldChar w:fldCharType="separate"/>
        </w:r>
        <w:r>
          <w:t>35</w:t>
        </w:r>
        <w:r>
          <w:fldChar w:fldCharType="end"/>
        </w:r>
      </w:hyperlink>
    </w:p>
    <w:p>
      <w:pPr>
        <w:pStyle w:val="TOC1"/>
        <w:tabs>
          <w:tab w:val="right" w:leader="dot" w:pos="8306"/>
        </w:tabs>
      </w:pPr>
      <w:hyperlink w:anchor="_Toc26432" w:history="1">
        <w:r>
          <w:rPr>
            <w:rFonts w:ascii="仿宋" w:eastAsia="仿宋" w:hAnsi="仿宋" w:cs="仿宋" w:hint="eastAsia"/>
            <w:lang w:eastAsia="zh-CN"/>
          </w:rPr>
          <w:t>七、建设期限和进度安排</w:t>
        </w:r>
        <w:r>
          <w:tab/>
        </w:r>
        <w:r>
          <w:fldChar w:fldCharType="begin"/>
        </w:r>
        <w:r>
          <w:instrText xml:space="preserve"> PAGEREF _Toc26432 \h </w:instrText>
        </w:r>
        <w:r>
          <w:fldChar w:fldCharType="separate"/>
        </w:r>
        <w:r>
          <w:t>38</w:t>
        </w:r>
        <w:r>
          <w:fldChar w:fldCharType="end"/>
        </w:r>
      </w:hyperlink>
    </w:p>
    <w:p>
      <w:pPr>
        <w:pStyle w:val="TOC2"/>
        <w:tabs>
          <w:tab w:val="right" w:leader="dot" w:pos="8306"/>
        </w:tabs>
      </w:pPr>
      <w:hyperlink w:anchor="_Toc5725" w:history="1">
        <w:r>
          <w:rPr>
            <w:rFonts w:ascii="仿宋" w:eastAsia="仿宋" w:hAnsi="仿宋" w:cs="仿宋" w:hint="eastAsia"/>
            <w:lang w:eastAsia="zh-CN"/>
          </w:rPr>
          <w:t>(一)、压电陶瓷元件项目实施预备阶段</w:t>
        </w:r>
        <w:r>
          <w:tab/>
        </w:r>
        <w:r>
          <w:fldChar w:fldCharType="begin"/>
        </w:r>
        <w:r>
          <w:instrText xml:space="preserve"> PAGEREF _Toc5725 \h </w:instrText>
        </w:r>
        <w:r>
          <w:fldChar w:fldCharType="separate"/>
        </w:r>
        <w:r>
          <w:t>38</w:t>
        </w:r>
        <w:r>
          <w:fldChar w:fldCharType="end"/>
        </w:r>
      </w:hyperlink>
    </w:p>
    <w:p>
      <w:pPr>
        <w:pStyle w:val="TOC2"/>
        <w:tabs>
          <w:tab w:val="right" w:leader="dot" w:pos="8306"/>
        </w:tabs>
      </w:pPr>
      <w:hyperlink w:anchor="_Toc27087" w:history="1">
        <w:r>
          <w:rPr>
            <w:rFonts w:ascii="仿宋" w:eastAsia="仿宋" w:hAnsi="仿宋" w:cs="仿宋" w:hint="eastAsia"/>
            <w:lang w:eastAsia="zh-CN"/>
          </w:rPr>
          <w:t>(二)、压电陶瓷元件项目实施进度安排</w:t>
        </w:r>
        <w:r>
          <w:tab/>
        </w:r>
        <w:r>
          <w:fldChar w:fldCharType="begin"/>
        </w:r>
        <w:r>
          <w:instrText xml:space="preserve"> PAGEREF _Toc27087 \h </w:instrText>
        </w:r>
        <w:r>
          <w:fldChar w:fldCharType="separate"/>
        </w:r>
        <w:r>
          <w:t>39</w:t>
        </w:r>
        <w:r>
          <w:fldChar w:fldCharType="end"/>
        </w:r>
      </w:hyperlink>
    </w:p>
    <w:p>
      <w:pPr>
        <w:pStyle w:val="TOC1"/>
        <w:tabs>
          <w:tab w:val="right" w:leader="dot" w:pos="8306"/>
        </w:tabs>
      </w:pPr>
      <w:hyperlink w:anchor="_Toc11915" w:history="1">
        <w:r>
          <w:rPr>
            <w:rFonts w:ascii="仿宋" w:eastAsia="仿宋" w:hAnsi="仿宋" w:cs="仿宋" w:hint="eastAsia"/>
            <w:lang w:eastAsia="zh-CN"/>
          </w:rPr>
          <w:t>八、职业保护</w:t>
        </w:r>
        <w:r>
          <w:tab/>
        </w:r>
        <w:r>
          <w:fldChar w:fldCharType="begin"/>
        </w:r>
        <w:r>
          <w:instrText xml:space="preserve"> PAGEREF _Toc11915 \h </w:instrText>
        </w:r>
        <w:r>
          <w:fldChar w:fldCharType="separate"/>
        </w:r>
        <w:r>
          <w:t>41</w:t>
        </w:r>
        <w:r>
          <w:fldChar w:fldCharType="end"/>
        </w:r>
      </w:hyperlink>
    </w:p>
    <w:p>
      <w:pPr>
        <w:pStyle w:val="TOC2"/>
        <w:tabs>
          <w:tab w:val="right" w:leader="dot" w:pos="8306"/>
        </w:tabs>
      </w:pPr>
      <w:hyperlink w:anchor="_Toc16078" w:history="1">
        <w:r>
          <w:rPr>
            <w:rFonts w:ascii="仿宋" w:eastAsia="仿宋" w:hAnsi="仿宋" w:cs="仿宋" w:hint="eastAsia"/>
            <w:lang w:eastAsia="zh-CN"/>
          </w:rPr>
          <w:t>(一)、消防安全</w:t>
        </w:r>
        <w:r>
          <w:tab/>
        </w:r>
        <w:r>
          <w:fldChar w:fldCharType="begin"/>
        </w:r>
        <w:r>
          <w:instrText xml:space="preserve"> PAGEREF _Toc16078 \h </w:instrText>
        </w:r>
        <w:r>
          <w:fldChar w:fldCharType="separate"/>
        </w:r>
        <w:r>
          <w:t>41</w:t>
        </w:r>
        <w:r>
          <w:fldChar w:fldCharType="end"/>
        </w:r>
      </w:hyperlink>
    </w:p>
    <w:p>
      <w:pPr>
        <w:pStyle w:val="TOC2"/>
        <w:tabs>
          <w:tab w:val="right" w:leader="dot" w:pos="8306"/>
        </w:tabs>
      </w:pPr>
      <w:hyperlink w:anchor="_Toc24465" w:history="1">
        <w:r>
          <w:rPr>
            <w:rFonts w:ascii="仿宋" w:eastAsia="仿宋" w:hAnsi="仿宋" w:cs="仿宋" w:hint="eastAsia"/>
            <w:lang w:eastAsia="zh-CN"/>
          </w:rPr>
          <w:t>(二)、防火防爆总图布置措施</w:t>
        </w:r>
        <w:r>
          <w:tab/>
        </w:r>
        <w:r>
          <w:fldChar w:fldCharType="begin"/>
        </w:r>
        <w:r>
          <w:instrText xml:space="preserve"> PAGEREF _Toc24465 \h </w:instrText>
        </w:r>
        <w:r>
          <w:fldChar w:fldCharType="separate"/>
        </w:r>
        <w:r>
          <w:t>42</w:t>
        </w:r>
        <w:r>
          <w:fldChar w:fldCharType="end"/>
        </w:r>
      </w:hyperlink>
    </w:p>
    <w:p>
      <w:pPr>
        <w:pStyle w:val="TOC2"/>
        <w:tabs>
          <w:tab w:val="right" w:leader="dot" w:pos="8306"/>
        </w:tabs>
      </w:pPr>
      <w:hyperlink w:anchor="_Toc465" w:history="1">
        <w:r>
          <w:rPr>
            <w:rFonts w:ascii="仿宋" w:eastAsia="仿宋" w:hAnsi="仿宋" w:cs="仿宋" w:hint="eastAsia"/>
            <w:lang w:eastAsia="zh-CN"/>
          </w:rPr>
          <w:t>(三)、自然灾害防范措施</w:t>
        </w:r>
        <w:r>
          <w:tab/>
        </w:r>
        <w:r>
          <w:fldChar w:fldCharType="begin"/>
        </w:r>
        <w:r>
          <w:instrText xml:space="preserve"> PAGEREF _Toc465 \h </w:instrText>
        </w:r>
        <w:r>
          <w:fldChar w:fldCharType="separate"/>
        </w:r>
        <w:r>
          <w:t>43</w:t>
        </w:r>
        <w:r>
          <w:fldChar w:fldCharType="end"/>
        </w:r>
      </w:hyperlink>
    </w:p>
    <w:p>
      <w:pPr>
        <w:pStyle w:val="TOC2"/>
        <w:tabs>
          <w:tab w:val="right" w:leader="dot" w:pos="8306"/>
        </w:tabs>
      </w:pPr>
      <w:hyperlink w:anchor="_Toc25059" w:history="1">
        <w:r>
          <w:rPr>
            <w:rFonts w:ascii="仿宋" w:eastAsia="仿宋" w:hAnsi="仿宋" w:cs="仿宋" w:hint="eastAsia"/>
            <w:lang w:eastAsia="zh-CN"/>
          </w:rPr>
          <w:t>(四)、安全色及安全标志使用要求</w:t>
        </w:r>
        <w:r>
          <w:tab/>
        </w:r>
        <w:r>
          <w:fldChar w:fldCharType="begin"/>
        </w:r>
        <w:r>
          <w:instrText xml:space="preserve"> PAGEREF _Toc25059 \h </w:instrText>
        </w:r>
        <w:r>
          <w:fldChar w:fldCharType="separate"/>
        </w:r>
        <w:r>
          <w:t>44</w:t>
        </w:r>
        <w:r>
          <w:fldChar w:fldCharType="end"/>
        </w:r>
      </w:hyperlink>
    </w:p>
    <w:p>
      <w:pPr>
        <w:pStyle w:val="TOC2"/>
        <w:tabs>
          <w:tab w:val="right" w:leader="dot" w:pos="8306"/>
        </w:tabs>
      </w:pPr>
      <w:hyperlink w:anchor="_Toc12267" w:history="1">
        <w:r>
          <w:rPr>
            <w:rFonts w:ascii="仿宋" w:eastAsia="仿宋" w:hAnsi="仿宋" w:cs="仿宋" w:hint="eastAsia"/>
            <w:lang w:eastAsia="zh-CN"/>
          </w:rPr>
          <w:t>(五)、电气安全保障措施</w:t>
        </w:r>
        <w:r>
          <w:tab/>
        </w:r>
        <w:r>
          <w:fldChar w:fldCharType="begin"/>
        </w:r>
        <w:r>
          <w:instrText xml:space="preserve"> PAGEREF _Toc12267 \h </w:instrText>
        </w:r>
        <w:r>
          <w:fldChar w:fldCharType="separate"/>
        </w:r>
        <w:r>
          <w:t>46</w:t>
        </w:r>
        <w:r>
          <w:fldChar w:fldCharType="end"/>
        </w:r>
      </w:hyperlink>
    </w:p>
    <w:p>
      <w:pPr>
        <w:pStyle w:val="TOC2"/>
        <w:tabs>
          <w:tab w:val="right" w:leader="dot" w:pos="8306"/>
        </w:tabs>
      </w:pPr>
      <w:hyperlink w:anchor="_Toc29450" w:history="1">
        <w:r>
          <w:rPr>
            <w:rFonts w:ascii="仿宋" w:eastAsia="仿宋" w:hAnsi="仿宋" w:cs="仿宋" w:hint="eastAsia"/>
            <w:lang w:eastAsia="zh-CN"/>
          </w:rPr>
          <w:t>(六)、防尘防毒措施</w:t>
        </w:r>
        <w:r>
          <w:tab/>
        </w:r>
        <w:r>
          <w:fldChar w:fldCharType="begin"/>
        </w:r>
        <w:r>
          <w:instrText xml:space="preserve"> PAGEREF _Toc29450 \h </w:instrText>
        </w:r>
        <w:r>
          <w:fldChar w:fldCharType="separate"/>
        </w:r>
        <w:r>
          <w:t>47</w:t>
        </w:r>
        <w:r>
          <w:fldChar w:fldCharType="end"/>
        </w:r>
      </w:hyperlink>
    </w:p>
    <w:p>
      <w:pPr>
        <w:pStyle w:val="TOC2"/>
        <w:tabs>
          <w:tab w:val="right" w:leader="dot" w:pos="8306"/>
        </w:tabs>
      </w:pPr>
      <w:hyperlink w:anchor="_Toc31285" w:history="1">
        <w:r>
          <w:rPr>
            <w:rFonts w:ascii="仿宋" w:eastAsia="仿宋" w:hAnsi="仿宋" w:cs="仿宋" w:hint="eastAsia"/>
            <w:lang w:eastAsia="zh-CN"/>
          </w:rPr>
          <w:t>(七)、防静电、触电防护及防雷措施</w:t>
        </w:r>
        <w:r>
          <w:tab/>
        </w:r>
        <w:r>
          <w:fldChar w:fldCharType="begin"/>
        </w:r>
        <w:r>
          <w:instrText xml:space="preserve"> PAGEREF _Toc31285 \h </w:instrText>
        </w:r>
        <w:r>
          <w:fldChar w:fldCharType="separate"/>
        </w:r>
        <w:r>
          <w:t>48</w:t>
        </w:r>
        <w:r>
          <w:fldChar w:fldCharType="end"/>
        </w:r>
      </w:hyperlink>
    </w:p>
    <w:p>
      <w:pPr>
        <w:pStyle w:val="TOC2"/>
        <w:tabs>
          <w:tab w:val="right" w:leader="dot" w:pos="8306"/>
        </w:tabs>
      </w:pPr>
      <w:hyperlink w:anchor="_Toc10896" w:history="1">
        <w:r>
          <w:rPr>
            <w:rFonts w:ascii="仿宋" w:eastAsia="仿宋" w:hAnsi="仿宋" w:cs="仿宋" w:hint="eastAsia"/>
            <w:lang w:eastAsia="zh-CN"/>
          </w:rPr>
          <w:t>(八)、机械设备安全保障措施</w:t>
        </w:r>
        <w:r>
          <w:tab/>
        </w:r>
        <w:r>
          <w:fldChar w:fldCharType="begin"/>
        </w:r>
        <w:r>
          <w:instrText xml:space="preserve"> PAGEREF _Toc10896 \h </w:instrText>
        </w:r>
        <w:r>
          <w:fldChar w:fldCharType="separate"/>
        </w:r>
        <w:r>
          <w:t>49</w:t>
        </w:r>
        <w:r>
          <w:fldChar w:fldCharType="end"/>
        </w:r>
      </w:hyperlink>
    </w:p>
    <w:p>
      <w:pPr>
        <w:pStyle w:val="TOC2"/>
        <w:tabs>
          <w:tab w:val="right" w:leader="dot" w:pos="8306"/>
        </w:tabs>
      </w:pPr>
      <w:hyperlink w:anchor="_Toc24990" w:history="1">
        <w:r>
          <w:rPr>
            <w:rFonts w:ascii="仿宋" w:eastAsia="仿宋" w:hAnsi="仿宋" w:cs="仿宋" w:hint="eastAsia"/>
            <w:lang w:eastAsia="zh-CN"/>
          </w:rPr>
          <w:t>(九)、劳动安全保障措施</w:t>
        </w:r>
        <w:r>
          <w:tab/>
        </w:r>
        <w:r>
          <w:fldChar w:fldCharType="begin"/>
        </w:r>
        <w:r>
          <w:instrText xml:space="preserve"> PAGEREF _Toc24990 \h </w:instrText>
        </w:r>
        <w:r>
          <w:fldChar w:fldCharType="separate"/>
        </w:r>
        <w:r>
          <w:t>50</w:t>
        </w:r>
        <w:r>
          <w:fldChar w:fldCharType="end"/>
        </w:r>
      </w:hyperlink>
    </w:p>
    <w:p>
      <w:pPr>
        <w:pStyle w:val="TOC2"/>
        <w:tabs>
          <w:tab w:val="right" w:leader="dot" w:pos="8306"/>
        </w:tabs>
      </w:pPr>
      <w:hyperlink w:anchor="_Toc22275" w:history="1">
        <w:r>
          <w:rPr>
            <w:rFonts w:ascii="仿宋" w:eastAsia="仿宋" w:hAnsi="仿宋" w:cs="仿宋" w:hint="eastAsia"/>
            <w:lang w:eastAsia="zh-CN"/>
          </w:rPr>
          <w:t>(十)、劳动安全卫生机构设置及教育制度</w:t>
        </w:r>
        <w:r>
          <w:tab/>
        </w:r>
        <w:r>
          <w:fldChar w:fldCharType="begin"/>
        </w:r>
        <w:r>
          <w:instrText xml:space="preserve"> PAGEREF _Toc22275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69" w:history="1">
        <w:r>
          <w:rPr>
            <w:rFonts w:ascii="仿宋" w:eastAsia="仿宋" w:hAnsi="仿宋" w:cs="仿宋" w:hint="eastAsia"/>
            <w:lang w:eastAsia="zh-CN"/>
          </w:rPr>
          <w:t>(十一)、劳动安全预期效果评价</w:t>
        </w:r>
        <w:r>
          <w:tab/>
        </w:r>
        <w:r>
          <w:fldChar w:fldCharType="begin"/>
        </w:r>
        <w:r>
          <w:instrText xml:space="preserve"> PAGEREF _Toc3669 \h </w:instrText>
        </w:r>
        <w:r>
          <w:fldChar w:fldCharType="separate"/>
        </w:r>
        <w:r>
          <w:t>53</w:t>
        </w:r>
        <w:r>
          <w:fldChar w:fldCharType="end"/>
        </w:r>
      </w:hyperlink>
    </w:p>
    <w:p>
      <w:pPr>
        <w:pStyle w:val="TOC1"/>
        <w:tabs>
          <w:tab w:val="right" w:leader="dot" w:pos="8306"/>
        </w:tabs>
      </w:pPr>
      <w:hyperlink w:anchor="_Toc11344" w:history="1">
        <w:r>
          <w:rPr>
            <w:rFonts w:ascii="仿宋" w:eastAsia="仿宋" w:hAnsi="仿宋" w:cs="仿宋" w:hint="eastAsia"/>
            <w:lang w:eastAsia="zh-CN"/>
          </w:rPr>
          <w:t>九、压电陶瓷元件项目总结与展望</w:t>
        </w:r>
        <w:r>
          <w:tab/>
        </w:r>
        <w:r>
          <w:fldChar w:fldCharType="begin"/>
        </w:r>
        <w:r>
          <w:instrText xml:space="preserve"> PAGEREF _Toc11344 \h </w:instrText>
        </w:r>
        <w:r>
          <w:fldChar w:fldCharType="separate"/>
        </w:r>
        <w:r>
          <w:t>54</w:t>
        </w:r>
        <w:r>
          <w:fldChar w:fldCharType="end"/>
        </w:r>
      </w:hyperlink>
    </w:p>
    <w:p>
      <w:pPr>
        <w:pStyle w:val="TOC2"/>
        <w:tabs>
          <w:tab w:val="right" w:leader="dot" w:pos="8306"/>
        </w:tabs>
      </w:pPr>
      <w:hyperlink w:anchor="_Toc10044" w:history="1">
        <w:r>
          <w:rPr>
            <w:rFonts w:ascii="仿宋" w:eastAsia="仿宋" w:hAnsi="仿宋" w:cs="仿宋" w:hint="eastAsia"/>
            <w:lang w:eastAsia="zh-CN"/>
          </w:rPr>
          <w:t>(一)、压电陶瓷元件项目总结回顾</w:t>
        </w:r>
        <w:r>
          <w:tab/>
        </w:r>
        <w:r>
          <w:fldChar w:fldCharType="begin"/>
        </w:r>
        <w:r>
          <w:instrText xml:space="preserve"> PAGEREF _Toc10044 \h </w:instrText>
        </w:r>
        <w:r>
          <w:fldChar w:fldCharType="separate"/>
        </w:r>
        <w:r>
          <w:t>54</w:t>
        </w:r>
        <w:r>
          <w:fldChar w:fldCharType="end"/>
        </w:r>
      </w:hyperlink>
    </w:p>
    <w:p>
      <w:pPr>
        <w:pStyle w:val="TOC2"/>
        <w:tabs>
          <w:tab w:val="right" w:leader="dot" w:pos="8306"/>
        </w:tabs>
      </w:pPr>
      <w:hyperlink w:anchor="_Toc5582" w:history="1">
        <w:r>
          <w:rPr>
            <w:rFonts w:ascii="仿宋" w:eastAsia="仿宋" w:hAnsi="仿宋" w:cs="仿宋" w:hint="eastAsia"/>
            <w:lang w:eastAsia="zh-CN"/>
          </w:rPr>
          <w:t>(二)、存在问题与改进措施</w:t>
        </w:r>
        <w:r>
          <w:tab/>
        </w:r>
        <w:r>
          <w:fldChar w:fldCharType="begin"/>
        </w:r>
        <w:r>
          <w:instrText xml:space="preserve"> PAGEREF _Toc5582 \h </w:instrText>
        </w:r>
        <w:r>
          <w:fldChar w:fldCharType="separate"/>
        </w:r>
        <w:r>
          <w:t>56</w:t>
        </w:r>
        <w:r>
          <w:fldChar w:fldCharType="end"/>
        </w:r>
      </w:hyperlink>
    </w:p>
    <w:p>
      <w:pPr>
        <w:pStyle w:val="TOC2"/>
        <w:tabs>
          <w:tab w:val="right" w:leader="dot" w:pos="8306"/>
        </w:tabs>
      </w:pPr>
      <w:hyperlink w:anchor="_Toc21068" w:history="1">
        <w:r>
          <w:rPr>
            <w:rFonts w:ascii="仿宋" w:eastAsia="仿宋" w:hAnsi="仿宋" w:cs="仿宋" w:hint="eastAsia"/>
            <w:lang w:eastAsia="zh-CN"/>
          </w:rPr>
          <w:t>(三)、未来发展展望</w:t>
        </w:r>
        <w:r>
          <w:tab/>
        </w:r>
        <w:r>
          <w:fldChar w:fldCharType="begin"/>
        </w:r>
        <w:r>
          <w:instrText xml:space="preserve"> PAGEREF _Toc21068 \h </w:instrText>
        </w:r>
        <w:r>
          <w:fldChar w:fldCharType="separate"/>
        </w:r>
        <w:r>
          <w:t>57</w:t>
        </w:r>
        <w:r>
          <w:fldChar w:fldCharType="end"/>
        </w:r>
      </w:hyperlink>
    </w:p>
    <w:p>
      <w:pPr>
        <w:pStyle w:val="TOC2"/>
        <w:tabs>
          <w:tab w:val="right" w:leader="dot" w:pos="8306"/>
        </w:tabs>
      </w:pPr>
      <w:hyperlink w:anchor="_Toc20898" w:history="1">
        <w:r>
          <w:rPr>
            <w:rFonts w:ascii="仿宋" w:eastAsia="仿宋" w:hAnsi="仿宋" w:cs="仿宋" w:hint="eastAsia"/>
            <w:lang w:eastAsia="zh-CN"/>
          </w:rPr>
          <w:t>(四)、压电陶瓷元件项目总结报告</w:t>
        </w:r>
        <w:r>
          <w:tab/>
        </w:r>
        <w:r>
          <w:fldChar w:fldCharType="begin"/>
        </w:r>
        <w:r>
          <w:instrText xml:space="preserve"> PAGEREF _Toc20898 \h </w:instrText>
        </w:r>
        <w:r>
          <w:fldChar w:fldCharType="separate"/>
        </w:r>
        <w:r>
          <w:t>58</w:t>
        </w:r>
        <w:r>
          <w:fldChar w:fldCharType="end"/>
        </w:r>
      </w:hyperlink>
    </w:p>
    <w:p>
      <w:pPr>
        <w:pStyle w:val="TOC1"/>
        <w:tabs>
          <w:tab w:val="right" w:leader="dot" w:pos="8306"/>
        </w:tabs>
      </w:pPr>
      <w:hyperlink w:anchor="_Toc3291" w:history="1">
        <w:r>
          <w:rPr>
            <w:rFonts w:ascii="仿宋" w:eastAsia="仿宋" w:hAnsi="仿宋" w:cs="仿宋" w:hint="eastAsia"/>
            <w:lang w:eastAsia="zh-CN"/>
          </w:rPr>
          <w:t>十、危机管理与应急预案</w:t>
        </w:r>
        <w:r>
          <w:tab/>
        </w:r>
        <w:r>
          <w:fldChar w:fldCharType="begin"/>
        </w:r>
        <w:r>
          <w:instrText xml:space="preserve"> PAGEREF _Toc3291 \h </w:instrText>
        </w:r>
        <w:r>
          <w:fldChar w:fldCharType="separate"/>
        </w:r>
        <w:r>
          <w:t>60</w:t>
        </w:r>
        <w:r>
          <w:fldChar w:fldCharType="end"/>
        </w:r>
      </w:hyperlink>
    </w:p>
    <w:p>
      <w:pPr>
        <w:pStyle w:val="TOC2"/>
        <w:tabs>
          <w:tab w:val="right" w:leader="dot" w:pos="8306"/>
        </w:tabs>
      </w:pPr>
      <w:hyperlink w:anchor="_Toc26741" w:history="1">
        <w:r>
          <w:rPr>
            <w:rFonts w:ascii="仿宋" w:eastAsia="仿宋" w:hAnsi="仿宋" w:cs="仿宋" w:hint="eastAsia"/>
            <w:lang w:eastAsia="zh-CN"/>
          </w:rPr>
          <w:t>(一)、危机预警与监测</w:t>
        </w:r>
        <w:r>
          <w:tab/>
        </w:r>
        <w:r>
          <w:fldChar w:fldCharType="begin"/>
        </w:r>
        <w:r>
          <w:instrText xml:space="preserve"> PAGEREF _Toc26741 \h </w:instrText>
        </w:r>
        <w:r>
          <w:fldChar w:fldCharType="separate"/>
        </w:r>
        <w:r>
          <w:t>60</w:t>
        </w:r>
        <w:r>
          <w:fldChar w:fldCharType="end"/>
        </w:r>
      </w:hyperlink>
    </w:p>
    <w:p>
      <w:pPr>
        <w:pStyle w:val="TOC2"/>
        <w:tabs>
          <w:tab w:val="right" w:leader="dot" w:pos="8306"/>
        </w:tabs>
      </w:pPr>
      <w:hyperlink w:anchor="_Toc17164" w:history="1">
        <w:r>
          <w:rPr>
            <w:rFonts w:ascii="仿宋" w:eastAsia="仿宋" w:hAnsi="仿宋" w:cs="仿宋" w:hint="eastAsia"/>
            <w:lang w:eastAsia="zh-CN"/>
          </w:rPr>
          <w:t>(二)、应急预案与危机响应</w:t>
        </w:r>
        <w:r>
          <w:tab/>
        </w:r>
        <w:r>
          <w:fldChar w:fldCharType="begin"/>
        </w:r>
        <w:r>
          <w:instrText xml:space="preserve"> PAGEREF _Toc17164 \h </w:instrText>
        </w:r>
        <w:r>
          <w:fldChar w:fldCharType="separate"/>
        </w:r>
        <w:r>
          <w:t>61</w:t>
        </w:r>
        <w:r>
          <w:fldChar w:fldCharType="end"/>
        </w:r>
      </w:hyperlink>
    </w:p>
    <w:p>
      <w:pPr>
        <w:pStyle w:val="TOC2"/>
        <w:tabs>
          <w:tab w:val="right" w:leader="dot" w:pos="8306"/>
        </w:tabs>
      </w:pPr>
      <w:hyperlink w:anchor="_Toc27526" w:history="1">
        <w:r>
          <w:rPr>
            <w:rFonts w:ascii="仿宋" w:eastAsia="仿宋" w:hAnsi="仿宋" w:cs="仿宋" w:hint="eastAsia"/>
            <w:lang w:eastAsia="zh-CN"/>
          </w:rPr>
          <w:t>(三)、危机沟通与舆情控制</w:t>
        </w:r>
        <w:r>
          <w:tab/>
        </w:r>
        <w:r>
          <w:fldChar w:fldCharType="begin"/>
        </w:r>
        <w:r>
          <w:instrText xml:space="preserve"> PAGEREF _Toc27526 \h </w:instrText>
        </w:r>
        <w:r>
          <w:fldChar w:fldCharType="separate"/>
        </w:r>
        <w:r>
          <w:t>63</w:t>
        </w:r>
        <w:r>
          <w:fldChar w:fldCharType="end"/>
        </w:r>
      </w:hyperlink>
    </w:p>
    <w:p>
      <w:pPr>
        <w:pStyle w:val="TOC2"/>
        <w:tabs>
          <w:tab w:val="right" w:leader="dot" w:pos="8306"/>
        </w:tabs>
      </w:pPr>
      <w:hyperlink w:anchor="_Toc2056" w:history="1">
        <w:r>
          <w:rPr>
            <w:rFonts w:ascii="仿宋" w:eastAsia="仿宋" w:hAnsi="仿宋" w:cs="仿宋" w:hint="eastAsia"/>
            <w:lang w:eastAsia="zh-CN"/>
          </w:rPr>
          <w:t>(四)、危机后教训与改进</w:t>
        </w:r>
        <w:r>
          <w:tab/>
        </w:r>
        <w:r>
          <w:fldChar w:fldCharType="begin"/>
        </w:r>
        <w:r>
          <w:instrText xml:space="preserve"> PAGEREF _Toc2056 \h </w:instrText>
        </w:r>
        <w:r>
          <w:fldChar w:fldCharType="separate"/>
        </w:r>
        <w:r>
          <w:t>64</w:t>
        </w:r>
        <w:r>
          <w:fldChar w:fldCharType="end"/>
        </w:r>
      </w:hyperlink>
    </w:p>
    <w:p>
      <w:pPr>
        <w:pStyle w:val="TOC1"/>
        <w:tabs>
          <w:tab w:val="right" w:leader="dot" w:pos="8306"/>
        </w:tabs>
      </w:pPr>
      <w:hyperlink w:anchor="_Toc29856" w:history="1">
        <w:r>
          <w:rPr>
            <w:rFonts w:ascii="仿宋" w:eastAsia="仿宋" w:hAnsi="仿宋" w:cs="仿宋" w:hint="eastAsia"/>
            <w:lang w:eastAsia="zh-CN"/>
          </w:rPr>
          <w:t>十一、人力资源与员工培训</w:t>
        </w:r>
        <w:r>
          <w:tab/>
        </w:r>
        <w:r>
          <w:fldChar w:fldCharType="begin"/>
        </w:r>
        <w:r>
          <w:instrText xml:space="preserve"> PAGEREF _Toc29856 \h </w:instrText>
        </w:r>
        <w:r>
          <w:fldChar w:fldCharType="separate"/>
        </w:r>
        <w:r>
          <w:t>66</w:t>
        </w:r>
        <w:r>
          <w:fldChar w:fldCharType="end"/>
        </w:r>
      </w:hyperlink>
    </w:p>
    <w:p>
      <w:pPr>
        <w:pStyle w:val="TOC2"/>
        <w:tabs>
          <w:tab w:val="right" w:leader="dot" w:pos="8306"/>
        </w:tabs>
      </w:pPr>
      <w:hyperlink w:anchor="_Toc7339" w:history="1">
        <w:r>
          <w:rPr>
            <w:rFonts w:ascii="仿宋" w:eastAsia="仿宋" w:hAnsi="仿宋" w:cs="仿宋" w:hint="eastAsia"/>
            <w:lang w:eastAsia="zh-CN"/>
          </w:rPr>
          <w:t>(一)、人才招聘与选拔</w:t>
        </w:r>
        <w:r>
          <w:tab/>
        </w:r>
        <w:r>
          <w:fldChar w:fldCharType="begin"/>
        </w:r>
        <w:r>
          <w:instrText xml:space="preserve"> PAGEREF _Toc7339 \h </w:instrText>
        </w:r>
        <w:r>
          <w:fldChar w:fldCharType="separate"/>
        </w:r>
        <w:r>
          <w:t>66</w:t>
        </w:r>
        <w:r>
          <w:fldChar w:fldCharType="end"/>
        </w:r>
      </w:hyperlink>
    </w:p>
    <w:p>
      <w:pPr>
        <w:pStyle w:val="TOC2"/>
        <w:tabs>
          <w:tab w:val="right" w:leader="dot" w:pos="8306"/>
        </w:tabs>
      </w:pPr>
      <w:hyperlink w:anchor="_Toc32388" w:history="1">
        <w:r>
          <w:rPr>
            <w:rFonts w:ascii="仿宋" w:eastAsia="仿宋" w:hAnsi="仿宋" w:cs="仿宋" w:hint="eastAsia"/>
            <w:lang w:eastAsia="zh-CN"/>
          </w:rPr>
          <w:t>(二)、员工培训与职业发展</w:t>
        </w:r>
        <w:r>
          <w:tab/>
        </w:r>
        <w:r>
          <w:fldChar w:fldCharType="begin"/>
        </w:r>
        <w:r>
          <w:instrText xml:space="preserve"> PAGEREF _Toc32388 \h </w:instrText>
        </w:r>
        <w:r>
          <w:fldChar w:fldCharType="separate"/>
        </w:r>
        <w:r>
          <w:t>68</w:t>
        </w:r>
        <w:r>
          <w:fldChar w:fldCharType="end"/>
        </w:r>
      </w:hyperlink>
    </w:p>
    <w:p>
      <w:pPr>
        <w:pStyle w:val="TOC2"/>
        <w:tabs>
          <w:tab w:val="right" w:leader="dot" w:pos="8306"/>
        </w:tabs>
      </w:pPr>
      <w:hyperlink w:anchor="_Toc8381" w:history="1">
        <w:r>
          <w:rPr>
            <w:rFonts w:ascii="仿宋" w:eastAsia="仿宋" w:hAnsi="仿宋" w:cs="仿宋" w:hint="eastAsia"/>
            <w:lang w:eastAsia="zh-CN"/>
          </w:rPr>
          <w:t>(三)、员工福利与激励机制</w:t>
        </w:r>
        <w:r>
          <w:tab/>
        </w:r>
        <w:r>
          <w:fldChar w:fldCharType="begin"/>
        </w:r>
        <w:r>
          <w:instrText xml:space="preserve"> PAGEREF _Toc8381 \h </w:instrText>
        </w:r>
        <w:r>
          <w:fldChar w:fldCharType="separate"/>
        </w:r>
        <w:r>
          <w:t>69</w:t>
        </w:r>
        <w:r>
          <w:fldChar w:fldCharType="end"/>
        </w:r>
      </w:hyperlink>
    </w:p>
    <w:p>
      <w:pPr>
        <w:pStyle w:val="TOC2"/>
        <w:tabs>
          <w:tab w:val="right" w:leader="dot" w:pos="8306"/>
        </w:tabs>
      </w:pPr>
      <w:hyperlink w:anchor="_Toc8633" w:history="1">
        <w:r>
          <w:rPr>
            <w:rFonts w:ascii="仿宋" w:eastAsia="仿宋" w:hAnsi="仿宋" w:cs="仿宋" w:hint="eastAsia"/>
            <w:lang w:eastAsia="zh-CN"/>
          </w:rPr>
          <w:t>(四)、团队协作与企业文化</w:t>
        </w:r>
        <w:r>
          <w:tab/>
        </w:r>
        <w:r>
          <w:fldChar w:fldCharType="begin"/>
        </w:r>
        <w:r>
          <w:instrText xml:space="preserve"> PAGEREF _Toc8633 \h </w:instrText>
        </w:r>
        <w:r>
          <w:fldChar w:fldCharType="separate"/>
        </w:r>
        <w:r>
          <w:t>70</w:t>
        </w:r>
        <w:r>
          <w:fldChar w:fldCharType="end"/>
        </w:r>
      </w:hyperlink>
    </w:p>
    <w:p>
      <w:pPr>
        <w:pStyle w:val="TOC1"/>
        <w:tabs>
          <w:tab w:val="right" w:leader="dot" w:pos="8306"/>
        </w:tabs>
      </w:pPr>
      <w:hyperlink w:anchor="_Toc27390" w:history="1">
        <w:r>
          <w:rPr>
            <w:rFonts w:ascii="仿宋" w:eastAsia="仿宋" w:hAnsi="仿宋" w:cs="仿宋" w:hint="eastAsia"/>
            <w:lang w:eastAsia="zh-CN"/>
          </w:rPr>
          <w:t>十二、市场趋势与竞争分析</w:t>
        </w:r>
        <w:r>
          <w:tab/>
        </w:r>
        <w:r>
          <w:fldChar w:fldCharType="begin"/>
        </w:r>
        <w:r>
          <w:instrText xml:space="preserve"> PAGEREF _Toc27390 \h </w:instrText>
        </w:r>
        <w:r>
          <w:fldChar w:fldCharType="separate"/>
        </w:r>
        <w:r>
          <w:t>72</w:t>
        </w:r>
        <w:r>
          <w:fldChar w:fldCharType="end"/>
        </w:r>
      </w:hyperlink>
    </w:p>
    <w:p>
      <w:pPr>
        <w:pStyle w:val="TOC2"/>
        <w:tabs>
          <w:tab w:val="right" w:leader="dot" w:pos="8306"/>
        </w:tabs>
      </w:pPr>
      <w:hyperlink w:anchor="_Toc24815" w:history="1">
        <w:r>
          <w:rPr>
            <w:rFonts w:ascii="仿宋" w:eastAsia="仿宋" w:hAnsi="仿宋" w:cs="仿宋" w:hint="eastAsia"/>
            <w:lang w:eastAsia="zh-CN"/>
          </w:rPr>
          <w:t>(一)、行业市场趋势分析</w:t>
        </w:r>
        <w:r>
          <w:tab/>
        </w:r>
        <w:r>
          <w:fldChar w:fldCharType="begin"/>
        </w:r>
        <w:r>
          <w:instrText xml:space="preserve"> PAGEREF _Toc24815 \h </w:instrText>
        </w:r>
        <w:r>
          <w:fldChar w:fldCharType="separate"/>
        </w:r>
        <w:r>
          <w:t>72</w:t>
        </w:r>
        <w:r>
          <w:fldChar w:fldCharType="end"/>
        </w:r>
      </w:hyperlink>
    </w:p>
    <w:p>
      <w:pPr>
        <w:pStyle w:val="TOC2"/>
        <w:tabs>
          <w:tab w:val="right" w:leader="dot" w:pos="8306"/>
        </w:tabs>
      </w:pPr>
      <w:hyperlink w:anchor="_Toc9869" w:history="1">
        <w:r>
          <w:rPr>
            <w:rFonts w:ascii="仿宋" w:eastAsia="仿宋" w:hAnsi="仿宋" w:cs="仿宋" w:hint="eastAsia"/>
            <w:lang w:eastAsia="zh-CN"/>
          </w:rPr>
          <w:t>(二)、竞争对手动态监测</w:t>
        </w:r>
        <w:r>
          <w:tab/>
        </w:r>
        <w:r>
          <w:fldChar w:fldCharType="begin"/>
        </w:r>
        <w:r>
          <w:instrText xml:space="preserve"> PAGEREF _Toc9869 \h </w:instrText>
        </w:r>
        <w:r>
          <w:fldChar w:fldCharType="separate"/>
        </w:r>
        <w:r>
          <w:t>74</w:t>
        </w:r>
        <w:r>
          <w:fldChar w:fldCharType="end"/>
        </w:r>
      </w:hyperlink>
    </w:p>
    <w:p>
      <w:pPr>
        <w:pStyle w:val="TOC2"/>
        <w:tabs>
          <w:tab w:val="right" w:leader="dot" w:pos="8306"/>
        </w:tabs>
      </w:pPr>
      <w:hyperlink w:anchor="_Toc18767" w:history="1">
        <w:r>
          <w:rPr>
            <w:rFonts w:ascii="仿宋" w:eastAsia="仿宋" w:hAnsi="仿宋" w:cs="仿宋" w:hint="eastAsia"/>
            <w:lang w:eastAsia="zh-CN"/>
          </w:rPr>
          <w:t>(三)、新兴技术与创新趋势</w:t>
        </w:r>
        <w:r>
          <w:tab/>
        </w:r>
        <w:r>
          <w:fldChar w:fldCharType="begin"/>
        </w:r>
        <w:r>
          <w:instrText xml:space="preserve"> PAGEREF _Toc18767 \h </w:instrText>
        </w:r>
        <w:r>
          <w:fldChar w:fldCharType="separate"/>
        </w:r>
        <w:r>
          <w:t>75</w:t>
        </w:r>
        <w:r>
          <w:fldChar w:fldCharType="end"/>
        </w:r>
      </w:hyperlink>
    </w:p>
    <w:p>
      <w:pPr>
        <w:pStyle w:val="TOC2"/>
        <w:tabs>
          <w:tab w:val="right" w:leader="dot" w:pos="8306"/>
        </w:tabs>
      </w:pPr>
      <w:hyperlink w:anchor="_Toc2153" w:history="1">
        <w:r>
          <w:rPr>
            <w:rFonts w:ascii="仿宋" w:eastAsia="仿宋" w:hAnsi="仿宋" w:cs="仿宋" w:hint="eastAsia"/>
            <w:lang w:eastAsia="zh-CN"/>
          </w:rPr>
          <w:t>(四)、市场机会与威胁评估</w:t>
        </w:r>
        <w:r>
          <w:tab/>
        </w:r>
        <w:r>
          <w:fldChar w:fldCharType="begin"/>
        </w:r>
        <w:r>
          <w:instrText xml:space="preserve"> PAGEREF _Toc2153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3316"/>
      <w:r>
        <w:rPr>
          <w:rFonts w:ascii="仿宋" w:eastAsia="仿宋" w:hAnsi="仿宋" w:cs="仿宋" w:hint="eastAsia"/>
          <w:sz w:val="28"/>
          <w:lang w:eastAsia="zh-CN"/>
        </w:rPr>
        <w:t>一、压电陶瓷元件项目建设目标</w:t>
      </w:r>
      <w:bookmarkEnd w:id="2"/>
    </w:p>
    <w:p>
      <w:pPr>
        <w:pStyle w:val="Heading2"/>
        <w:rPr>
          <w:rFonts w:ascii="仿宋" w:eastAsia="仿宋" w:hAnsi="仿宋" w:cs="仿宋" w:hint="eastAsia"/>
          <w:lang w:eastAsia="zh-CN"/>
        </w:rPr>
      </w:pPr>
      <w:bookmarkStart w:id="3" w:name="_Toc23077"/>
      <w:r>
        <w:rPr>
          <w:rFonts w:ascii="仿宋" w:eastAsia="仿宋" w:hAnsi="仿宋" w:cs="仿宋" w:hint="eastAsia"/>
          <w:lang w:eastAsia="zh-CN"/>
        </w:rPr>
        <w:t>(一)、压电陶瓷元件项目建设目标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建设的目标是确保压电陶瓷元件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压电陶瓷元件项目完成期限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压电陶瓷元件项目按照预定计划在规定的时间内完成。这包括明确压电陶瓷元件项目的阶段性目标和关键节点，制定合理的时间表，并采取有效的压电陶瓷元件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https://d.book118.com/428046044105006032</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748EE"/>
    <w:rsid w:val="41B748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428046044105006032"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2024-01-24T04:47:00Z</dcterms:created>
  <dcterms:modified xsi:type="dcterms:W3CDTF">2024-01-24T04:47:39Z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85F431F6528148CF9A343D661EDD1D57_11</vt:lpwstr>
  </property>
  <property fmtid="{D5CDD505-2E9C-101B-9397-08002B2CF9AE}" pid="3" name="KSOProductBuildVer">
    <vt:lpwstr>2052-12.1.0.16120</vt:lpwstr>
  </property>
</Properties>
</file>