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工程准备服务项目规划设计蓝图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855" w:history="1">
        <w:r>
          <w:rPr>
            <w:rFonts w:ascii="仿宋" w:eastAsia="仿宋" w:hAnsi="仿宋" w:cs="仿宋" w:hint="eastAsia"/>
            <w:lang w:eastAsia="zh-CN"/>
          </w:rPr>
          <w:t>前言</w:t>
        </w:r>
        <w:r>
          <w:tab/>
        </w:r>
        <w:r>
          <w:fldChar w:fldCharType="begin"/>
        </w:r>
        <w:r>
          <w:instrText xml:space="preserve"> PAGEREF _Toc25855 \h </w:instrText>
        </w:r>
        <w:r>
          <w:fldChar w:fldCharType="separate"/>
        </w:r>
        <w:r>
          <w:t>3</w:t>
        </w:r>
        <w:r>
          <w:fldChar w:fldCharType="end"/>
        </w:r>
      </w:hyperlink>
    </w:p>
    <w:p>
      <w:pPr>
        <w:pStyle w:val="TOC1"/>
        <w:tabs>
          <w:tab w:val="right" w:leader="dot" w:pos="8306"/>
        </w:tabs>
      </w:pPr>
      <w:hyperlink w:anchor="_Toc9017" w:history="1">
        <w:r>
          <w:rPr>
            <w:rFonts w:ascii="仿宋" w:eastAsia="仿宋" w:hAnsi="仿宋" w:cs="仿宋" w:hint="eastAsia"/>
            <w:lang w:eastAsia="zh-CN"/>
          </w:rPr>
          <w:t>一、工程准备服务项目概论</w:t>
        </w:r>
        <w:r>
          <w:tab/>
        </w:r>
        <w:r>
          <w:fldChar w:fldCharType="begin"/>
        </w:r>
        <w:r>
          <w:instrText xml:space="preserve"> PAGEREF _Toc9017 \h </w:instrText>
        </w:r>
        <w:r>
          <w:fldChar w:fldCharType="separate"/>
        </w:r>
        <w:r>
          <w:t>3</w:t>
        </w:r>
        <w:r>
          <w:fldChar w:fldCharType="end"/>
        </w:r>
      </w:hyperlink>
    </w:p>
    <w:p>
      <w:pPr>
        <w:pStyle w:val="TOC2"/>
        <w:tabs>
          <w:tab w:val="right" w:leader="dot" w:pos="8306"/>
        </w:tabs>
      </w:pPr>
      <w:hyperlink w:anchor="_Toc17768" w:history="1">
        <w:r>
          <w:rPr>
            <w:rFonts w:ascii="仿宋" w:eastAsia="仿宋" w:hAnsi="仿宋" w:cs="仿宋" w:hint="eastAsia"/>
            <w:lang w:eastAsia="zh-CN"/>
          </w:rPr>
          <w:t>(一)、工程准备服务项目概况</w:t>
        </w:r>
        <w:r>
          <w:tab/>
        </w:r>
        <w:r>
          <w:fldChar w:fldCharType="begin"/>
        </w:r>
        <w:r>
          <w:instrText xml:space="preserve"> PAGEREF _Toc17768 \h </w:instrText>
        </w:r>
        <w:r>
          <w:fldChar w:fldCharType="separate"/>
        </w:r>
        <w:r>
          <w:t>3</w:t>
        </w:r>
        <w:r>
          <w:fldChar w:fldCharType="end"/>
        </w:r>
      </w:hyperlink>
    </w:p>
    <w:p>
      <w:pPr>
        <w:pStyle w:val="TOC2"/>
        <w:tabs>
          <w:tab w:val="right" w:leader="dot" w:pos="8306"/>
        </w:tabs>
      </w:pPr>
      <w:hyperlink w:anchor="_Toc22451" w:history="1">
        <w:r>
          <w:rPr>
            <w:rFonts w:ascii="仿宋" w:eastAsia="仿宋" w:hAnsi="仿宋" w:cs="仿宋" w:hint="eastAsia"/>
            <w:lang w:eastAsia="zh-CN"/>
          </w:rPr>
          <w:t>(二)、工程准备服务项目目标</w:t>
        </w:r>
        <w:r>
          <w:tab/>
        </w:r>
        <w:r>
          <w:fldChar w:fldCharType="begin"/>
        </w:r>
        <w:r>
          <w:instrText xml:space="preserve"> PAGEREF _Toc22451 \h </w:instrText>
        </w:r>
        <w:r>
          <w:fldChar w:fldCharType="separate"/>
        </w:r>
        <w:r>
          <w:t>5</w:t>
        </w:r>
        <w:r>
          <w:fldChar w:fldCharType="end"/>
        </w:r>
      </w:hyperlink>
    </w:p>
    <w:p>
      <w:pPr>
        <w:pStyle w:val="TOC2"/>
        <w:tabs>
          <w:tab w:val="right" w:leader="dot" w:pos="8306"/>
        </w:tabs>
      </w:pPr>
      <w:hyperlink w:anchor="_Toc18424" w:history="1">
        <w:r>
          <w:rPr>
            <w:rFonts w:ascii="仿宋" w:eastAsia="仿宋" w:hAnsi="仿宋" w:cs="仿宋" w:hint="eastAsia"/>
            <w:lang w:eastAsia="zh-CN"/>
          </w:rPr>
          <w:t>(三)、工程准备服务项目提出的理由</w:t>
        </w:r>
        <w:r>
          <w:tab/>
        </w:r>
        <w:r>
          <w:fldChar w:fldCharType="begin"/>
        </w:r>
        <w:r>
          <w:instrText xml:space="preserve"> PAGEREF _Toc18424 \h </w:instrText>
        </w:r>
        <w:r>
          <w:fldChar w:fldCharType="separate"/>
        </w:r>
        <w:r>
          <w:t>6</w:t>
        </w:r>
        <w:r>
          <w:fldChar w:fldCharType="end"/>
        </w:r>
      </w:hyperlink>
    </w:p>
    <w:p>
      <w:pPr>
        <w:pStyle w:val="TOC2"/>
        <w:tabs>
          <w:tab w:val="right" w:leader="dot" w:pos="8306"/>
        </w:tabs>
      </w:pPr>
      <w:hyperlink w:anchor="_Toc3241" w:history="1">
        <w:r>
          <w:rPr>
            <w:rFonts w:ascii="仿宋" w:eastAsia="仿宋" w:hAnsi="仿宋" w:cs="仿宋" w:hint="eastAsia"/>
            <w:lang w:eastAsia="zh-CN"/>
          </w:rPr>
          <w:t>(四)、工程准备服务项目意义</w:t>
        </w:r>
        <w:r>
          <w:tab/>
        </w:r>
        <w:r>
          <w:fldChar w:fldCharType="begin"/>
        </w:r>
        <w:r>
          <w:instrText xml:space="preserve"> PAGEREF _Toc3241 \h </w:instrText>
        </w:r>
        <w:r>
          <w:fldChar w:fldCharType="separate"/>
        </w:r>
        <w:r>
          <w:t>8</w:t>
        </w:r>
        <w:r>
          <w:fldChar w:fldCharType="end"/>
        </w:r>
      </w:hyperlink>
    </w:p>
    <w:p>
      <w:pPr>
        <w:pStyle w:val="TOC2"/>
        <w:tabs>
          <w:tab w:val="right" w:leader="dot" w:pos="8306"/>
        </w:tabs>
      </w:pPr>
      <w:hyperlink w:anchor="_Toc7499" w:history="1">
        <w:r>
          <w:rPr>
            <w:rFonts w:ascii="仿宋" w:eastAsia="仿宋" w:hAnsi="仿宋" w:cs="仿宋" w:hint="eastAsia"/>
            <w:lang w:eastAsia="zh-CN"/>
          </w:rPr>
          <w:t>(五)、工程准备服务项目背景</w:t>
        </w:r>
        <w:r>
          <w:tab/>
        </w:r>
        <w:r>
          <w:fldChar w:fldCharType="begin"/>
        </w:r>
        <w:r>
          <w:instrText xml:space="preserve"> PAGEREF _Toc7499 \h </w:instrText>
        </w:r>
        <w:r>
          <w:fldChar w:fldCharType="separate"/>
        </w:r>
        <w:r>
          <w:t>9</w:t>
        </w:r>
        <w:r>
          <w:fldChar w:fldCharType="end"/>
        </w:r>
      </w:hyperlink>
    </w:p>
    <w:p>
      <w:pPr>
        <w:pStyle w:val="TOC1"/>
        <w:tabs>
          <w:tab w:val="right" w:leader="dot" w:pos="8306"/>
        </w:tabs>
      </w:pPr>
      <w:hyperlink w:anchor="_Toc12722" w:history="1">
        <w:r>
          <w:rPr>
            <w:rFonts w:ascii="仿宋" w:eastAsia="仿宋" w:hAnsi="仿宋" w:cs="仿宋" w:hint="eastAsia"/>
            <w:lang w:eastAsia="zh-CN"/>
          </w:rPr>
          <w:t>二、工程准备服务项目建设背景及必要性分析</w:t>
        </w:r>
        <w:r>
          <w:tab/>
        </w:r>
        <w:r>
          <w:fldChar w:fldCharType="begin"/>
        </w:r>
        <w:r>
          <w:instrText xml:space="preserve"> PAGEREF _Toc12722 \h </w:instrText>
        </w:r>
        <w:r>
          <w:fldChar w:fldCharType="separate"/>
        </w:r>
        <w:r>
          <w:t>10</w:t>
        </w:r>
        <w:r>
          <w:fldChar w:fldCharType="end"/>
        </w:r>
      </w:hyperlink>
    </w:p>
    <w:p>
      <w:pPr>
        <w:pStyle w:val="TOC2"/>
        <w:tabs>
          <w:tab w:val="right" w:leader="dot" w:pos="8306"/>
        </w:tabs>
      </w:pPr>
      <w:hyperlink w:anchor="_Toc14915" w:history="1">
        <w:r>
          <w:rPr>
            <w:rFonts w:ascii="仿宋" w:eastAsia="仿宋" w:hAnsi="仿宋" w:cs="仿宋" w:hint="eastAsia"/>
            <w:lang w:eastAsia="zh-CN"/>
          </w:rPr>
          <w:t>(一)、工程准备服务项目背景分析</w:t>
        </w:r>
        <w:r>
          <w:tab/>
        </w:r>
        <w:r>
          <w:fldChar w:fldCharType="begin"/>
        </w:r>
        <w:r>
          <w:instrText xml:space="preserve"> PAGEREF _Toc14915 \h </w:instrText>
        </w:r>
        <w:r>
          <w:fldChar w:fldCharType="separate"/>
        </w:r>
        <w:r>
          <w:t>10</w:t>
        </w:r>
        <w:r>
          <w:fldChar w:fldCharType="end"/>
        </w:r>
      </w:hyperlink>
    </w:p>
    <w:p>
      <w:pPr>
        <w:pStyle w:val="TOC2"/>
        <w:tabs>
          <w:tab w:val="right" w:leader="dot" w:pos="8306"/>
        </w:tabs>
      </w:pPr>
      <w:hyperlink w:anchor="_Toc17716" w:history="1">
        <w:r>
          <w:rPr>
            <w:rFonts w:ascii="仿宋" w:eastAsia="仿宋" w:hAnsi="仿宋" w:cs="仿宋" w:hint="eastAsia"/>
            <w:lang w:eastAsia="zh-CN"/>
          </w:rPr>
          <w:t>(二)、工程准备服务项目建设必要性分析</w:t>
        </w:r>
        <w:r>
          <w:tab/>
        </w:r>
        <w:r>
          <w:fldChar w:fldCharType="begin"/>
        </w:r>
        <w:r>
          <w:instrText xml:space="preserve"> PAGEREF _Toc17716 \h </w:instrText>
        </w:r>
        <w:r>
          <w:fldChar w:fldCharType="separate"/>
        </w:r>
        <w:r>
          <w:t>11</w:t>
        </w:r>
        <w:r>
          <w:fldChar w:fldCharType="end"/>
        </w:r>
      </w:hyperlink>
    </w:p>
    <w:p>
      <w:pPr>
        <w:pStyle w:val="TOC1"/>
        <w:tabs>
          <w:tab w:val="right" w:leader="dot" w:pos="8306"/>
        </w:tabs>
      </w:pPr>
      <w:hyperlink w:anchor="_Toc5291" w:history="1">
        <w:r>
          <w:rPr>
            <w:rFonts w:ascii="仿宋" w:eastAsia="仿宋" w:hAnsi="仿宋" w:cs="仿宋" w:hint="eastAsia"/>
            <w:lang w:eastAsia="zh-CN"/>
          </w:rPr>
          <w:t>三、工程准备服务项目危机管理</w:t>
        </w:r>
        <w:r>
          <w:tab/>
        </w:r>
        <w:r>
          <w:fldChar w:fldCharType="begin"/>
        </w:r>
        <w:r>
          <w:instrText xml:space="preserve"> PAGEREF _Toc5291 \h </w:instrText>
        </w:r>
        <w:r>
          <w:fldChar w:fldCharType="separate"/>
        </w:r>
        <w:r>
          <w:t>13</w:t>
        </w:r>
        <w:r>
          <w:fldChar w:fldCharType="end"/>
        </w:r>
      </w:hyperlink>
    </w:p>
    <w:p>
      <w:pPr>
        <w:pStyle w:val="TOC2"/>
        <w:tabs>
          <w:tab w:val="right" w:leader="dot" w:pos="8306"/>
        </w:tabs>
      </w:pPr>
      <w:hyperlink w:anchor="_Toc31444" w:history="1">
        <w:r>
          <w:rPr>
            <w:rFonts w:ascii="仿宋" w:eastAsia="仿宋" w:hAnsi="仿宋" w:cs="仿宋" w:hint="eastAsia"/>
            <w:lang w:eastAsia="zh-CN"/>
          </w:rPr>
          <w:t>(一)、危机预警与识别</w:t>
        </w:r>
        <w:r>
          <w:tab/>
        </w:r>
        <w:r>
          <w:fldChar w:fldCharType="begin"/>
        </w:r>
        <w:r>
          <w:instrText xml:space="preserve"> PAGEREF _Toc31444 \h </w:instrText>
        </w:r>
        <w:r>
          <w:fldChar w:fldCharType="separate"/>
        </w:r>
        <w:r>
          <w:t>13</w:t>
        </w:r>
        <w:r>
          <w:fldChar w:fldCharType="end"/>
        </w:r>
      </w:hyperlink>
    </w:p>
    <w:p>
      <w:pPr>
        <w:pStyle w:val="TOC2"/>
        <w:tabs>
          <w:tab w:val="right" w:leader="dot" w:pos="8306"/>
        </w:tabs>
      </w:pPr>
      <w:hyperlink w:anchor="_Toc6744" w:history="1">
        <w:r>
          <w:rPr>
            <w:rFonts w:ascii="仿宋" w:eastAsia="仿宋" w:hAnsi="仿宋" w:cs="仿宋" w:hint="eastAsia"/>
            <w:lang w:eastAsia="zh-CN"/>
          </w:rPr>
          <w:t>(二)、危机应对与恢复</w:t>
        </w:r>
        <w:r>
          <w:tab/>
        </w:r>
        <w:r>
          <w:fldChar w:fldCharType="begin"/>
        </w:r>
        <w:r>
          <w:instrText xml:space="preserve"> PAGEREF _Toc6744 \h </w:instrText>
        </w:r>
        <w:r>
          <w:fldChar w:fldCharType="separate"/>
        </w:r>
        <w:r>
          <w:t>14</w:t>
        </w:r>
        <w:r>
          <w:fldChar w:fldCharType="end"/>
        </w:r>
      </w:hyperlink>
    </w:p>
    <w:p>
      <w:pPr>
        <w:pStyle w:val="TOC1"/>
        <w:tabs>
          <w:tab w:val="right" w:leader="dot" w:pos="8306"/>
        </w:tabs>
      </w:pPr>
      <w:hyperlink w:anchor="_Toc5822" w:history="1">
        <w:r>
          <w:rPr>
            <w:rFonts w:ascii="仿宋" w:eastAsia="仿宋" w:hAnsi="仿宋" w:cs="仿宋" w:hint="eastAsia"/>
            <w:lang w:eastAsia="zh-CN"/>
          </w:rPr>
          <w:t>四、产品规划分析</w:t>
        </w:r>
        <w:r>
          <w:tab/>
        </w:r>
        <w:r>
          <w:fldChar w:fldCharType="begin"/>
        </w:r>
        <w:r>
          <w:instrText xml:space="preserve"> PAGEREF _Toc5822 \h </w:instrText>
        </w:r>
        <w:r>
          <w:fldChar w:fldCharType="separate"/>
        </w:r>
        <w:r>
          <w:t>15</w:t>
        </w:r>
        <w:r>
          <w:fldChar w:fldCharType="end"/>
        </w:r>
      </w:hyperlink>
    </w:p>
    <w:p>
      <w:pPr>
        <w:pStyle w:val="TOC2"/>
        <w:tabs>
          <w:tab w:val="right" w:leader="dot" w:pos="8306"/>
        </w:tabs>
      </w:pPr>
      <w:hyperlink w:anchor="_Toc24041" w:history="1">
        <w:r>
          <w:rPr>
            <w:rFonts w:ascii="仿宋" w:eastAsia="仿宋" w:hAnsi="仿宋" w:cs="仿宋" w:hint="eastAsia"/>
            <w:lang w:eastAsia="zh-CN"/>
          </w:rPr>
          <w:t>(一)、产品规划</w:t>
        </w:r>
        <w:r>
          <w:tab/>
        </w:r>
        <w:r>
          <w:fldChar w:fldCharType="begin"/>
        </w:r>
        <w:r>
          <w:instrText xml:space="preserve"> PAGEREF _Toc24041 \h </w:instrText>
        </w:r>
        <w:r>
          <w:fldChar w:fldCharType="separate"/>
        </w:r>
        <w:r>
          <w:t>15</w:t>
        </w:r>
        <w:r>
          <w:fldChar w:fldCharType="end"/>
        </w:r>
      </w:hyperlink>
    </w:p>
    <w:p>
      <w:pPr>
        <w:pStyle w:val="TOC2"/>
        <w:tabs>
          <w:tab w:val="right" w:leader="dot" w:pos="8306"/>
        </w:tabs>
      </w:pPr>
      <w:hyperlink w:anchor="_Toc11205" w:history="1">
        <w:r>
          <w:rPr>
            <w:rFonts w:ascii="仿宋" w:eastAsia="仿宋" w:hAnsi="仿宋" w:cs="仿宋" w:hint="eastAsia"/>
            <w:lang w:eastAsia="zh-CN"/>
          </w:rPr>
          <w:t>(二)、建设规模</w:t>
        </w:r>
        <w:r>
          <w:tab/>
        </w:r>
        <w:r>
          <w:fldChar w:fldCharType="begin"/>
        </w:r>
        <w:r>
          <w:instrText xml:space="preserve"> PAGEREF _Toc11205 \h </w:instrText>
        </w:r>
        <w:r>
          <w:fldChar w:fldCharType="separate"/>
        </w:r>
        <w:r>
          <w:t>16</w:t>
        </w:r>
        <w:r>
          <w:fldChar w:fldCharType="end"/>
        </w:r>
      </w:hyperlink>
    </w:p>
    <w:p>
      <w:pPr>
        <w:pStyle w:val="TOC1"/>
        <w:tabs>
          <w:tab w:val="right" w:leader="dot" w:pos="8306"/>
        </w:tabs>
      </w:pPr>
      <w:hyperlink w:anchor="_Toc3785" w:history="1">
        <w:r>
          <w:rPr>
            <w:rFonts w:ascii="仿宋" w:eastAsia="仿宋" w:hAnsi="仿宋" w:cs="仿宋" w:hint="eastAsia"/>
            <w:lang w:eastAsia="zh-CN"/>
          </w:rPr>
          <w:t>五、工程准备服务项目选址可行性分析</w:t>
        </w:r>
        <w:r>
          <w:tab/>
        </w:r>
        <w:r>
          <w:fldChar w:fldCharType="begin"/>
        </w:r>
        <w:r>
          <w:instrText xml:space="preserve"> PAGEREF _Toc3785 \h </w:instrText>
        </w:r>
        <w:r>
          <w:fldChar w:fldCharType="separate"/>
        </w:r>
        <w:r>
          <w:t>17</w:t>
        </w:r>
        <w:r>
          <w:fldChar w:fldCharType="end"/>
        </w:r>
      </w:hyperlink>
    </w:p>
    <w:p>
      <w:pPr>
        <w:pStyle w:val="TOC2"/>
        <w:tabs>
          <w:tab w:val="right" w:leader="dot" w:pos="8306"/>
        </w:tabs>
      </w:pPr>
      <w:hyperlink w:anchor="_Toc7145" w:history="1">
        <w:r>
          <w:rPr>
            <w:rFonts w:ascii="仿宋" w:eastAsia="仿宋" w:hAnsi="仿宋" w:cs="仿宋" w:hint="eastAsia"/>
            <w:lang w:eastAsia="zh-CN"/>
          </w:rPr>
          <w:t>(一)、工程准备服务项目选址</w:t>
        </w:r>
        <w:r>
          <w:tab/>
        </w:r>
        <w:r>
          <w:fldChar w:fldCharType="begin"/>
        </w:r>
        <w:r>
          <w:instrText xml:space="preserve"> PAGEREF _Toc7145 \h </w:instrText>
        </w:r>
        <w:r>
          <w:fldChar w:fldCharType="separate"/>
        </w:r>
        <w:r>
          <w:t>17</w:t>
        </w:r>
        <w:r>
          <w:fldChar w:fldCharType="end"/>
        </w:r>
      </w:hyperlink>
    </w:p>
    <w:p>
      <w:pPr>
        <w:pStyle w:val="TOC2"/>
        <w:tabs>
          <w:tab w:val="right" w:leader="dot" w:pos="8306"/>
        </w:tabs>
      </w:pPr>
      <w:hyperlink w:anchor="_Toc15919" w:history="1">
        <w:r>
          <w:rPr>
            <w:rFonts w:ascii="仿宋" w:eastAsia="仿宋" w:hAnsi="仿宋" w:cs="仿宋" w:hint="eastAsia"/>
            <w:lang w:eastAsia="zh-CN"/>
          </w:rPr>
          <w:t>(二)、用地控制指标</w:t>
        </w:r>
        <w:r>
          <w:tab/>
        </w:r>
        <w:r>
          <w:fldChar w:fldCharType="begin"/>
        </w:r>
        <w:r>
          <w:instrText xml:space="preserve"> PAGEREF _Toc15919 \h </w:instrText>
        </w:r>
        <w:r>
          <w:fldChar w:fldCharType="separate"/>
        </w:r>
        <w:r>
          <w:t>17</w:t>
        </w:r>
        <w:r>
          <w:fldChar w:fldCharType="end"/>
        </w:r>
      </w:hyperlink>
    </w:p>
    <w:p>
      <w:pPr>
        <w:pStyle w:val="TOC2"/>
        <w:tabs>
          <w:tab w:val="right" w:leader="dot" w:pos="8306"/>
        </w:tabs>
      </w:pPr>
      <w:hyperlink w:anchor="_Toc30165" w:history="1">
        <w:r>
          <w:rPr>
            <w:rFonts w:ascii="仿宋" w:eastAsia="仿宋" w:hAnsi="仿宋" w:cs="仿宋" w:hint="eastAsia"/>
            <w:lang w:eastAsia="zh-CN"/>
          </w:rPr>
          <w:t>(三)、节约用地措施</w:t>
        </w:r>
        <w:r>
          <w:tab/>
        </w:r>
        <w:r>
          <w:fldChar w:fldCharType="begin"/>
        </w:r>
        <w:r>
          <w:instrText xml:space="preserve"> PAGEREF _Toc30165 \h </w:instrText>
        </w:r>
        <w:r>
          <w:fldChar w:fldCharType="separate"/>
        </w:r>
        <w:r>
          <w:t>19</w:t>
        </w:r>
        <w:r>
          <w:fldChar w:fldCharType="end"/>
        </w:r>
      </w:hyperlink>
    </w:p>
    <w:p>
      <w:pPr>
        <w:pStyle w:val="TOC2"/>
        <w:tabs>
          <w:tab w:val="right" w:leader="dot" w:pos="8306"/>
        </w:tabs>
      </w:pPr>
      <w:hyperlink w:anchor="_Toc16685" w:history="1">
        <w:r>
          <w:rPr>
            <w:rFonts w:ascii="仿宋" w:eastAsia="仿宋" w:hAnsi="仿宋" w:cs="仿宋" w:hint="eastAsia"/>
            <w:lang w:eastAsia="zh-CN"/>
          </w:rPr>
          <w:t>(四)、总图布置方案</w:t>
        </w:r>
        <w:r>
          <w:tab/>
        </w:r>
        <w:r>
          <w:fldChar w:fldCharType="begin"/>
        </w:r>
        <w:r>
          <w:instrText xml:space="preserve"> PAGEREF _Toc16685 \h </w:instrText>
        </w:r>
        <w:r>
          <w:fldChar w:fldCharType="separate"/>
        </w:r>
        <w:r>
          <w:t>20</w:t>
        </w:r>
        <w:r>
          <w:fldChar w:fldCharType="end"/>
        </w:r>
      </w:hyperlink>
    </w:p>
    <w:p>
      <w:pPr>
        <w:pStyle w:val="TOC2"/>
        <w:tabs>
          <w:tab w:val="right" w:leader="dot" w:pos="8306"/>
        </w:tabs>
      </w:pPr>
      <w:hyperlink w:anchor="_Toc24378" w:history="1">
        <w:r>
          <w:rPr>
            <w:rFonts w:ascii="仿宋" w:eastAsia="仿宋" w:hAnsi="仿宋" w:cs="仿宋" w:hint="eastAsia"/>
            <w:lang w:eastAsia="zh-CN"/>
          </w:rPr>
          <w:t>(五)、选址综合评价</w:t>
        </w:r>
        <w:r>
          <w:tab/>
        </w:r>
        <w:r>
          <w:fldChar w:fldCharType="begin"/>
        </w:r>
        <w:r>
          <w:instrText xml:space="preserve"> PAGEREF _Toc24378 \h </w:instrText>
        </w:r>
        <w:r>
          <w:fldChar w:fldCharType="separate"/>
        </w:r>
        <w:r>
          <w:t>21</w:t>
        </w:r>
        <w:r>
          <w:fldChar w:fldCharType="end"/>
        </w:r>
      </w:hyperlink>
    </w:p>
    <w:p>
      <w:pPr>
        <w:pStyle w:val="TOC1"/>
        <w:tabs>
          <w:tab w:val="right" w:leader="dot" w:pos="8306"/>
        </w:tabs>
      </w:pPr>
      <w:hyperlink w:anchor="_Toc16388" w:history="1">
        <w:r>
          <w:rPr>
            <w:rFonts w:ascii="仿宋" w:eastAsia="仿宋" w:hAnsi="仿宋" w:cs="仿宋" w:hint="eastAsia"/>
            <w:lang w:eastAsia="zh-CN"/>
          </w:rPr>
          <w:t>六、工程准备服务项目绩效评估</w:t>
        </w:r>
        <w:r>
          <w:tab/>
        </w:r>
        <w:r>
          <w:fldChar w:fldCharType="begin"/>
        </w:r>
        <w:r>
          <w:instrText xml:space="preserve"> PAGEREF _Toc16388 \h </w:instrText>
        </w:r>
        <w:r>
          <w:fldChar w:fldCharType="separate"/>
        </w:r>
        <w:r>
          <w:t>22</w:t>
        </w:r>
        <w:r>
          <w:fldChar w:fldCharType="end"/>
        </w:r>
      </w:hyperlink>
    </w:p>
    <w:p>
      <w:pPr>
        <w:pStyle w:val="TOC2"/>
        <w:tabs>
          <w:tab w:val="right" w:leader="dot" w:pos="8306"/>
        </w:tabs>
      </w:pPr>
      <w:hyperlink w:anchor="_Toc31555" w:history="1">
        <w:r>
          <w:rPr>
            <w:rFonts w:ascii="仿宋" w:eastAsia="仿宋" w:hAnsi="仿宋" w:cs="仿宋" w:hint="eastAsia"/>
            <w:lang w:eastAsia="zh-CN"/>
          </w:rPr>
          <w:t>(一)、绩效评估指标</w:t>
        </w:r>
        <w:r>
          <w:tab/>
        </w:r>
        <w:r>
          <w:fldChar w:fldCharType="begin"/>
        </w:r>
        <w:r>
          <w:instrText xml:space="preserve"> PAGEREF _Toc31555 \h </w:instrText>
        </w:r>
        <w:r>
          <w:fldChar w:fldCharType="separate"/>
        </w:r>
        <w:r>
          <w:t>22</w:t>
        </w:r>
        <w:r>
          <w:fldChar w:fldCharType="end"/>
        </w:r>
      </w:hyperlink>
    </w:p>
    <w:p>
      <w:pPr>
        <w:pStyle w:val="TOC2"/>
        <w:tabs>
          <w:tab w:val="right" w:leader="dot" w:pos="8306"/>
        </w:tabs>
      </w:pPr>
      <w:hyperlink w:anchor="_Toc17757" w:history="1">
        <w:r>
          <w:rPr>
            <w:rFonts w:ascii="仿宋" w:eastAsia="仿宋" w:hAnsi="仿宋" w:cs="仿宋" w:hint="eastAsia"/>
            <w:lang w:eastAsia="zh-CN"/>
          </w:rPr>
          <w:t>(二)、绩效评估方法</w:t>
        </w:r>
        <w:r>
          <w:tab/>
        </w:r>
        <w:r>
          <w:fldChar w:fldCharType="begin"/>
        </w:r>
        <w:r>
          <w:instrText xml:space="preserve"> PAGEREF _Toc17757 \h </w:instrText>
        </w:r>
        <w:r>
          <w:fldChar w:fldCharType="separate"/>
        </w:r>
        <w:r>
          <w:t>24</w:t>
        </w:r>
        <w:r>
          <w:fldChar w:fldCharType="end"/>
        </w:r>
      </w:hyperlink>
    </w:p>
    <w:p>
      <w:pPr>
        <w:pStyle w:val="TOC2"/>
        <w:tabs>
          <w:tab w:val="right" w:leader="dot" w:pos="8306"/>
        </w:tabs>
      </w:pPr>
      <w:hyperlink w:anchor="_Toc30072" w:history="1">
        <w:r>
          <w:rPr>
            <w:rFonts w:ascii="仿宋" w:eastAsia="仿宋" w:hAnsi="仿宋" w:cs="仿宋" w:hint="eastAsia"/>
            <w:lang w:eastAsia="zh-CN"/>
          </w:rPr>
          <w:t>(三)、绩效评估周期</w:t>
        </w:r>
        <w:r>
          <w:tab/>
        </w:r>
        <w:r>
          <w:fldChar w:fldCharType="begin"/>
        </w:r>
        <w:r>
          <w:instrText xml:space="preserve"> PAGEREF _Toc30072 \h </w:instrText>
        </w:r>
        <w:r>
          <w:fldChar w:fldCharType="separate"/>
        </w:r>
        <w:r>
          <w:t>25</w:t>
        </w:r>
        <w:r>
          <w:fldChar w:fldCharType="end"/>
        </w:r>
      </w:hyperlink>
    </w:p>
    <w:p>
      <w:pPr>
        <w:pStyle w:val="TOC1"/>
        <w:tabs>
          <w:tab w:val="right" w:leader="dot" w:pos="8306"/>
        </w:tabs>
      </w:pPr>
      <w:hyperlink w:anchor="_Toc29726" w:history="1">
        <w:r>
          <w:rPr>
            <w:rFonts w:ascii="仿宋" w:eastAsia="仿宋" w:hAnsi="仿宋" w:cs="仿宋" w:hint="eastAsia"/>
            <w:lang w:eastAsia="zh-CN"/>
          </w:rPr>
          <w:t>七、工程准备服务项目财务管理</w:t>
        </w:r>
        <w:r>
          <w:tab/>
        </w:r>
        <w:r>
          <w:fldChar w:fldCharType="begin"/>
        </w:r>
        <w:r>
          <w:instrText xml:space="preserve"> PAGEREF _Toc29726 \h </w:instrText>
        </w:r>
        <w:r>
          <w:fldChar w:fldCharType="separate"/>
        </w:r>
        <w:r>
          <w:t>26</w:t>
        </w:r>
        <w:r>
          <w:fldChar w:fldCharType="end"/>
        </w:r>
      </w:hyperlink>
    </w:p>
    <w:p>
      <w:pPr>
        <w:pStyle w:val="TOC2"/>
        <w:tabs>
          <w:tab w:val="right" w:leader="dot" w:pos="8306"/>
        </w:tabs>
      </w:pPr>
      <w:hyperlink w:anchor="_Toc23740" w:history="1">
        <w:r>
          <w:rPr>
            <w:rFonts w:ascii="仿宋" w:eastAsia="仿宋" w:hAnsi="仿宋" w:cs="仿宋" w:hint="eastAsia"/>
            <w:lang w:eastAsia="zh-CN"/>
          </w:rPr>
          <w:t>(一)、资金需求大</w:t>
        </w:r>
        <w:r>
          <w:tab/>
        </w:r>
        <w:r>
          <w:fldChar w:fldCharType="begin"/>
        </w:r>
        <w:r>
          <w:instrText xml:space="preserve"> PAGEREF _Toc23740 \h </w:instrText>
        </w:r>
        <w:r>
          <w:fldChar w:fldCharType="separate"/>
        </w:r>
        <w:r>
          <w:t>26</w:t>
        </w:r>
        <w:r>
          <w:fldChar w:fldCharType="end"/>
        </w:r>
      </w:hyperlink>
    </w:p>
    <w:p>
      <w:pPr>
        <w:pStyle w:val="TOC2"/>
        <w:tabs>
          <w:tab w:val="right" w:leader="dot" w:pos="8306"/>
        </w:tabs>
      </w:pPr>
      <w:hyperlink w:anchor="_Toc228" w:history="1">
        <w:r>
          <w:rPr>
            <w:rFonts w:ascii="仿宋" w:eastAsia="仿宋" w:hAnsi="仿宋" w:cs="仿宋" w:hint="eastAsia"/>
            <w:lang w:eastAsia="zh-CN"/>
          </w:rPr>
          <w:t>(二)、研发周期长</w:t>
        </w:r>
        <w:r>
          <w:tab/>
        </w:r>
        <w:r>
          <w:fldChar w:fldCharType="begin"/>
        </w:r>
        <w:r>
          <w:instrText xml:space="preserve"> PAGEREF _Toc228 \h </w:instrText>
        </w:r>
        <w:r>
          <w:fldChar w:fldCharType="separate"/>
        </w:r>
        <w:r>
          <w:t>27</w:t>
        </w:r>
        <w:r>
          <w:fldChar w:fldCharType="end"/>
        </w:r>
      </w:hyperlink>
    </w:p>
    <w:p>
      <w:pPr>
        <w:pStyle w:val="TOC2"/>
        <w:tabs>
          <w:tab w:val="right" w:leader="dot" w:pos="8306"/>
        </w:tabs>
      </w:pPr>
      <w:hyperlink w:anchor="_Toc5973" w:history="1">
        <w:r>
          <w:rPr>
            <w:rFonts w:ascii="仿宋" w:eastAsia="仿宋" w:hAnsi="仿宋" w:cs="仿宋" w:hint="eastAsia"/>
            <w:lang w:eastAsia="zh-CN"/>
          </w:rPr>
          <w:t>(三)、市场风险大</w:t>
        </w:r>
        <w:r>
          <w:tab/>
        </w:r>
        <w:r>
          <w:fldChar w:fldCharType="begin"/>
        </w:r>
        <w:r>
          <w:instrText xml:space="preserve"> PAGEREF _Toc5973 \h </w:instrText>
        </w:r>
        <w:r>
          <w:fldChar w:fldCharType="separate"/>
        </w:r>
        <w:r>
          <w:t>28</w:t>
        </w:r>
        <w:r>
          <w:fldChar w:fldCharType="end"/>
        </w:r>
      </w:hyperlink>
    </w:p>
    <w:p>
      <w:pPr>
        <w:pStyle w:val="TOC2"/>
        <w:tabs>
          <w:tab w:val="right" w:leader="dot" w:pos="8306"/>
        </w:tabs>
      </w:pPr>
      <w:hyperlink w:anchor="_Toc13431" w:history="1">
        <w:r>
          <w:rPr>
            <w:rFonts w:ascii="仿宋" w:eastAsia="仿宋" w:hAnsi="仿宋" w:cs="仿宋" w:hint="eastAsia"/>
            <w:lang w:eastAsia="zh-CN"/>
          </w:rPr>
          <w:t>(四)、利润率高</w:t>
        </w:r>
        <w:r>
          <w:tab/>
        </w:r>
        <w:r>
          <w:fldChar w:fldCharType="begin"/>
        </w:r>
        <w:r>
          <w:instrText xml:space="preserve"> PAGEREF _Toc13431 \h </w:instrText>
        </w:r>
        <w:r>
          <w:fldChar w:fldCharType="separate"/>
        </w:r>
        <w:r>
          <w:t>31</w:t>
        </w:r>
        <w:r>
          <w:fldChar w:fldCharType="end"/>
        </w:r>
      </w:hyperlink>
    </w:p>
    <w:p>
      <w:pPr>
        <w:pStyle w:val="TOC1"/>
        <w:tabs>
          <w:tab w:val="right" w:leader="dot" w:pos="8306"/>
        </w:tabs>
      </w:pPr>
      <w:hyperlink w:anchor="_Toc16415" w:history="1">
        <w:r>
          <w:rPr>
            <w:rFonts w:ascii="仿宋" w:eastAsia="仿宋" w:hAnsi="仿宋" w:cs="仿宋" w:hint="eastAsia"/>
            <w:lang w:eastAsia="zh-CN"/>
          </w:rPr>
          <w:t>八、工程准备服务项目经营效益</w:t>
        </w:r>
        <w:r>
          <w:tab/>
        </w:r>
        <w:r>
          <w:fldChar w:fldCharType="begin"/>
        </w:r>
        <w:r>
          <w:instrText xml:space="preserve"> PAGEREF _Toc16415 \h </w:instrText>
        </w:r>
        <w:r>
          <w:fldChar w:fldCharType="separate"/>
        </w:r>
        <w:r>
          <w:t>33</w:t>
        </w:r>
        <w:r>
          <w:fldChar w:fldCharType="end"/>
        </w:r>
      </w:hyperlink>
    </w:p>
    <w:p>
      <w:pPr>
        <w:pStyle w:val="TOC2"/>
        <w:tabs>
          <w:tab w:val="right" w:leader="dot" w:pos="8306"/>
        </w:tabs>
      </w:pPr>
      <w:hyperlink w:anchor="_Toc9904" w:history="1">
        <w:r>
          <w:rPr>
            <w:rFonts w:ascii="仿宋" w:eastAsia="仿宋" w:hAnsi="仿宋" w:cs="仿宋" w:hint="eastAsia"/>
            <w:lang w:eastAsia="zh-CN"/>
          </w:rPr>
          <w:t>(一)、经济评价财务测算</w:t>
        </w:r>
        <w:r>
          <w:tab/>
        </w:r>
        <w:r>
          <w:fldChar w:fldCharType="begin"/>
        </w:r>
        <w:r>
          <w:instrText xml:space="preserve"> PAGEREF _Toc9904 \h </w:instrText>
        </w:r>
        <w:r>
          <w:fldChar w:fldCharType="separate"/>
        </w:r>
        <w:r>
          <w:t>33</w:t>
        </w:r>
        <w:r>
          <w:fldChar w:fldCharType="end"/>
        </w:r>
      </w:hyperlink>
    </w:p>
    <w:p>
      <w:pPr>
        <w:pStyle w:val="TOC2"/>
        <w:tabs>
          <w:tab w:val="right" w:leader="dot" w:pos="8306"/>
        </w:tabs>
      </w:pPr>
      <w:hyperlink w:anchor="_Toc32337" w:history="1">
        <w:r>
          <w:rPr>
            <w:rFonts w:ascii="仿宋" w:eastAsia="仿宋" w:hAnsi="仿宋" w:cs="仿宋" w:hint="eastAsia"/>
            <w:lang w:eastAsia="zh-CN"/>
          </w:rPr>
          <w:t>(二)、工程准备服务项目盈利能力分析</w:t>
        </w:r>
        <w:r>
          <w:tab/>
        </w:r>
        <w:r>
          <w:fldChar w:fldCharType="begin"/>
        </w:r>
        <w:r>
          <w:instrText xml:space="preserve"> PAGEREF _Toc32337 \h </w:instrText>
        </w:r>
        <w:r>
          <w:fldChar w:fldCharType="separate"/>
        </w:r>
        <w:r>
          <w:t>34</w:t>
        </w:r>
        <w:r>
          <w:fldChar w:fldCharType="end"/>
        </w:r>
      </w:hyperlink>
    </w:p>
    <w:p>
      <w:pPr>
        <w:pStyle w:val="TOC1"/>
        <w:tabs>
          <w:tab w:val="right" w:leader="dot" w:pos="8306"/>
        </w:tabs>
      </w:pPr>
      <w:hyperlink w:anchor="_Toc7587" w:history="1">
        <w:r>
          <w:rPr>
            <w:rFonts w:ascii="仿宋" w:eastAsia="仿宋" w:hAnsi="仿宋" w:cs="仿宋" w:hint="eastAsia"/>
            <w:lang w:eastAsia="zh-CN"/>
          </w:rPr>
          <w:t>九、工程准备服务项目人力资源培养与发展</w:t>
        </w:r>
        <w:r>
          <w:tab/>
        </w:r>
        <w:r>
          <w:fldChar w:fldCharType="begin"/>
        </w:r>
        <w:r>
          <w:instrText xml:space="preserve"> PAGEREF _Toc7587 \h </w:instrText>
        </w:r>
        <w:r>
          <w:fldChar w:fldCharType="separate"/>
        </w:r>
        <w:r>
          <w:t>35</w:t>
        </w:r>
        <w:r>
          <w:fldChar w:fldCharType="end"/>
        </w:r>
      </w:hyperlink>
    </w:p>
    <w:p>
      <w:pPr>
        <w:pStyle w:val="TOC2"/>
        <w:tabs>
          <w:tab w:val="right" w:leader="dot" w:pos="8306"/>
        </w:tabs>
      </w:pPr>
      <w:hyperlink w:anchor="_Toc13443" w:history="1">
        <w:r>
          <w:rPr>
            <w:rFonts w:ascii="仿宋" w:eastAsia="仿宋" w:hAnsi="仿宋" w:cs="仿宋" w:hint="eastAsia"/>
            <w:lang w:eastAsia="zh-CN"/>
          </w:rPr>
          <w:t>(一)、人才需求与规划</w:t>
        </w:r>
        <w:r>
          <w:tab/>
        </w:r>
        <w:r>
          <w:fldChar w:fldCharType="begin"/>
        </w:r>
        <w:r>
          <w:instrText xml:space="preserve"> PAGEREF _Toc13443 \h </w:instrText>
        </w:r>
        <w:r>
          <w:fldChar w:fldCharType="separate"/>
        </w:r>
        <w:r>
          <w:t>35</w:t>
        </w:r>
        <w:r>
          <w:fldChar w:fldCharType="end"/>
        </w:r>
      </w:hyperlink>
    </w:p>
    <w:p>
      <w:pPr>
        <w:pStyle w:val="TOC2"/>
        <w:tabs>
          <w:tab w:val="right" w:leader="dot" w:pos="8306"/>
        </w:tabs>
      </w:pPr>
      <w:hyperlink w:anchor="_Toc6926" w:history="1">
        <w:r>
          <w:rPr>
            <w:rFonts w:ascii="仿宋" w:eastAsia="仿宋" w:hAnsi="仿宋" w:cs="仿宋" w:hint="eastAsia"/>
            <w:lang w:eastAsia="zh-CN"/>
          </w:rPr>
          <w:t>(二)、培训与发展计划</w:t>
        </w:r>
        <w:r>
          <w:tab/>
        </w:r>
        <w:r>
          <w:fldChar w:fldCharType="begin"/>
        </w:r>
        <w:r>
          <w:instrText xml:space="preserve"> PAGEREF _Toc6926 \h </w:instrText>
        </w:r>
        <w:r>
          <w:fldChar w:fldCharType="separate"/>
        </w:r>
        <w:r>
          <w:t>35</w:t>
        </w:r>
        <w:r>
          <w:fldChar w:fldCharType="end"/>
        </w:r>
      </w:hyperlink>
    </w:p>
    <w:p>
      <w:pPr>
        <w:pStyle w:val="TOC1"/>
        <w:tabs>
          <w:tab w:val="right" w:leader="dot" w:pos="8306"/>
        </w:tabs>
      </w:pPr>
      <w:hyperlink w:anchor="_Toc2266" w:history="1">
        <w:r>
          <w:rPr>
            <w:rFonts w:ascii="仿宋" w:eastAsia="仿宋" w:hAnsi="仿宋" w:cs="仿宋" w:hint="eastAsia"/>
            <w:lang w:eastAsia="zh-CN"/>
          </w:rPr>
          <w:t>十、工程准备服务项目投资规划</w:t>
        </w:r>
        <w:r>
          <w:tab/>
        </w:r>
        <w:r>
          <w:fldChar w:fldCharType="begin"/>
        </w:r>
        <w:r>
          <w:instrText xml:space="preserve"> PAGEREF _Toc2266 \h </w:instrText>
        </w:r>
        <w:r>
          <w:fldChar w:fldCharType="separate"/>
        </w:r>
        <w:r>
          <w:t>36</w:t>
        </w:r>
        <w:r>
          <w:fldChar w:fldCharType="end"/>
        </w:r>
      </w:hyperlink>
    </w:p>
    <w:p>
      <w:pPr>
        <w:pStyle w:val="TOC2"/>
        <w:tabs>
          <w:tab w:val="right" w:leader="dot" w:pos="8306"/>
        </w:tabs>
      </w:pPr>
      <w:hyperlink w:anchor="_Toc12896" w:history="1">
        <w:r>
          <w:rPr>
            <w:rFonts w:ascii="仿宋" w:eastAsia="仿宋" w:hAnsi="仿宋" w:cs="仿宋" w:hint="eastAsia"/>
            <w:lang w:eastAsia="zh-CN"/>
          </w:rPr>
          <w:t>(一)、工程准备服务项目总投资估算</w:t>
        </w:r>
        <w:r>
          <w:tab/>
        </w:r>
        <w:r>
          <w:fldChar w:fldCharType="begin"/>
        </w:r>
        <w:r>
          <w:instrText xml:space="preserve"> PAGEREF _Toc12896 \h </w:instrText>
        </w:r>
        <w:r>
          <w:fldChar w:fldCharType="separate"/>
        </w:r>
        <w:r>
          <w:t>36</w:t>
        </w:r>
        <w:r>
          <w:fldChar w:fldCharType="end"/>
        </w:r>
      </w:hyperlink>
    </w:p>
    <w:p>
      <w:pPr>
        <w:pStyle w:val="TOC2"/>
        <w:tabs>
          <w:tab w:val="right" w:leader="dot" w:pos="8306"/>
        </w:tabs>
      </w:pPr>
      <w:hyperlink w:anchor="_Toc6011" w:history="1">
        <w:r>
          <w:rPr>
            <w:rFonts w:ascii="仿宋" w:eastAsia="仿宋" w:hAnsi="仿宋" w:cs="仿宋" w:hint="eastAsia"/>
            <w:lang w:eastAsia="zh-CN"/>
          </w:rPr>
          <w:t>(二)、资金筹措</w:t>
        </w:r>
        <w:r>
          <w:tab/>
        </w:r>
        <w:r>
          <w:fldChar w:fldCharType="begin"/>
        </w:r>
        <w:r>
          <w:instrText xml:space="preserve"> PAGEREF _Toc6011 \h </w:instrText>
        </w:r>
        <w:r>
          <w:fldChar w:fldCharType="separate"/>
        </w:r>
        <w:r>
          <w:t>37</w:t>
        </w:r>
        <w:r>
          <w:fldChar w:fldCharType="end"/>
        </w:r>
      </w:hyperlink>
    </w:p>
    <w:p>
      <w:pPr>
        <w:pStyle w:val="TOC1"/>
        <w:tabs>
          <w:tab w:val="right" w:leader="dot" w:pos="8306"/>
        </w:tabs>
      </w:pPr>
      <w:hyperlink w:anchor="_Toc21461" w:history="1">
        <w:r>
          <w:rPr>
            <w:rFonts w:ascii="仿宋" w:eastAsia="仿宋" w:hAnsi="仿宋" w:cs="仿宋" w:hint="eastAsia"/>
            <w:lang w:eastAsia="zh-CN"/>
          </w:rPr>
          <w:t>十一、工程准备服务项目风险管理</w:t>
        </w:r>
        <w:r>
          <w:tab/>
        </w:r>
        <w:r>
          <w:fldChar w:fldCharType="begin"/>
        </w:r>
        <w:r>
          <w:instrText xml:space="preserve"> PAGEREF _Toc21461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064" w:history="1">
        <w:r>
          <w:rPr>
            <w:rFonts w:ascii="仿宋" w:eastAsia="仿宋" w:hAnsi="仿宋" w:cs="仿宋" w:hint="eastAsia"/>
            <w:lang w:eastAsia="zh-CN"/>
          </w:rPr>
          <w:t>(一)、风险识别与评估</w:t>
        </w:r>
        <w:r>
          <w:tab/>
        </w:r>
        <w:r>
          <w:fldChar w:fldCharType="begin"/>
        </w:r>
        <w:r>
          <w:instrText xml:space="preserve"> PAGEREF _Toc27064 \h </w:instrText>
        </w:r>
        <w:r>
          <w:fldChar w:fldCharType="separate"/>
        </w:r>
        <w:r>
          <w:t>38</w:t>
        </w:r>
        <w:r>
          <w:fldChar w:fldCharType="end"/>
        </w:r>
      </w:hyperlink>
    </w:p>
    <w:p>
      <w:pPr>
        <w:pStyle w:val="TOC2"/>
        <w:tabs>
          <w:tab w:val="right" w:leader="dot" w:pos="8306"/>
        </w:tabs>
      </w:pPr>
      <w:hyperlink w:anchor="_Toc23919" w:history="1">
        <w:r>
          <w:rPr>
            <w:rFonts w:ascii="仿宋" w:eastAsia="仿宋" w:hAnsi="仿宋" w:cs="仿宋" w:hint="eastAsia"/>
            <w:lang w:eastAsia="zh-CN"/>
          </w:rPr>
          <w:t>(二)、风险应对策略</w:t>
        </w:r>
        <w:r>
          <w:tab/>
        </w:r>
        <w:r>
          <w:fldChar w:fldCharType="begin"/>
        </w:r>
        <w:r>
          <w:instrText xml:space="preserve"> PAGEREF _Toc23919 \h </w:instrText>
        </w:r>
        <w:r>
          <w:fldChar w:fldCharType="separate"/>
        </w:r>
        <w:r>
          <w:t>39</w:t>
        </w:r>
        <w:r>
          <w:fldChar w:fldCharType="end"/>
        </w:r>
      </w:hyperlink>
    </w:p>
    <w:p>
      <w:pPr>
        <w:pStyle w:val="TOC2"/>
        <w:tabs>
          <w:tab w:val="right" w:leader="dot" w:pos="8306"/>
        </w:tabs>
      </w:pPr>
      <w:hyperlink w:anchor="_Toc24473" w:history="1">
        <w:r>
          <w:rPr>
            <w:rFonts w:ascii="仿宋" w:eastAsia="仿宋" w:hAnsi="仿宋" w:cs="仿宋" w:hint="eastAsia"/>
            <w:lang w:eastAsia="zh-CN"/>
          </w:rPr>
          <w:t>(三)、风险监控与控制</w:t>
        </w:r>
        <w:r>
          <w:tab/>
        </w:r>
        <w:r>
          <w:fldChar w:fldCharType="begin"/>
        </w:r>
        <w:r>
          <w:instrText xml:space="preserve"> PAGEREF _Toc24473 \h </w:instrText>
        </w:r>
        <w:r>
          <w:fldChar w:fldCharType="separate"/>
        </w:r>
        <w:r>
          <w:t>41</w:t>
        </w:r>
        <w:r>
          <w:fldChar w:fldCharType="end"/>
        </w:r>
      </w:hyperlink>
    </w:p>
    <w:p>
      <w:pPr>
        <w:pStyle w:val="TOC1"/>
        <w:tabs>
          <w:tab w:val="right" w:leader="dot" w:pos="8306"/>
        </w:tabs>
      </w:pPr>
      <w:hyperlink w:anchor="_Toc2272" w:history="1">
        <w:r>
          <w:rPr>
            <w:rFonts w:ascii="仿宋" w:eastAsia="仿宋" w:hAnsi="仿宋" w:cs="仿宋" w:hint="eastAsia"/>
            <w:lang w:eastAsia="zh-CN"/>
          </w:rPr>
          <w:t>十二、工程准备服务项目技术管理</w:t>
        </w:r>
        <w:r>
          <w:tab/>
        </w:r>
        <w:r>
          <w:fldChar w:fldCharType="begin"/>
        </w:r>
        <w:r>
          <w:instrText xml:space="preserve"> PAGEREF _Toc2272 \h </w:instrText>
        </w:r>
        <w:r>
          <w:fldChar w:fldCharType="separate"/>
        </w:r>
        <w:r>
          <w:t>42</w:t>
        </w:r>
        <w:r>
          <w:fldChar w:fldCharType="end"/>
        </w:r>
      </w:hyperlink>
    </w:p>
    <w:p>
      <w:pPr>
        <w:pStyle w:val="TOC2"/>
        <w:tabs>
          <w:tab w:val="right" w:leader="dot" w:pos="8306"/>
        </w:tabs>
      </w:pPr>
      <w:hyperlink w:anchor="_Toc26280" w:history="1">
        <w:r>
          <w:rPr>
            <w:rFonts w:ascii="仿宋" w:eastAsia="仿宋" w:hAnsi="仿宋" w:cs="仿宋" w:hint="eastAsia"/>
            <w:lang w:eastAsia="zh-CN"/>
          </w:rPr>
          <w:t>(一)、技术方案选用方向</w:t>
        </w:r>
        <w:r>
          <w:tab/>
        </w:r>
        <w:r>
          <w:fldChar w:fldCharType="begin"/>
        </w:r>
        <w:r>
          <w:instrText xml:space="preserve"> PAGEREF _Toc26280 \h </w:instrText>
        </w:r>
        <w:r>
          <w:fldChar w:fldCharType="separate"/>
        </w:r>
        <w:r>
          <w:t>42</w:t>
        </w:r>
        <w:r>
          <w:fldChar w:fldCharType="end"/>
        </w:r>
      </w:hyperlink>
    </w:p>
    <w:p>
      <w:pPr>
        <w:pStyle w:val="TOC2"/>
        <w:tabs>
          <w:tab w:val="right" w:leader="dot" w:pos="8306"/>
        </w:tabs>
      </w:pPr>
      <w:hyperlink w:anchor="_Toc17826" w:history="1">
        <w:r>
          <w:rPr>
            <w:rFonts w:ascii="仿宋" w:eastAsia="仿宋" w:hAnsi="仿宋" w:cs="仿宋" w:hint="eastAsia"/>
            <w:lang w:eastAsia="zh-CN"/>
          </w:rPr>
          <w:t>(二)、工艺技术方案选用原则</w:t>
        </w:r>
        <w:r>
          <w:tab/>
        </w:r>
        <w:r>
          <w:fldChar w:fldCharType="begin"/>
        </w:r>
        <w:r>
          <w:instrText xml:space="preserve"> PAGEREF _Toc17826 \h </w:instrText>
        </w:r>
        <w:r>
          <w:fldChar w:fldCharType="separate"/>
        </w:r>
        <w:r>
          <w:t>44</w:t>
        </w:r>
        <w:r>
          <w:fldChar w:fldCharType="end"/>
        </w:r>
      </w:hyperlink>
    </w:p>
    <w:p>
      <w:pPr>
        <w:pStyle w:val="TOC2"/>
        <w:tabs>
          <w:tab w:val="right" w:leader="dot" w:pos="8306"/>
        </w:tabs>
      </w:pPr>
      <w:hyperlink w:anchor="_Toc28720" w:history="1">
        <w:r>
          <w:rPr>
            <w:rFonts w:ascii="仿宋" w:eastAsia="仿宋" w:hAnsi="仿宋" w:cs="仿宋" w:hint="eastAsia"/>
            <w:lang w:eastAsia="zh-CN"/>
          </w:rPr>
          <w:t>(三)、工艺技术方案要求</w:t>
        </w:r>
        <w:r>
          <w:tab/>
        </w:r>
        <w:r>
          <w:fldChar w:fldCharType="begin"/>
        </w:r>
        <w:r>
          <w:instrText xml:space="preserve"> PAGEREF _Toc28720 \h </w:instrText>
        </w:r>
        <w:r>
          <w:fldChar w:fldCharType="separate"/>
        </w:r>
        <w:r>
          <w:t>46</w:t>
        </w:r>
        <w:r>
          <w:fldChar w:fldCharType="end"/>
        </w:r>
      </w:hyperlink>
    </w:p>
    <w:p>
      <w:pPr>
        <w:pStyle w:val="TOC1"/>
        <w:tabs>
          <w:tab w:val="right" w:leader="dot" w:pos="8306"/>
        </w:tabs>
      </w:pPr>
      <w:hyperlink w:anchor="_Toc18626" w:history="1">
        <w:r>
          <w:rPr>
            <w:rFonts w:ascii="仿宋" w:eastAsia="仿宋" w:hAnsi="仿宋" w:cs="仿宋" w:hint="eastAsia"/>
            <w:lang w:eastAsia="zh-CN"/>
          </w:rPr>
          <w:t>十三、工程准备服务项目治理与监督</w:t>
        </w:r>
        <w:r>
          <w:tab/>
        </w:r>
        <w:r>
          <w:fldChar w:fldCharType="begin"/>
        </w:r>
        <w:r>
          <w:instrText xml:space="preserve"> PAGEREF _Toc18626 \h </w:instrText>
        </w:r>
        <w:r>
          <w:fldChar w:fldCharType="separate"/>
        </w:r>
        <w:r>
          <w:t>48</w:t>
        </w:r>
        <w:r>
          <w:fldChar w:fldCharType="end"/>
        </w:r>
      </w:hyperlink>
    </w:p>
    <w:p>
      <w:pPr>
        <w:pStyle w:val="TOC2"/>
        <w:tabs>
          <w:tab w:val="right" w:leader="dot" w:pos="8306"/>
        </w:tabs>
      </w:pPr>
      <w:hyperlink w:anchor="_Toc27207" w:history="1">
        <w:r>
          <w:rPr>
            <w:rFonts w:ascii="仿宋" w:eastAsia="仿宋" w:hAnsi="仿宋" w:cs="仿宋" w:hint="eastAsia"/>
            <w:lang w:eastAsia="zh-CN"/>
          </w:rPr>
          <w:t>(一)、工程准备服务项目治理结构</w:t>
        </w:r>
        <w:r>
          <w:tab/>
        </w:r>
        <w:r>
          <w:fldChar w:fldCharType="begin"/>
        </w:r>
        <w:r>
          <w:instrText xml:space="preserve"> PAGEREF _Toc27207 \h </w:instrText>
        </w:r>
        <w:r>
          <w:fldChar w:fldCharType="separate"/>
        </w:r>
        <w:r>
          <w:t>48</w:t>
        </w:r>
        <w:r>
          <w:fldChar w:fldCharType="end"/>
        </w:r>
      </w:hyperlink>
    </w:p>
    <w:p>
      <w:pPr>
        <w:pStyle w:val="TOC2"/>
        <w:tabs>
          <w:tab w:val="right" w:leader="dot" w:pos="8306"/>
        </w:tabs>
      </w:pPr>
      <w:hyperlink w:anchor="_Toc10295" w:history="1">
        <w:r>
          <w:rPr>
            <w:rFonts w:ascii="仿宋" w:eastAsia="仿宋" w:hAnsi="仿宋" w:cs="仿宋" w:hint="eastAsia"/>
            <w:lang w:eastAsia="zh-CN"/>
          </w:rPr>
          <w:t>(二)、监督与审计</w:t>
        </w:r>
        <w:r>
          <w:tab/>
        </w:r>
        <w:r>
          <w:fldChar w:fldCharType="begin"/>
        </w:r>
        <w:r>
          <w:instrText xml:space="preserve"> PAGEREF _Toc10295 \h </w:instrText>
        </w:r>
        <w:r>
          <w:fldChar w:fldCharType="separate"/>
        </w:r>
        <w:r>
          <w:t>50</w:t>
        </w:r>
        <w:r>
          <w:fldChar w:fldCharType="end"/>
        </w:r>
      </w:hyperlink>
    </w:p>
    <w:p>
      <w:pPr>
        <w:pStyle w:val="TOC1"/>
        <w:tabs>
          <w:tab w:val="right" w:leader="dot" w:pos="8306"/>
        </w:tabs>
      </w:pPr>
      <w:hyperlink w:anchor="_Toc23134" w:history="1">
        <w:r>
          <w:rPr>
            <w:rFonts w:ascii="仿宋" w:eastAsia="仿宋" w:hAnsi="仿宋" w:cs="仿宋" w:hint="eastAsia"/>
            <w:lang w:eastAsia="zh-CN"/>
          </w:rPr>
          <w:t>十四、工程准备服务项目工程方案分析</w:t>
        </w:r>
        <w:r>
          <w:tab/>
        </w:r>
        <w:r>
          <w:fldChar w:fldCharType="begin"/>
        </w:r>
        <w:r>
          <w:instrText xml:space="preserve"> PAGEREF _Toc23134 \h </w:instrText>
        </w:r>
        <w:r>
          <w:fldChar w:fldCharType="separate"/>
        </w:r>
        <w:r>
          <w:t>51</w:t>
        </w:r>
        <w:r>
          <w:fldChar w:fldCharType="end"/>
        </w:r>
      </w:hyperlink>
    </w:p>
    <w:p>
      <w:pPr>
        <w:pStyle w:val="TOC2"/>
        <w:tabs>
          <w:tab w:val="right" w:leader="dot" w:pos="8306"/>
        </w:tabs>
      </w:pPr>
      <w:hyperlink w:anchor="_Toc17846" w:history="1">
        <w:r>
          <w:rPr>
            <w:rFonts w:ascii="仿宋" w:eastAsia="仿宋" w:hAnsi="仿宋" w:cs="仿宋" w:hint="eastAsia"/>
            <w:lang w:eastAsia="zh-CN"/>
          </w:rPr>
          <w:t>(一)、建筑工程设计原则</w:t>
        </w:r>
        <w:r>
          <w:tab/>
        </w:r>
        <w:r>
          <w:fldChar w:fldCharType="begin"/>
        </w:r>
        <w:r>
          <w:instrText xml:space="preserve"> PAGEREF _Toc17846 \h </w:instrText>
        </w:r>
        <w:r>
          <w:fldChar w:fldCharType="separate"/>
        </w:r>
        <w:r>
          <w:t>51</w:t>
        </w:r>
        <w:r>
          <w:fldChar w:fldCharType="end"/>
        </w:r>
      </w:hyperlink>
    </w:p>
    <w:p>
      <w:pPr>
        <w:pStyle w:val="TOC2"/>
        <w:tabs>
          <w:tab w:val="right" w:leader="dot" w:pos="8306"/>
        </w:tabs>
      </w:pPr>
      <w:hyperlink w:anchor="_Toc27954" w:history="1">
        <w:r>
          <w:rPr>
            <w:rFonts w:ascii="仿宋" w:eastAsia="仿宋" w:hAnsi="仿宋" w:cs="仿宋" w:hint="eastAsia"/>
            <w:lang w:eastAsia="zh-CN"/>
          </w:rPr>
          <w:t>(二)、土建工程建设指标</w:t>
        </w:r>
        <w:r>
          <w:tab/>
        </w:r>
        <w:r>
          <w:fldChar w:fldCharType="begin"/>
        </w:r>
        <w:r>
          <w:instrText xml:space="preserve"> PAGEREF _Toc27954 \h </w:instrText>
        </w:r>
        <w:r>
          <w:fldChar w:fldCharType="separate"/>
        </w:r>
        <w:r>
          <w:t>54</w:t>
        </w:r>
        <w:r>
          <w:fldChar w:fldCharType="end"/>
        </w:r>
      </w:hyperlink>
    </w:p>
    <w:p>
      <w:pPr>
        <w:pStyle w:val="TOC1"/>
        <w:tabs>
          <w:tab w:val="right" w:leader="dot" w:pos="8306"/>
        </w:tabs>
      </w:pPr>
      <w:hyperlink w:anchor="_Toc11620" w:history="1">
        <w:r>
          <w:rPr>
            <w:rFonts w:ascii="仿宋" w:eastAsia="仿宋" w:hAnsi="仿宋" w:cs="仿宋" w:hint="eastAsia"/>
            <w:lang w:eastAsia="zh-CN"/>
          </w:rPr>
          <w:t>十五、风险识别与分类</w:t>
        </w:r>
        <w:r>
          <w:tab/>
        </w:r>
        <w:r>
          <w:fldChar w:fldCharType="begin"/>
        </w:r>
        <w:r>
          <w:instrText xml:space="preserve"> PAGEREF _Toc11620 \h </w:instrText>
        </w:r>
        <w:r>
          <w:fldChar w:fldCharType="separate"/>
        </w:r>
        <w:r>
          <w:t>56</w:t>
        </w:r>
        <w:r>
          <w:fldChar w:fldCharType="end"/>
        </w:r>
      </w:hyperlink>
    </w:p>
    <w:p>
      <w:pPr>
        <w:pStyle w:val="TOC2"/>
        <w:tabs>
          <w:tab w:val="right" w:leader="dot" w:pos="8306"/>
        </w:tabs>
      </w:pPr>
      <w:hyperlink w:anchor="_Toc12106" w:history="1">
        <w:r>
          <w:rPr>
            <w:rFonts w:ascii="仿宋" w:eastAsia="仿宋" w:hAnsi="仿宋" w:cs="仿宋" w:hint="eastAsia"/>
            <w:lang w:eastAsia="zh-CN"/>
          </w:rPr>
          <w:t>(一)、风险识别</w:t>
        </w:r>
        <w:r>
          <w:tab/>
        </w:r>
        <w:r>
          <w:fldChar w:fldCharType="begin"/>
        </w:r>
        <w:r>
          <w:instrText xml:space="preserve"> PAGEREF _Toc12106 \h </w:instrText>
        </w:r>
        <w:r>
          <w:fldChar w:fldCharType="separate"/>
        </w:r>
        <w:r>
          <w:t>56</w:t>
        </w:r>
        <w:r>
          <w:fldChar w:fldCharType="end"/>
        </w:r>
      </w:hyperlink>
    </w:p>
    <w:p>
      <w:pPr>
        <w:pStyle w:val="TOC2"/>
        <w:tabs>
          <w:tab w:val="right" w:leader="dot" w:pos="8306"/>
        </w:tabs>
      </w:pPr>
      <w:hyperlink w:anchor="_Toc28373" w:history="1">
        <w:r>
          <w:rPr>
            <w:rFonts w:ascii="仿宋" w:eastAsia="仿宋" w:hAnsi="仿宋" w:cs="仿宋" w:hint="eastAsia"/>
            <w:lang w:eastAsia="zh-CN"/>
          </w:rPr>
          <w:t>(二)、风险分类</w:t>
        </w:r>
        <w:r>
          <w:tab/>
        </w:r>
        <w:r>
          <w:fldChar w:fldCharType="begin"/>
        </w:r>
        <w:r>
          <w:instrText xml:space="preserve"> PAGEREF _Toc28373 \h </w:instrText>
        </w:r>
        <w:r>
          <w:fldChar w:fldCharType="separate"/>
        </w:r>
        <w:r>
          <w:t>57</w:t>
        </w:r>
        <w:r>
          <w:fldChar w:fldCharType="end"/>
        </w:r>
      </w:hyperlink>
    </w:p>
    <w:p>
      <w:pPr>
        <w:pStyle w:val="TOC1"/>
        <w:tabs>
          <w:tab w:val="right" w:leader="dot" w:pos="8306"/>
        </w:tabs>
      </w:pPr>
      <w:hyperlink w:anchor="_Toc31340" w:history="1">
        <w:r>
          <w:rPr>
            <w:rFonts w:ascii="仿宋" w:eastAsia="仿宋" w:hAnsi="仿宋" w:cs="仿宋" w:hint="eastAsia"/>
            <w:lang w:eastAsia="zh-CN"/>
          </w:rPr>
          <w:t>十六、供应链管理</w:t>
        </w:r>
        <w:r>
          <w:tab/>
        </w:r>
        <w:r>
          <w:fldChar w:fldCharType="begin"/>
        </w:r>
        <w:r>
          <w:instrText xml:space="preserve"> PAGEREF _Toc31340 \h </w:instrText>
        </w:r>
        <w:r>
          <w:fldChar w:fldCharType="separate"/>
        </w:r>
        <w:r>
          <w:t>59</w:t>
        </w:r>
        <w:r>
          <w:fldChar w:fldCharType="end"/>
        </w:r>
      </w:hyperlink>
    </w:p>
    <w:p>
      <w:pPr>
        <w:pStyle w:val="TOC2"/>
        <w:tabs>
          <w:tab w:val="right" w:leader="dot" w:pos="8306"/>
        </w:tabs>
      </w:pPr>
      <w:hyperlink w:anchor="_Toc27443" w:history="1">
        <w:r>
          <w:rPr>
            <w:rFonts w:ascii="仿宋" w:eastAsia="仿宋" w:hAnsi="仿宋" w:cs="仿宋" w:hint="eastAsia"/>
            <w:lang w:eastAsia="zh-CN"/>
          </w:rPr>
          <w:t>(一)、供应链战略规划</w:t>
        </w:r>
        <w:r>
          <w:tab/>
        </w:r>
        <w:r>
          <w:fldChar w:fldCharType="begin"/>
        </w:r>
        <w:r>
          <w:instrText xml:space="preserve"> PAGEREF _Toc27443 \h </w:instrText>
        </w:r>
        <w:r>
          <w:fldChar w:fldCharType="separate"/>
        </w:r>
        <w:r>
          <w:t>59</w:t>
        </w:r>
        <w:r>
          <w:fldChar w:fldCharType="end"/>
        </w:r>
      </w:hyperlink>
    </w:p>
    <w:p>
      <w:pPr>
        <w:pStyle w:val="TOC2"/>
        <w:tabs>
          <w:tab w:val="right" w:leader="dot" w:pos="8306"/>
        </w:tabs>
      </w:pPr>
      <w:hyperlink w:anchor="_Toc18347" w:history="1">
        <w:r>
          <w:rPr>
            <w:rFonts w:ascii="仿宋" w:eastAsia="仿宋" w:hAnsi="仿宋" w:cs="仿宋" w:hint="eastAsia"/>
            <w:lang w:eastAsia="zh-CN"/>
          </w:rPr>
          <w:t>(二)、供应商选择与合作</w:t>
        </w:r>
        <w:r>
          <w:tab/>
        </w:r>
        <w:r>
          <w:fldChar w:fldCharType="begin"/>
        </w:r>
        <w:r>
          <w:instrText xml:space="preserve"> PAGEREF _Toc18347 \h </w:instrText>
        </w:r>
        <w:r>
          <w:fldChar w:fldCharType="separate"/>
        </w:r>
        <w:r>
          <w:t>61</w:t>
        </w:r>
        <w:r>
          <w:fldChar w:fldCharType="end"/>
        </w:r>
      </w:hyperlink>
    </w:p>
    <w:p>
      <w:pPr>
        <w:pStyle w:val="TOC2"/>
        <w:tabs>
          <w:tab w:val="right" w:leader="dot" w:pos="8306"/>
        </w:tabs>
      </w:pPr>
      <w:hyperlink w:anchor="_Toc10636" w:history="1">
        <w:r>
          <w:rPr>
            <w:rFonts w:ascii="仿宋" w:eastAsia="仿宋" w:hAnsi="仿宋" w:cs="仿宋" w:hint="eastAsia"/>
            <w:lang w:eastAsia="zh-CN"/>
          </w:rPr>
          <w:t>(三)、物流与库存管理</w:t>
        </w:r>
        <w:r>
          <w:tab/>
        </w:r>
        <w:r>
          <w:fldChar w:fldCharType="begin"/>
        </w:r>
        <w:r>
          <w:instrText xml:space="preserve"> PAGEREF _Toc10636 \h </w:instrText>
        </w:r>
        <w:r>
          <w:fldChar w:fldCharType="separate"/>
        </w:r>
        <w:r>
          <w:t>62</w:t>
        </w:r>
        <w:r>
          <w:fldChar w:fldCharType="end"/>
        </w:r>
      </w:hyperlink>
    </w:p>
    <w:p>
      <w:pPr>
        <w:pStyle w:val="TOC1"/>
        <w:tabs>
          <w:tab w:val="right" w:leader="dot" w:pos="8306"/>
        </w:tabs>
      </w:pPr>
      <w:hyperlink w:anchor="_Toc21248" w:history="1">
        <w:r>
          <w:rPr>
            <w:rFonts w:ascii="仿宋" w:eastAsia="仿宋" w:hAnsi="仿宋" w:cs="仿宋" w:hint="eastAsia"/>
            <w:lang w:eastAsia="zh-CN"/>
          </w:rPr>
          <w:t>十七、利益相关者分析与沟通计划</w:t>
        </w:r>
        <w:r>
          <w:tab/>
        </w:r>
        <w:r>
          <w:fldChar w:fldCharType="begin"/>
        </w:r>
        <w:r>
          <w:instrText xml:space="preserve"> PAGEREF _Toc21248 \h </w:instrText>
        </w:r>
        <w:r>
          <w:fldChar w:fldCharType="separate"/>
        </w:r>
        <w:r>
          <w:t>63</w:t>
        </w:r>
        <w:r>
          <w:fldChar w:fldCharType="end"/>
        </w:r>
      </w:hyperlink>
    </w:p>
    <w:p>
      <w:pPr>
        <w:pStyle w:val="TOC2"/>
        <w:tabs>
          <w:tab w:val="right" w:leader="dot" w:pos="8306"/>
        </w:tabs>
      </w:pPr>
      <w:hyperlink w:anchor="_Toc2704" w:history="1">
        <w:r>
          <w:rPr>
            <w:rFonts w:ascii="仿宋" w:eastAsia="仿宋" w:hAnsi="仿宋" w:cs="仿宋" w:hint="eastAsia"/>
            <w:lang w:eastAsia="zh-CN"/>
          </w:rPr>
          <w:t>(一)、利益相关者分析</w:t>
        </w:r>
        <w:r>
          <w:tab/>
        </w:r>
        <w:r>
          <w:fldChar w:fldCharType="begin"/>
        </w:r>
        <w:r>
          <w:instrText xml:space="preserve"> PAGEREF _Toc2704 \h </w:instrText>
        </w:r>
        <w:r>
          <w:fldChar w:fldCharType="separate"/>
        </w:r>
        <w:r>
          <w:t>63</w:t>
        </w:r>
        <w:r>
          <w:fldChar w:fldCharType="end"/>
        </w:r>
      </w:hyperlink>
    </w:p>
    <w:p>
      <w:pPr>
        <w:pStyle w:val="TOC2"/>
        <w:tabs>
          <w:tab w:val="right" w:leader="dot" w:pos="8306"/>
        </w:tabs>
      </w:pPr>
      <w:hyperlink w:anchor="_Toc9354" w:history="1">
        <w:r>
          <w:rPr>
            <w:rFonts w:ascii="仿宋" w:eastAsia="仿宋" w:hAnsi="仿宋" w:cs="仿宋" w:hint="eastAsia"/>
            <w:lang w:eastAsia="zh-CN"/>
          </w:rPr>
          <w:t>(二)、沟通计划</w:t>
        </w:r>
        <w:r>
          <w:tab/>
        </w:r>
        <w:r>
          <w:fldChar w:fldCharType="begin"/>
        </w:r>
        <w:r>
          <w:instrText xml:space="preserve"> PAGEREF _Toc9354 \h </w:instrText>
        </w:r>
        <w:r>
          <w:fldChar w:fldCharType="separate"/>
        </w:r>
        <w:r>
          <w:t>65</w:t>
        </w:r>
        <w:r>
          <w:fldChar w:fldCharType="end"/>
        </w:r>
      </w:hyperlink>
    </w:p>
    <w:p>
      <w:pPr>
        <w:pStyle w:val="TOC1"/>
        <w:tabs>
          <w:tab w:val="right" w:leader="dot" w:pos="8306"/>
        </w:tabs>
      </w:pPr>
      <w:hyperlink w:anchor="_Toc16204" w:history="1">
        <w:r>
          <w:rPr>
            <w:rFonts w:ascii="仿宋" w:eastAsia="仿宋" w:hAnsi="仿宋" w:cs="仿宋" w:hint="eastAsia"/>
            <w:lang w:eastAsia="zh-CN"/>
          </w:rPr>
          <w:t>十八、工程准备服务项目实施保障措施</w:t>
        </w:r>
        <w:r>
          <w:tab/>
        </w:r>
        <w:r>
          <w:fldChar w:fldCharType="begin"/>
        </w:r>
        <w:r>
          <w:instrText xml:space="preserve"> PAGEREF _Toc16204 \h </w:instrText>
        </w:r>
        <w:r>
          <w:fldChar w:fldCharType="separate"/>
        </w:r>
        <w:r>
          <w:t>66</w:t>
        </w:r>
        <w:r>
          <w:fldChar w:fldCharType="end"/>
        </w:r>
      </w:hyperlink>
    </w:p>
    <w:p>
      <w:pPr>
        <w:pStyle w:val="TOC2"/>
        <w:tabs>
          <w:tab w:val="right" w:leader="dot" w:pos="8306"/>
        </w:tabs>
      </w:pPr>
      <w:hyperlink w:anchor="_Toc29927" w:history="1">
        <w:r>
          <w:rPr>
            <w:rFonts w:ascii="仿宋" w:eastAsia="仿宋" w:hAnsi="仿宋" w:cs="仿宋" w:hint="eastAsia"/>
            <w:lang w:eastAsia="zh-CN"/>
          </w:rPr>
          <w:t>(一)、工程准备服务项目实施保障机制</w:t>
        </w:r>
        <w:r>
          <w:tab/>
        </w:r>
        <w:r>
          <w:fldChar w:fldCharType="begin"/>
        </w:r>
        <w:r>
          <w:instrText xml:space="preserve"> PAGEREF _Toc29927 \h </w:instrText>
        </w:r>
        <w:r>
          <w:fldChar w:fldCharType="separate"/>
        </w:r>
        <w:r>
          <w:t>66</w:t>
        </w:r>
        <w:r>
          <w:fldChar w:fldCharType="end"/>
        </w:r>
      </w:hyperlink>
    </w:p>
    <w:p>
      <w:pPr>
        <w:pStyle w:val="TOC2"/>
        <w:tabs>
          <w:tab w:val="right" w:leader="dot" w:pos="8306"/>
        </w:tabs>
      </w:pPr>
      <w:hyperlink w:anchor="_Toc17056" w:history="1">
        <w:r>
          <w:rPr>
            <w:rFonts w:ascii="仿宋" w:eastAsia="仿宋" w:hAnsi="仿宋" w:cs="仿宋" w:hint="eastAsia"/>
            <w:lang w:eastAsia="zh-CN"/>
          </w:rPr>
          <w:t>(二)、工程准备服务项目法律合规要求</w:t>
        </w:r>
        <w:r>
          <w:tab/>
        </w:r>
        <w:r>
          <w:fldChar w:fldCharType="begin"/>
        </w:r>
        <w:r>
          <w:instrText xml:space="preserve"> PAGEREF _Toc17056 \h </w:instrText>
        </w:r>
        <w:r>
          <w:fldChar w:fldCharType="separate"/>
        </w:r>
        <w:r>
          <w:t>69</w:t>
        </w:r>
        <w:r>
          <w:fldChar w:fldCharType="end"/>
        </w:r>
      </w:hyperlink>
    </w:p>
    <w:p>
      <w:pPr>
        <w:pStyle w:val="TOC2"/>
        <w:tabs>
          <w:tab w:val="right" w:leader="dot" w:pos="8306"/>
        </w:tabs>
      </w:pPr>
      <w:hyperlink w:anchor="_Toc19784" w:history="1">
        <w:r>
          <w:rPr>
            <w:rFonts w:ascii="仿宋" w:eastAsia="仿宋" w:hAnsi="仿宋" w:cs="仿宋" w:hint="eastAsia"/>
            <w:lang w:eastAsia="zh-CN"/>
          </w:rPr>
          <w:t>(三)、工程准备服务项目合同管理与法律事务</w:t>
        </w:r>
        <w:r>
          <w:tab/>
        </w:r>
        <w:r>
          <w:fldChar w:fldCharType="begin"/>
        </w:r>
        <w:r>
          <w:instrText xml:space="preserve"> PAGEREF _Toc19784 \h </w:instrText>
        </w:r>
        <w:r>
          <w:fldChar w:fldCharType="separate"/>
        </w:r>
        <w:r>
          <w:t>74</w:t>
        </w:r>
        <w:r>
          <w:fldChar w:fldCharType="end"/>
        </w:r>
      </w:hyperlink>
    </w:p>
    <w:p>
      <w:pPr>
        <w:pStyle w:val="TOC2"/>
        <w:tabs>
          <w:tab w:val="right" w:leader="dot" w:pos="8306"/>
        </w:tabs>
      </w:pPr>
      <w:hyperlink w:anchor="_Toc21379" w:history="1">
        <w:r>
          <w:rPr>
            <w:rFonts w:ascii="仿宋" w:eastAsia="仿宋" w:hAnsi="仿宋" w:cs="仿宋" w:hint="eastAsia"/>
            <w:lang w:eastAsia="zh-CN"/>
          </w:rPr>
          <w:t>(四)、工程准备服务项目知识产权保护策略</w:t>
        </w:r>
        <w:r>
          <w:tab/>
        </w:r>
        <w:r>
          <w:fldChar w:fldCharType="begin"/>
        </w:r>
        <w:r>
          <w:instrText xml:space="preserve"> PAGEREF _Toc21379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85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017"/>
      <w:r>
        <w:rPr>
          <w:rFonts w:ascii="仿宋" w:eastAsia="仿宋" w:hAnsi="仿宋" w:cs="仿宋" w:hint="eastAsia"/>
          <w:sz w:val="28"/>
          <w:lang w:eastAsia="zh-CN"/>
        </w:rPr>
        <w:t>一、工程准备服务项目概论</w:t>
      </w:r>
      <w:bookmarkEnd w:id="2"/>
    </w:p>
    <w:p>
      <w:pPr>
        <w:pStyle w:val="Heading2"/>
        <w:rPr>
          <w:rFonts w:ascii="仿宋" w:eastAsia="仿宋" w:hAnsi="仿宋" w:cs="仿宋" w:hint="eastAsia"/>
          <w:lang w:eastAsia="zh-CN"/>
        </w:rPr>
      </w:pPr>
      <w:bookmarkStart w:id="3" w:name="_Toc17768"/>
      <w:r>
        <w:rPr>
          <w:rFonts w:ascii="仿宋" w:eastAsia="仿宋" w:hAnsi="仿宋" w:cs="仿宋" w:hint="eastAsia"/>
          <w:lang w:eastAsia="zh-CN"/>
        </w:rPr>
        <w:t>(一)、工程准备服务项目概况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的起源追溯至对市场的深入洞察。市场的不断演变与变革为工程准备服务项目提供了难得的机遇。当前市场存在的需求缺口和变革的大环境共同构成了工程准备服务项目的背景。这个工程准备服务项目旨在充分利用市场机遇，填补行业中尚未满足的需求，为客户提供全新的解决方案。市场的变革和需求的增长使得这个工程准备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工程准备服务项目名称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工程准备服务项目正式命名为工程准备服务。这个名称不仅仅是一个标识，更代表了工程准备服务项目的核心理念和愿景。它蕴含着工程准备服务项目所要解决问题的关键字，具有强烈的表达和辨识度，为工程准备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工程准备服务项目目标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的核心目标是提供一种全新、高效的解决方案，满足客户日益增长的需求。工程准备服务项目追求的不仅仅是满足市场需求，更是在市场中获得卓越的竞争优势。通过不断提升产品或服务的质量和创新水平，工程准备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工程准备服务项目范围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全面涵盖了产品研发、制造、市场推广和售后服务，确保从产品设计到最终用户体验的全方位关注。这一全面的工程准备服务项目范围是为了确保工程准备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工程准备服务项目时间表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工程准备服务项目计划在未来18个月内完成，包括研发、测试、市场试点和正式推出等不同阶段。这个时间表的合理设计是为了确保工程准备服务项目各个阶段的顺利推进，以便按时交付高质量的成果。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工程准备服务项目预算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总预算估算为XX百万美元，主要分配在研发、市场推广、人员培训和运营等方面。这一充足的预算为工程准备服务项目提供了充足的资源，确保工程准备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工程准备服务项目风险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可能面临的风险包括市场接受度低、技术难题、竞争激烈等。工程准备服务项目团队已经制定了相应的风险应对计划，通过前瞻性的风险管理，确保工程准备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工程准备服务项目团队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工程准备服务项目汇聚了一支经验丰富、多领域专业素养的核心团队，确保工程准备服务项目在各个方面都能拥有高水平的执行力。团队的协同作战是工程准备服务项目成功的关键因素之一。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工程准备服务项目背景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工程准备服务项目的背景根植于市场对更高效、创新产品的渴望，同时也受到科技发展对行业格局的深刻改变的影响。这为工程准备服务项目提供了广阔的发展空间和市场需求。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工程准备服务项目现状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截至目前，工程准备服务项目已完成市场调研和技术验证，取得了初步的成功。这为工程准备服务项目在未来的发展奠定了坚实的基础，为更远大的目标打下了坚实的基石。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2451"/>
      <w:r>
        <w:rPr>
          <w:rFonts w:ascii="仿宋" w:eastAsia="仿宋" w:hAnsi="仿宋" w:cs="仿宋" w:hint="eastAsia"/>
          <w:sz w:val="28"/>
          <w:lang w:eastAsia="zh-CN"/>
        </w:rPr>
        <w:t>(二)、工程准备服务项目目标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keyword》工程准备服务项目首要业务目标是在市场中占据有利地位，实现产品/服务的成功推广和销售。通过不断提升产品质量、创新性，工程准备服务项目追求成为行业中的领导者，赢得更多客户的青睐。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在科技迅速发展的时代，工程准备服务项目着眼于技术创新。通过持续的研发和技术升级，工程准备服务项目旨在推出更具创新性的产品或服务，以满足市场对新鲜、先进解决方案的需求。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为了建立可持续的客户关系，工程准备服务项目设定了客户满意度目标。通过提供卓越的产品质量和优质的客户服务，工程准备服务项目追求赢得客户的信任和忠诚度，确保他们的满意度达到行业领先水平。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工程准备服务项目注重社会责任和可持续发展。通过实施环保、社会责任工程准备服务项目，工程准备服务项目致力于在经济发展的同时保护环境，促进社会公平，实现可持续经营。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工程准备服务项目的团队是实现目标的核心驱动力。因此，工程准备服务项目设定了团队发展目标，包括提升团队成员的专业技能、培养领导力，以及搭建协同高效的团队工作氛围。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8424"/>
      <w:r>
        <w:rPr>
          <w:rFonts w:ascii="仿宋" w:eastAsia="仿宋" w:hAnsi="仿宋" w:cs="仿宋" w:hint="eastAsia"/>
          <w:sz w:val="28"/>
          <w:lang w:eastAsia="zh-CN"/>
        </w:rPr>
        <w:t>(三)、工程准备服务项目提出的理由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工程准备服务项目提出的理由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的提出源于对市场机遇的深刻洞察。当前市场中存在的需求缺口和行业发展趋势表明，有巨大的商业机会等待被开发。通过准确捕捉市场机遇，工程准备服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的理念基于对技术创新的信仰。通过持续的研发和技术投入，工程准备服务项目有望推出更具创新性的产品或服务。在科技飞速发展的当下，工程准备服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的提出是为了增强企业的行业竞争力。通过提升产品或服务的质量和独特性，工程准备服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响应了消费者需求的变化。随着社会和科技的不断发展，消费者对产品和服务的需求也在发生变化。通过深入了解并及时回应消费者的新需求，工程准备服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工程准备服务项目的提出是企业战略发展规划的一部分。在面对日益激烈的市场竞争和不断变化的商业环境中，工程准备服务项目作为企业战略的一环，旨在为企业开辟新的增长领域，巩固企业在行业中的地位。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工程准备服务项目的提出不仅仅是基于商业考量，还注重社会责任。通过推出环保、社会责任等方面的工程准备服务项目，工程准备服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工程准备服务项目的提出反映了对利益相关者期望的关注。包括客户、员工、投资者等利益相关者在企业发展中都有着各自的期望，工程准备服务项目力求在满足这些期望的同时，取得更大的共赢。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241"/>
      <w:r>
        <w:rPr>
          <w:rFonts w:ascii="仿宋" w:eastAsia="仿宋" w:hAnsi="仿宋" w:cs="仿宋" w:hint="eastAsia"/>
          <w:sz w:val="28"/>
          <w:lang w:eastAsia="zh-CN"/>
        </w:rPr>
        <w:t>(四)、工程准备服务项目意义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在实施工程准备服务项目的过程中，我们不仅仅是在追逐商业成功，更是为企业和社会的多个层面创造了深远的意义。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的首要意义在于提升企业的市场竞争力。通过持续的创新和对产品质量的高标准要求，工程准备服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工程准备服务项目的推进将促使行业技术水平的提升。通过引入先进技术和创新性解决方案，工程准备服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工程准备服务项目不仅创造了大量就业机会，提高了就业水平，还注重社会责任和环保。通过参与社会公益事业和推动环保工程准备服务项目，工程准备服务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综合而言，工程准备服务项目意义重大，不仅推动了企业的发展，也为行业和社会的进步贡献了积极力量。这是一个全面而深刻的影响，将在未来产生可持续的正面效应。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7499"/>
      <w:r>
        <w:rPr>
          <w:rFonts w:ascii="仿宋" w:eastAsia="仿宋" w:hAnsi="仿宋" w:cs="仿宋" w:hint="eastAsia"/>
          <w:sz w:val="28"/>
          <w:lang w:eastAsia="zh-CN"/>
        </w:rPr>
        <w:t>(五)、工程准备服务项目背景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在当今迅猛发展的商业环境中，工程准备服务项目的动因根植于对多方面因素的审慎考量。这个工程准备服务项目的提出并非孤立的决策，而是对企业所处背景深入思考的产物。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工程准备服务项目背后的首要原因。科技的迅速发展和全球市场的快速变化使得企业必须灵活应对。工程准备服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竞争的激烈程度也是工程准备服务项目背景中不可忽视的一环。企业需要在激烈竞争中脱颖而出，为此，工程准备服务项目致力于打破常规，提供独特的价值主张，以吸引客户并确保市场份额的增长。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技术的迅速发展为企业带来了机遇与挑战。作为工程准备服务项目启动的背景之一，对新兴技术的应用将有助于提升企业的技术水平，使其在不断演进的商业环境中保持竞争优势。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此外，社会对企业责任的期望也在逐渐升高。工程准备服务项目充分融入了社会责任的理念，通过可持续经营和社会公益工程准备服务项目，企图为社会贡献一份力量，在商业成功的同时关注社会价值。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2722"/>
      <w:r>
        <w:rPr>
          <w:rFonts w:ascii="仿宋" w:eastAsia="仿宋" w:hAnsi="仿宋" w:cs="仿宋" w:hint="eastAsia"/>
          <w:sz w:val="28"/>
          <w:lang w:eastAsia="zh-CN"/>
        </w:rPr>
        <w:t>二、工程准备服务项目建设背景及必要性分析</w:t>
      </w:r>
      <w:bookmarkEnd w:id="8"/>
    </w:p>
    <w:p>
      <w:pPr>
        <w:pStyle w:val="Heading2"/>
        <w:rPr>
          <w:rFonts w:ascii="仿宋" w:eastAsia="仿宋" w:hAnsi="仿宋" w:cs="仿宋" w:hint="eastAsia"/>
          <w:lang w:eastAsia="zh-CN"/>
        </w:rPr>
      </w:pPr>
      <w:bookmarkStart w:id="9" w:name="_Toc14915"/>
      <w:r>
        <w:rPr>
          <w:rFonts w:ascii="仿宋" w:eastAsia="仿宋" w:hAnsi="仿宋" w:cs="仿宋" w:hint="eastAsia"/>
          <w:lang w:eastAsia="zh-CN"/>
        </w:rPr>
        <w:t>(一)、工程准备服务项目背景分析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工程准备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工程准备服务项目在这个潮流中的定位。同时，我们将关注行业内涌现的新兴机遇，以便工程准备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工程准备服务项目提供了强大的发展动力。我们将聚焦于行业内最新的技术发展趋势，包括但不限于人工智能、大数据分析、物联网等领域。通过深度的技术研究，我们将确保工程准备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工程准备服务项目发展的源泉。我们将投入更多的精力对市场需求进行深入剖析，超越表面的需求，深入挖掘潜在的市场痛点和机遇。通过对市场需求的细致了解，工程准备服务项目将更有针对性地设计解决方案，满足市场的多样化需求，从而更好地促进工程准备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工程准备服务项目战略至关重要。我们将对竞争态势进行更为深入的分析，包括但不限于市场份额、产品特点、客户满意度等多个维度。通过深度的竞争分析，工程准备服务项目将能够更准确地把握市场脉搏，制定具有竞争力的工程准备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工程准备服务项目的发展具有直接的影响。我们将进行更为全面的法规和政策分析，了解行业发展中的潜在法律风险和合规挑战。通过充分了解和遵守相关法规，工程准备服务项目将确保在法律框架内合法合规运营，为工程准备服务项目的稳健发展提供有力支持。</w:t>
      </w:r>
    </w:p>
    <w:p>
      <w:pPr>
        <w:pStyle w:val="Heading2"/>
        <w:ind w:firstLine="560" w:firstLineChars="200"/>
        <w:rPr>
          <w:rFonts w:ascii="仿宋" w:eastAsia="仿宋" w:hAnsi="仿宋" w:cs="仿宋" w:hint="eastAsia"/>
          <w:sz w:val="28"/>
          <w:lang w:eastAsia="zh-CN"/>
        </w:rPr>
      </w:pPr>
      <w:bookmarkStart w:id="10" w:name="_Toc17716"/>
      <w:r>
        <w:rPr>
          <w:rFonts w:ascii="仿宋" w:eastAsia="仿宋" w:hAnsi="仿宋" w:cs="仿宋" w:hint="eastAsia"/>
          <w:sz w:val="28"/>
          <w:lang w:eastAsia="zh-CN"/>
        </w:rPr>
        <w:t>(二)、工程准备服务项目建设必要性分析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建设的迫切性源于对行业发展趋势的深刻洞察。我们正处于一个行业变革的时代，科技创新、数字化转型成为企业发展的关键动力。工程准备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建设不仅仅是为了跟上潮流，更是为了通过技术创新推动企业的持续发展。通过引入先进的技术和解决方案，工程准备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工程准备服务项目的建设成为必然选择，通过提高产品质量、拓展服务领域，从而在竞争中获得更多的机会。工程准备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工程准备服务项目建设的必要性体现在对客户需求更精准的满足。通过工程准备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建设的背后是对企业持续创新的追求。只有通过不断创新，企业才能在竞争中立于不败之地。工程准备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5291"/>
      <w:r>
        <w:rPr>
          <w:rFonts w:ascii="仿宋" w:eastAsia="仿宋" w:hAnsi="仿宋" w:cs="仿宋" w:hint="eastAsia"/>
          <w:sz w:val="28"/>
          <w:lang w:eastAsia="zh-CN"/>
        </w:rPr>
        <w:t>三、工程准备服务项目危机管理</w:t>
      </w:r>
      <w:bookmarkEnd w:id="11"/>
    </w:p>
    <w:p>
      <w:pPr>
        <w:pStyle w:val="Heading2"/>
        <w:rPr>
          <w:rFonts w:ascii="仿宋" w:eastAsia="仿宋" w:hAnsi="仿宋" w:cs="仿宋" w:hint="eastAsia"/>
          <w:lang w:eastAsia="zh-CN"/>
        </w:rPr>
      </w:pPr>
      <w:bookmarkStart w:id="12" w:name="_Toc31444"/>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工程准备服务项目危机管理中，危机预警与识别是确保工程准备服务项目稳健运行的核心步骤。通过建立全面的监测机制，工程准备服务项目团队旨在及时发现和理解潜在的风险和危机因素，以便采取及时的预防和应对措施，确保工程准备服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首先，通过深入的风险评估，工程准备服务项目团队全面分析了整个工程准备服务项目和各个阶段可能存在的威胁。这包括准确评估每个潜在风险的发生概率和可能影响的程度，为后续危机预警提供了有力支持。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工程准备服务项目团队着重于明确定义工程准备服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工程准备服务项目进展的持续监控，团队能够及时发现潜在问题并作出迅速反应。工程准备服务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在这一阶段，团队的专业素养和反应速度将发挥至关重要的作用，以确保潜在危机能够在初期得到有效的处理，最大程度地减轻负面影响。通过危机预警与识别，工程准备服务项目得以更有序、可控地推进。</w:t>
      </w:r>
    </w:p>
    <w:p>
      <w:pPr>
        <w:pStyle w:val="Heading2"/>
        <w:ind w:firstLine="560" w:firstLineChars="200"/>
        <w:rPr>
          <w:rFonts w:ascii="仿宋" w:eastAsia="仿宋" w:hAnsi="仿宋" w:cs="仿宋" w:hint="eastAsia"/>
          <w:sz w:val="28"/>
          <w:lang w:eastAsia="zh-CN"/>
        </w:rPr>
      </w:pPr>
      <w:bookmarkStart w:id="13" w:name="_Toc6744"/>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在危机发生时，工程准备服务项目团队立即行动，成立了应急小组。该小组的任务是迅速制定并实施紧急应对措施，以最小化潜在损失。以下是采取的主要措施：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暂停工程准备服务项目进度：为遏制危机蔓延，工程准备服务项目暂时停止进行，以便全面评估当前状况。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资源重新分配：重新评估工程准备服务项目资源的分配，确保最大限度地减小损失。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实时沟通：与关键利益相关者建立实时沟通机制，向他们传递工程准备服务项目危机的实际状况，保障工程准备服务项目核心利益。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在紧急应对的同时，工程准备服务项目团队强调了团队协作和有效沟通的重要性。以下是团队协作的关键举措：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信息共享机制：建立了信息共享平台，确保团队成员能够及时获取工程准备服务项目危机的实时信息。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领导者沟通：工程准备服务项目领导者通过定期会议和即时沟通工具，指导团队应对危机，保持团队稳定运行。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随着危机得到初步控制，工程准备服务项目团队转向制定恢复计划，以确保工程准备服务项目能够从中迅速恢复。主要恢复计划包括：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修复受损的进度计划：重新评估工程准备服务项目进度，制定修复计划，确保工程准备服务项目尽快回归正常进程。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重新调整资源分配：优化资源分配，确保工程准备服务项目在有限资源下高效运转。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风险管理机制加强：对工程准备服务项目风险进行全面评估，制定更强化的风险管理策略，以预防未来可能的危机。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5822"/>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24041"/>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工程准备服务项目的主要产品是XXXX，预计年产值为XXX万元。这一产品在市场中占据着重要的地位，其广泛的应用范围使得该工程准备服务项目的市场前景非常广阔。</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工程准备服务项目的xxx产品作为重要的原材料之一，将在多个领域发挥关键作用。其在建筑、交通、能源等方面的广泛应用将为整个产业链提供强大的支持，形成产业协同效应。工程准备服务项目的年产值XXX万XXX万XXX万万元不仅反映了其在市场上的巨大潜力，更预示着它对国民经济的积极贡献。这种关联度高、涉及面广的产业关系，使得该工程准备服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11205"/>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准备服务项目总征地面积为XXXX平方米，相当于约XX.XX亩，其中净用地面积为XXXX平方米，红线范围内相当于约XX.XX亩。这一用地规模充分考虑了工程准备服务项目的建设需求，保障了工程准备服务项目在合适的空间内得以充分发展。工程准备服务项目规划的总建筑面积为XXXX平方米，其中主体工程建设占XXXX平方米，计容建筑面积达XXXX平方米。预计建筑工程的投资将达到XXXX万元，为工程准备服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https://d.book118.com/428052011074006037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工程准备服务项目规划设计蓝图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工程准备服务项目规划设计蓝图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工程准备服务项目规划设计蓝图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工程准备服务项目规划设计蓝图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工程准备服务项目规划设计蓝图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工程准备服务项目规划设计蓝图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工程准备服务项目规划设计蓝图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工程准备服务项目规划设计蓝图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工程准备服务项目规划设计蓝图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工程准备服务项目规划设计蓝图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工程准备服务项目规划设计蓝图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工程准备服务项目规划设计蓝图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工程准备服务项目规划设计蓝图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工程准备服务项目规划设计蓝图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工程准备服务项目规划设计蓝图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工程准备服务项目规划设计蓝图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工程准备服务项目规划设计蓝图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DC70D0"/>
    <w:rsid w:val="6EDC70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28052011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2024-02-17T16:27:00Z</dcterms:created>
  <dcterms:modified xsi:type="dcterms:W3CDTF">2024-02-17T16:27:42Z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AF60B998433847D484A69484637D9148_11</vt:lpwstr>
  </property>
  <property fmtid="{D5CDD505-2E9C-101B-9397-08002B2CF9AE}" pid="3" name="KSOProductBuildVer">
    <vt:lpwstr>2052-12.1.0.16250</vt:lpwstr>
  </property>
</Properties>
</file>