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索道缆车项目规划设计蓝图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83" w:history="1">
        <w:r>
          <w:rPr>
            <w:rFonts w:ascii="仿宋" w:eastAsia="仿宋" w:hAnsi="仿宋" w:cs="仿宋" w:hint="eastAsia"/>
            <w:lang w:eastAsia="zh-CN"/>
          </w:rPr>
          <w:t>前言</w:t>
        </w:r>
        <w:r>
          <w:tab/>
        </w:r>
        <w:r>
          <w:fldChar w:fldCharType="begin"/>
        </w:r>
        <w:r>
          <w:instrText xml:space="preserve"> PAGEREF _Toc8383 \h </w:instrText>
        </w:r>
        <w:r>
          <w:fldChar w:fldCharType="separate"/>
        </w:r>
        <w:r>
          <w:t>3</w:t>
        </w:r>
        <w:r>
          <w:fldChar w:fldCharType="end"/>
        </w:r>
      </w:hyperlink>
    </w:p>
    <w:p>
      <w:pPr>
        <w:pStyle w:val="TOC1"/>
        <w:tabs>
          <w:tab w:val="right" w:leader="dot" w:pos="8306"/>
        </w:tabs>
      </w:pPr>
      <w:hyperlink w:anchor="_Toc20699" w:history="1">
        <w:r>
          <w:rPr>
            <w:rFonts w:ascii="仿宋" w:eastAsia="仿宋" w:hAnsi="仿宋" w:cs="仿宋" w:hint="eastAsia"/>
            <w:lang w:eastAsia="zh-CN"/>
          </w:rPr>
          <w:t>一、索道缆车项目选址可行性分析</w:t>
        </w:r>
        <w:r>
          <w:tab/>
        </w:r>
        <w:r>
          <w:fldChar w:fldCharType="begin"/>
        </w:r>
        <w:r>
          <w:instrText xml:space="preserve"> PAGEREF _Toc20699 \h </w:instrText>
        </w:r>
        <w:r>
          <w:fldChar w:fldCharType="separate"/>
        </w:r>
        <w:r>
          <w:t>3</w:t>
        </w:r>
        <w:r>
          <w:fldChar w:fldCharType="end"/>
        </w:r>
      </w:hyperlink>
    </w:p>
    <w:p>
      <w:pPr>
        <w:pStyle w:val="TOC2"/>
        <w:tabs>
          <w:tab w:val="right" w:leader="dot" w:pos="8306"/>
        </w:tabs>
      </w:pPr>
      <w:hyperlink w:anchor="_Toc25373" w:history="1">
        <w:r>
          <w:rPr>
            <w:rFonts w:ascii="仿宋" w:eastAsia="仿宋" w:hAnsi="仿宋" w:cs="仿宋" w:hint="eastAsia"/>
            <w:lang w:eastAsia="zh-CN"/>
          </w:rPr>
          <w:t>(一)、索道缆车项目选址</w:t>
        </w:r>
        <w:r>
          <w:tab/>
        </w:r>
        <w:r>
          <w:fldChar w:fldCharType="begin"/>
        </w:r>
        <w:r>
          <w:instrText xml:space="preserve"> PAGEREF _Toc25373 \h </w:instrText>
        </w:r>
        <w:r>
          <w:fldChar w:fldCharType="separate"/>
        </w:r>
        <w:r>
          <w:t>3</w:t>
        </w:r>
        <w:r>
          <w:fldChar w:fldCharType="end"/>
        </w:r>
      </w:hyperlink>
    </w:p>
    <w:p>
      <w:pPr>
        <w:pStyle w:val="TOC2"/>
        <w:tabs>
          <w:tab w:val="right" w:leader="dot" w:pos="8306"/>
        </w:tabs>
      </w:pPr>
      <w:hyperlink w:anchor="_Toc12032" w:history="1">
        <w:r>
          <w:rPr>
            <w:rFonts w:ascii="仿宋" w:eastAsia="仿宋" w:hAnsi="仿宋" w:cs="仿宋" w:hint="eastAsia"/>
            <w:lang w:eastAsia="zh-CN"/>
          </w:rPr>
          <w:t>(二)、用地控制指标</w:t>
        </w:r>
        <w:r>
          <w:tab/>
        </w:r>
        <w:r>
          <w:fldChar w:fldCharType="begin"/>
        </w:r>
        <w:r>
          <w:instrText xml:space="preserve"> PAGEREF _Toc12032 \h </w:instrText>
        </w:r>
        <w:r>
          <w:fldChar w:fldCharType="separate"/>
        </w:r>
        <w:r>
          <w:t>3</w:t>
        </w:r>
        <w:r>
          <w:fldChar w:fldCharType="end"/>
        </w:r>
      </w:hyperlink>
    </w:p>
    <w:p>
      <w:pPr>
        <w:pStyle w:val="TOC2"/>
        <w:tabs>
          <w:tab w:val="right" w:leader="dot" w:pos="8306"/>
        </w:tabs>
      </w:pPr>
      <w:hyperlink w:anchor="_Toc17422" w:history="1">
        <w:r>
          <w:rPr>
            <w:rFonts w:ascii="仿宋" w:eastAsia="仿宋" w:hAnsi="仿宋" w:cs="仿宋" w:hint="eastAsia"/>
            <w:lang w:eastAsia="zh-CN"/>
          </w:rPr>
          <w:t>(三)、节约用地措施</w:t>
        </w:r>
        <w:r>
          <w:tab/>
        </w:r>
        <w:r>
          <w:fldChar w:fldCharType="begin"/>
        </w:r>
        <w:r>
          <w:instrText xml:space="preserve"> PAGEREF _Toc17422 \h </w:instrText>
        </w:r>
        <w:r>
          <w:fldChar w:fldCharType="separate"/>
        </w:r>
        <w:r>
          <w:t>5</w:t>
        </w:r>
        <w:r>
          <w:fldChar w:fldCharType="end"/>
        </w:r>
      </w:hyperlink>
    </w:p>
    <w:p>
      <w:pPr>
        <w:pStyle w:val="TOC2"/>
        <w:tabs>
          <w:tab w:val="right" w:leader="dot" w:pos="8306"/>
        </w:tabs>
      </w:pPr>
      <w:hyperlink w:anchor="_Toc22704" w:history="1">
        <w:r>
          <w:rPr>
            <w:rFonts w:ascii="仿宋" w:eastAsia="仿宋" w:hAnsi="仿宋" w:cs="仿宋" w:hint="eastAsia"/>
            <w:lang w:eastAsia="zh-CN"/>
          </w:rPr>
          <w:t>(四)、总图布置方案</w:t>
        </w:r>
        <w:r>
          <w:tab/>
        </w:r>
        <w:r>
          <w:fldChar w:fldCharType="begin"/>
        </w:r>
        <w:r>
          <w:instrText xml:space="preserve"> PAGEREF _Toc22704 \h </w:instrText>
        </w:r>
        <w:r>
          <w:fldChar w:fldCharType="separate"/>
        </w:r>
        <w:r>
          <w:t>6</w:t>
        </w:r>
        <w:r>
          <w:fldChar w:fldCharType="end"/>
        </w:r>
      </w:hyperlink>
    </w:p>
    <w:p>
      <w:pPr>
        <w:pStyle w:val="TOC2"/>
        <w:tabs>
          <w:tab w:val="right" w:leader="dot" w:pos="8306"/>
        </w:tabs>
      </w:pPr>
      <w:hyperlink w:anchor="_Toc9623" w:history="1">
        <w:r>
          <w:rPr>
            <w:rFonts w:ascii="仿宋" w:eastAsia="仿宋" w:hAnsi="仿宋" w:cs="仿宋" w:hint="eastAsia"/>
            <w:lang w:eastAsia="zh-CN"/>
          </w:rPr>
          <w:t>(五)、选址综合评价</w:t>
        </w:r>
        <w:r>
          <w:tab/>
        </w:r>
        <w:r>
          <w:fldChar w:fldCharType="begin"/>
        </w:r>
        <w:r>
          <w:instrText xml:space="preserve"> PAGEREF _Toc9623 \h </w:instrText>
        </w:r>
        <w:r>
          <w:fldChar w:fldCharType="separate"/>
        </w:r>
        <w:r>
          <w:t>7</w:t>
        </w:r>
        <w:r>
          <w:fldChar w:fldCharType="end"/>
        </w:r>
      </w:hyperlink>
    </w:p>
    <w:p>
      <w:pPr>
        <w:pStyle w:val="TOC1"/>
        <w:tabs>
          <w:tab w:val="right" w:leader="dot" w:pos="8306"/>
        </w:tabs>
      </w:pPr>
      <w:hyperlink w:anchor="_Toc19435" w:history="1">
        <w:r>
          <w:rPr>
            <w:rFonts w:ascii="仿宋" w:eastAsia="仿宋" w:hAnsi="仿宋" w:cs="仿宋" w:hint="eastAsia"/>
            <w:lang w:eastAsia="zh-CN"/>
          </w:rPr>
          <w:t>二、索道缆车项目危机管理</w:t>
        </w:r>
        <w:r>
          <w:tab/>
        </w:r>
        <w:r>
          <w:fldChar w:fldCharType="begin"/>
        </w:r>
        <w:r>
          <w:instrText xml:space="preserve"> PAGEREF _Toc19435 \h </w:instrText>
        </w:r>
        <w:r>
          <w:fldChar w:fldCharType="separate"/>
        </w:r>
        <w:r>
          <w:t>8</w:t>
        </w:r>
        <w:r>
          <w:fldChar w:fldCharType="end"/>
        </w:r>
      </w:hyperlink>
    </w:p>
    <w:p>
      <w:pPr>
        <w:pStyle w:val="TOC2"/>
        <w:tabs>
          <w:tab w:val="right" w:leader="dot" w:pos="8306"/>
        </w:tabs>
      </w:pPr>
      <w:hyperlink w:anchor="_Toc27010" w:history="1">
        <w:r>
          <w:rPr>
            <w:rFonts w:ascii="仿宋" w:eastAsia="仿宋" w:hAnsi="仿宋" w:cs="仿宋" w:hint="eastAsia"/>
            <w:lang w:eastAsia="zh-CN"/>
          </w:rPr>
          <w:t>(一)、危机预警与识别</w:t>
        </w:r>
        <w:r>
          <w:tab/>
        </w:r>
        <w:r>
          <w:fldChar w:fldCharType="begin"/>
        </w:r>
        <w:r>
          <w:instrText xml:space="preserve"> PAGEREF _Toc27010 \h </w:instrText>
        </w:r>
        <w:r>
          <w:fldChar w:fldCharType="separate"/>
        </w:r>
        <w:r>
          <w:t>8</w:t>
        </w:r>
        <w:r>
          <w:fldChar w:fldCharType="end"/>
        </w:r>
      </w:hyperlink>
    </w:p>
    <w:p>
      <w:pPr>
        <w:pStyle w:val="TOC2"/>
        <w:tabs>
          <w:tab w:val="right" w:leader="dot" w:pos="8306"/>
        </w:tabs>
      </w:pPr>
      <w:hyperlink w:anchor="_Toc30713" w:history="1">
        <w:r>
          <w:rPr>
            <w:rFonts w:ascii="仿宋" w:eastAsia="仿宋" w:hAnsi="仿宋" w:cs="仿宋" w:hint="eastAsia"/>
            <w:lang w:eastAsia="zh-CN"/>
          </w:rPr>
          <w:t>(二)、危机应对与恢复</w:t>
        </w:r>
        <w:r>
          <w:tab/>
        </w:r>
        <w:r>
          <w:fldChar w:fldCharType="begin"/>
        </w:r>
        <w:r>
          <w:instrText xml:space="preserve"> PAGEREF _Toc30713 \h </w:instrText>
        </w:r>
        <w:r>
          <w:fldChar w:fldCharType="separate"/>
        </w:r>
        <w:r>
          <w:t>9</w:t>
        </w:r>
        <w:r>
          <w:fldChar w:fldCharType="end"/>
        </w:r>
      </w:hyperlink>
    </w:p>
    <w:p>
      <w:pPr>
        <w:pStyle w:val="TOC1"/>
        <w:tabs>
          <w:tab w:val="right" w:leader="dot" w:pos="8306"/>
        </w:tabs>
      </w:pPr>
      <w:hyperlink w:anchor="_Toc3088" w:history="1">
        <w:r>
          <w:rPr>
            <w:rFonts w:ascii="仿宋" w:eastAsia="仿宋" w:hAnsi="仿宋" w:cs="仿宋" w:hint="eastAsia"/>
            <w:lang w:eastAsia="zh-CN"/>
          </w:rPr>
          <w:t>三、产品规划分析</w:t>
        </w:r>
        <w:r>
          <w:tab/>
        </w:r>
        <w:r>
          <w:fldChar w:fldCharType="begin"/>
        </w:r>
        <w:r>
          <w:instrText xml:space="preserve"> PAGEREF _Toc3088 \h </w:instrText>
        </w:r>
        <w:r>
          <w:fldChar w:fldCharType="separate"/>
        </w:r>
        <w:r>
          <w:t>11</w:t>
        </w:r>
        <w:r>
          <w:fldChar w:fldCharType="end"/>
        </w:r>
      </w:hyperlink>
    </w:p>
    <w:p>
      <w:pPr>
        <w:pStyle w:val="TOC2"/>
        <w:tabs>
          <w:tab w:val="right" w:leader="dot" w:pos="8306"/>
        </w:tabs>
      </w:pPr>
      <w:hyperlink w:anchor="_Toc29124" w:history="1">
        <w:r>
          <w:rPr>
            <w:rFonts w:ascii="仿宋" w:eastAsia="仿宋" w:hAnsi="仿宋" w:cs="仿宋" w:hint="eastAsia"/>
            <w:lang w:eastAsia="zh-CN"/>
          </w:rPr>
          <w:t>(一)、产品规划</w:t>
        </w:r>
        <w:r>
          <w:tab/>
        </w:r>
        <w:r>
          <w:fldChar w:fldCharType="begin"/>
        </w:r>
        <w:r>
          <w:instrText xml:space="preserve"> PAGEREF _Toc29124 \h </w:instrText>
        </w:r>
        <w:r>
          <w:fldChar w:fldCharType="separate"/>
        </w:r>
        <w:r>
          <w:t>11</w:t>
        </w:r>
        <w:r>
          <w:fldChar w:fldCharType="end"/>
        </w:r>
      </w:hyperlink>
    </w:p>
    <w:p>
      <w:pPr>
        <w:pStyle w:val="TOC2"/>
        <w:tabs>
          <w:tab w:val="right" w:leader="dot" w:pos="8306"/>
        </w:tabs>
      </w:pPr>
      <w:hyperlink w:anchor="_Toc31087" w:history="1">
        <w:r>
          <w:rPr>
            <w:rFonts w:ascii="仿宋" w:eastAsia="仿宋" w:hAnsi="仿宋" w:cs="仿宋" w:hint="eastAsia"/>
            <w:lang w:eastAsia="zh-CN"/>
          </w:rPr>
          <w:t>(二)、建设规模</w:t>
        </w:r>
        <w:r>
          <w:tab/>
        </w:r>
        <w:r>
          <w:fldChar w:fldCharType="begin"/>
        </w:r>
        <w:r>
          <w:instrText xml:space="preserve"> PAGEREF _Toc31087 \h </w:instrText>
        </w:r>
        <w:r>
          <w:fldChar w:fldCharType="separate"/>
        </w:r>
        <w:r>
          <w:t>11</w:t>
        </w:r>
        <w:r>
          <w:fldChar w:fldCharType="end"/>
        </w:r>
      </w:hyperlink>
    </w:p>
    <w:p>
      <w:pPr>
        <w:pStyle w:val="TOC1"/>
        <w:tabs>
          <w:tab w:val="right" w:leader="dot" w:pos="8306"/>
        </w:tabs>
      </w:pPr>
      <w:hyperlink w:anchor="_Toc7176" w:history="1">
        <w:r>
          <w:rPr>
            <w:rFonts w:ascii="仿宋" w:eastAsia="仿宋" w:hAnsi="仿宋" w:cs="仿宋" w:hint="eastAsia"/>
            <w:lang w:eastAsia="zh-CN"/>
          </w:rPr>
          <w:t>四、索道缆车项目可持续发展</w:t>
        </w:r>
        <w:r>
          <w:tab/>
        </w:r>
        <w:r>
          <w:fldChar w:fldCharType="begin"/>
        </w:r>
        <w:r>
          <w:instrText xml:space="preserve"> PAGEREF _Toc7176 \h </w:instrText>
        </w:r>
        <w:r>
          <w:fldChar w:fldCharType="separate"/>
        </w:r>
        <w:r>
          <w:t>13</w:t>
        </w:r>
        <w:r>
          <w:fldChar w:fldCharType="end"/>
        </w:r>
      </w:hyperlink>
    </w:p>
    <w:p>
      <w:pPr>
        <w:pStyle w:val="TOC2"/>
        <w:tabs>
          <w:tab w:val="right" w:leader="dot" w:pos="8306"/>
        </w:tabs>
      </w:pPr>
      <w:hyperlink w:anchor="_Toc7078" w:history="1">
        <w:r>
          <w:rPr>
            <w:rFonts w:ascii="仿宋" w:eastAsia="仿宋" w:hAnsi="仿宋" w:cs="仿宋" w:hint="eastAsia"/>
            <w:lang w:eastAsia="zh-CN"/>
          </w:rPr>
          <w:t>(一)、可持续战略与实践</w:t>
        </w:r>
        <w:r>
          <w:tab/>
        </w:r>
        <w:r>
          <w:fldChar w:fldCharType="begin"/>
        </w:r>
        <w:r>
          <w:instrText xml:space="preserve"> PAGEREF _Toc7078 \h </w:instrText>
        </w:r>
        <w:r>
          <w:fldChar w:fldCharType="separate"/>
        </w:r>
        <w:r>
          <w:t>13</w:t>
        </w:r>
        <w:r>
          <w:fldChar w:fldCharType="end"/>
        </w:r>
      </w:hyperlink>
    </w:p>
    <w:p>
      <w:pPr>
        <w:pStyle w:val="TOC2"/>
        <w:tabs>
          <w:tab w:val="right" w:leader="dot" w:pos="8306"/>
        </w:tabs>
      </w:pPr>
      <w:hyperlink w:anchor="_Toc27133" w:history="1">
        <w:r>
          <w:rPr>
            <w:rFonts w:ascii="仿宋" w:eastAsia="仿宋" w:hAnsi="仿宋" w:cs="仿宋" w:hint="eastAsia"/>
            <w:lang w:eastAsia="zh-CN"/>
          </w:rPr>
          <w:t>(二)、环保与社会责任</w:t>
        </w:r>
        <w:r>
          <w:tab/>
        </w:r>
        <w:r>
          <w:fldChar w:fldCharType="begin"/>
        </w:r>
        <w:r>
          <w:instrText xml:space="preserve"> PAGEREF _Toc27133 \h </w:instrText>
        </w:r>
        <w:r>
          <w:fldChar w:fldCharType="separate"/>
        </w:r>
        <w:r>
          <w:t>13</w:t>
        </w:r>
        <w:r>
          <w:fldChar w:fldCharType="end"/>
        </w:r>
      </w:hyperlink>
    </w:p>
    <w:p>
      <w:pPr>
        <w:pStyle w:val="TOC1"/>
        <w:tabs>
          <w:tab w:val="right" w:leader="dot" w:pos="8306"/>
        </w:tabs>
      </w:pPr>
      <w:hyperlink w:anchor="_Toc19732" w:history="1">
        <w:r>
          <w:rPr>
            <w:rFonts w:ascii="仿宋" w:eastAsia="仿宋" w:hAnsi="仿宋" w:cs="仿宋" w:hint="eastAsia"/>
            <w:lang w:eastAsia="zh-CN"/>
          </w:rPr>
          <w:t>五、索道缆车项目绩效评估</w:t>
        </w:r>
        <w:r>
          <w:tab/>
        </w:r>
        <w:r>
          <w:fldChar w:fldCharType="begin"/>
        </w:r>
        <w:r>
          <w:instrText xml:space="preserve"> PAGEREF _Toc19732 \h </w:instrText>
        </w:r>
        <w:r>
          <w:fldChar w:fldCharType="separate"/>
        </w:r>
        <w:r>
          <w:t>14</w:t>
        </w:r>
        <w:r>
          <w:fldChar w:fldCharType="end"/>
        </w:r>
      </w:hyperlink>
    </w:p>
    <w:p>
      <w:pPr>
        <w:pStyle w:val="TOC2"/>
        <w:tabs>
          <w:tab w:val="right" w:leader="dot" w:pos="8306"/>
        </w:tabs>
      </w:pPr>
      <w:hyperlink w:anchor="_Toc22636" w:history="1">
        <w:r>
          <w:rPr>
            <w:rFonts w:ascii="仿宋" w:eastAsia="仿宋" w:hAnsi="仿宋" w:cs="仿宋" w:hint="eastAsia"/>
            <w:lang w:eastAsia="zh-CN"/>
          </w:rPr>
          <w:t>(一)、绩效评估指标</w:t>
        </w:r>
        <w:r>
          <w:tab/>
        </w:r>
        <w:r>
          <w:fldChar w:fldCharType="begin"/>
        </w:r>
        <w:r>
          <w:instrText xml:space="preserve"> PAGEREF _Toc22636 \h </w:instrText>
        </w:r>
        <w:r>
          <w:fldChar w:fldCharType="separate"/>
        </w:r>
        <w:r>
          <w:t>14</w:t>
        </w:r>
        <w:r>
          <w:fldChar w:fldCharType="end"/>
        </w:r>
      </w:hyperlink>
    </w:p>
    <w:p>
      <w:pPr>
        <w:pStyle w:val="TOC2"/>
        <w:tabs>
          <w:tab w:val="right" w:leader="dot" w:pos="8306"/>
        </w:tabs>
      </w:pPr>
      <w:hyperlink w:anchor="_Toc31671" w:history="1">
        <w:r>
          <w:rPr>
            <w:rFonts w:ascii="仿宋" w:eastAsia="仿宋" w:hAnsi="仿宋" w:cs="仿宋" w:hint="eastAsia"/>
            <w:lang w:eastAsia="zh-CN"/>
          </w:rPr>
          <w:t>(二)、绩效评估方法</w:t>
        </w:r>
        <w:r>
          <w:tab/>
        </w:r>
        <w:r>
          <w:fldChar w:fldCharType="begin"/>
        </w:r>
        <w:r>
          <w:instrText xml:space="preserve"> PAGEREF _Toc31671 \h </w:instrText>
        </w:r>
        <w:r>
          <w:fldChar w:fldCharType="separate"/>
        </w:r>
        <w:r>
          <w:t>15</w:t>
        </w:r>
        <w:r>
          <w:fldChar w:fldCharType="end"/>
        </w:r>
      </w:hyperlink>
    </w:p>
    <w:p>
      <w:pPr>
        <w:pStyle w:val="TOC2"/>
        <w:tabs>
          <w:tab w:val="right" w:leader="dot" w:pos="8306"/>
        </w:tabs>
      </w:pPr>
      <w:hyperlink w:anchor="_Toc22607" w:history="1">
        <w:r>
          <w:rPr>
            <w:rFonts w:ascii="仿宋" w:eastAsia="仿宋" w:hAnsi="仿宋" w:cs="仿宋" w:hint="eastAsia"/>
            <w:lang w:eastAsia="zh-CN"/>
          </w:rPr>
          <w:t>(三)、绩效评估周期</w:t>
        </w:r>
        <w:r>
          <w:tab/>
        </w:r>
        <w:r>
          <w:fldChar w:fldCharType="begin"/>
        </w:r>
        <w:r>
          <w:instrText xml:space="preserve"> PAGEREF _Toc22607 \h </w:instrText>
        </w:r>
        <w:r>
          <w:fldChar w:fldCharType="separate"/>
        </w:r>
        <w:r>
          <w:t>16</w:t>
        </w:r>
        <w:r>
          <w:fldChar w:fldCharType="end"/>
        </w:r>
      </w:hyperlink>
    </w:p>
    <w:p>
      <w:pPr>
        <w:pStyle w:val="TOC1"/>
        <w:tabs>
          <w:tab w:val="right" w:leader="dot" w:pos="8306"/>
        </w:tabs>
      </w:pPr>
      <w:hyperlink w:anchor="_Toc27601" w:history="1">
        <w:r>
          <w:rPr>
            <w:rFonts w:ascii="仿宋" w:eastAsia="仿宋" w:hAnsi="仿宋" w:cs="仿宋" w:hint="eastAsia"/>
            <w:lang w:eastAsia="zh-CN"/>
          </w:rPr>
          <w:t>六、索道缆车项目建设背景及必要性分析</w:t>
        </w:r>
        <w:r>
          <w:tab/>
        </w:r>
        <w:r>
          <w:fldChar w:fldCharType="begin"/>
        </w:r>
        <w:r>
          <w:instrText xml:space="preserve"> PAGEREF _Toc27601 \h </w:instrText>
        </w:r>
        <w:r>
          <w:fldChar w:fldCharType="separate"/>
        </w:r>
        <w:r>
          <w:t>17</w:t>
        </w:r>
        <w:r>
          <w:fldChar w:fldCharType="end"/>
        </w:r>
      </w:hyperlink>
    </w:p>
    <w:p>
      <w:pPr>
        <w:pStyle w:val="TOC2"/>
        <w:tabs>
          <w:tab w:val="right" w:leader="dot" w:pos="8306"/>
        </w:tabs>
      </w:pPr>
      <w:hyperlink w:anchor="_Toc32606" w:history="1">
        <w:r>
          <w:rPr>
            <w:rFonts w:ascii="仿宋" w:eastAsia="仿宋" w:hAnsi="仿宋" w:cs="仿宋" w:hint="eastAsia"/>
            <w:lang w:eastAsia="zh-CN"/>
          </w:rPr>
          <w:t>(一)、索道缆车项目背景分析</w:t>
        </w:r>
        <w:r>
          <w:tab/>
        </w:r>
        <w:r>
          <w:fldChar w:fldCharType="begin"/>
        </w:r>
        <w:r>
          <w:instrText xml:space="preserve"> PAGEREF _Toc32606 \h </w:instrText>
        </w:r>
        <w:r>
          <w:fldChar w:fldCharType="separate"/>
        </w:r>
        <w:r>
          <w:t>17</w:t>
        </w:r>
        <w:r>
          <w:fldChar w:fldCharType="end"/>
        </w:r>
      </w:hyperlink>
    </w:p>
    <w:p>
      <w:pPr>
        <w:pStyle w:val="TOC2"/>
        <w:tabs>
          <w:tab w:val="right" w:leader="dot" w:pos="8306"/>
        </w:tabs>
      </w:pPr>
      <w:hyperlink w:anchor="_Toc15534" w:history="1">
        <w:r>
          <w:rPr>
            <w:rFonts w:ascii="仿宋" w:eastAsia="仿宋" w:hAnsi="仿宋" w:cs="仿宋" w:hint="eastAsia"/>
            <w:lang w:eastAsia="zh-CN"/>
          </w:rPr>
          <w:t>(二)、索道缆车项目建设必要性分析</w:t>
        </w:r>
        <w:r>
          <w:tab/>
        </w:r>
        <w:r>
          <w:fldChar w:fldCharType="begin"/>
        </w:r>
        <w:r>
          <w:instrText xml:space="preserve"> PAGEREF _Toc15534 \h </w:instrText>
        </w:r>
        <w:r>
          <w:fldChar w:fldCharType="separate"/>
        </w:r>
        <w:r>
          <w:t>19</w:t>
        </w:r>
        <w:r>
          <w:fldChar w:fldCharType="end"/>
        </w:r>
      </w:hyperlink>
    </w:p>
    <w:p>
      <w:pPr>
        <w:pStyle w:val="TOC1"/>
        <w:tabs>
          <w:tab w:val="right" w:leader="dot" w:pos="8306"/>
        </w:tabs>
      </w:pPr>
      <w:hyperlink w:anchor="_Toc13894" w:history="1">
        <w:r>
          <w:rPr>
            <w:rFonts w:ascii="仿宋" w:eastAsia="仿宋" w:hAnsi="仿宋" w:cs="仿宋" w:hint="eastAsia"/>
            <w:lang w:eastAsia="zh-CN"/>
          </w:rPr>
          <w:t>七、索道缆车项目财务管理</w:t>
        </w:r>
        <w:r>
          <w:tab/>
        </w:r>
        <w:r>
          <w:fldChar w:fldCharType="begin"/>
        </w:r>
        <w:r>
          <w:instrText xml:space="preserve"> PAGEREF _Toc13894 \h </w:instrText>
        </w:r>
        <w:r>
          <w:fldChar w:fldCharType="separate"/>
        </w:r>
        <w:r>
          <w:t>20</w:t>
        </w:r>
        <w:r>
          <w:fldChar w:fldCharType="end"/>
        </w:r>
      </w:hyperlink>
    </w:p>
    <w:p>
      <w:pPr>
        <w:pStyle w:val="TOC2"/>
        <w:tabs>
          <w:tab w:val="right" w:leader="dot" w:pos="8306"/>
        </w:tabs>
      </w:pPr>
      <w:hyperlink w:anchor="_Toc10388" w:history="1">
        <w:r>
          <w:rPr>
            <w:rFonts w:ascii="仿宋" w:eastAsia="仿宋" w:hAnsi="仿宋" w:cs="仿宋" w:hint="eastAsia"/>
            <w:lang w:eastAsia="zh-CN"/>
          </w:rPr>
          <w:t>(一)、资金需求大</w:t>
        </w:r>
        <w:r>
          <w:tab/>
        </w:r>
        <w:r>
          <w:fldChar w:fldCharType="begin"/>
        </w:r>
        <w:r>
          <w:instrText xml:space="preserve"> PAGEREF _Toc10388 \h </w:instrText>
        </w:r>
        <w:r>
          <w:fldChar w:fldCharType="separate"/>
        </w:r>
        <w:r>
          <w:t>20</w:t>
        </w:r>
        <w:r>
          <w:fldChar w:fldCharType="end"/>
        </w:r>
      </w:hyperlink>
    </w:p>
    <w:p>
      <w:pPr>
        <w:pStyle w:val="TOC2"/>
        <w:tabs>
          <w:tab w:val="right" w:leader="dot" w:pos="8306"/>
        </w:tabs>
      </w:pPr>
      <w:hyperlink w:anchor="_Toc6492" w:history="1">
        <w:r>
          <w:rPr>
            <w:rFonts w:ascii="仿宋" w:eastAsia="仿宋" w:hAnsi="仿宋" w:cs="仿宋" w:hint="eastAsia"/>
            <w:lang w:eastAsia="zh-CN"/>
          </w:rPr>
          <w:t>(二)、研发周期长</w:t>
        </w:r>
        <w:r>
          <w:tab/>
        </w:r>
        <w:r>
          <w:fldChar w:fldCharType="begin"/>
        </w:r>
        <w:r>
          <w:instrText xml:space="preserve"> PAGEREF _Toc6492 \h </w:instrText>
        </w:r>
        <w:r>
          <w:fldChar w:fldCharType="separate"/>
        </w:r>
        <w:r>
          <w:t>21</w:t>
        </w:r>
        <w:r>
          <w:fldChar w:fldCharType="end"/>
        </w:r>
      </w:hyperlink>
    </w:p>
    <w:p>
      <w:pPr>
        <w:pStyle w:val="TOC2"/>
        <w:tabs>
          <w:tab w:val="right" w:leader="dot" w:pos="8306"/>
        </w:tabs>
      </w:pPr>
      <w:hyperlink w:anchor="_Toc285" w:history="1">
        <w:r>
          <w:rPr>
            <w:rFonts w:ascii="仿宋" w:eastAsia="仿宋" w:hAnsi="仿宋" w:cs="仿宋" w:hint="eastAsia"/>
            <w:lang w:eastAsia="zh-CN"/>
          </w:rPr>
          <w:t>(三)、市场风险大</w:t>
        </w:r>
        <w:r>
          <w:tab/>
        </w:r>
        <w:r>
          <w:fldChar w:fldCharType="begin"/>
        </w:r>
        <w:r>
          <w:instrText xml:space="preserve"> PAGEREF _Toc285 \h </w:instrText>
        </w:r>
        <w:r>
          <w:fldChar w:fldCharType="separate"/>
        </w:r>
        <w:r>
          <w:t>23</w:t>
        </w:r>
        <w:r>
          <w:fldChar w:fldCharType="end"/>
        </w:r>
      </w:hyperlink>
    </w:p>
    <w:p>
      <w:pPr>
        <w:pStyle w:val="TOC2"/>
        <w:tabs>
          <w:tab w:val="right" w:leader="dot" w:pos="8306"/>
        </w:tabs>
      </w:pPr>
      <w:hyperlink w:anchor="_Toc10239" w:history="1">
        <w:r>
          <w:rPr>
            <w:rFonts w:ascii="仿宋" w:eastAsia="仿宋" w:hAnsi="仿宋" w:cs="仿宋" w:hint="eastAsia"/>
            <w:lang w:eastAsia="zh-CN"/>
          </w:rPr>
          <w:t>(四)、利润率高</w:t>
        </w:r>
        <w:r>
          <w:tab/>
        </w:r>
        <w:r>
          <w:fldChar w:fldCharType="begin"/>
        </w:r>
        <w:r>
          <w:instrText xml:space="preserve"> PAGEREF _Toc10239 \h </w:instrText>
        </w:r>
        <w:r>
          <w:fldChar w:fldCharType="separate"/>
        </w:r>
        <w:r>
          <w:t>25</w:t>
        </w:r>
        <w:r>
          <w:fldChar w:fldCharType="end"/>
        </w:r>
      </w:hyperlink>
    </w:p>
    <w:p>
      <w:pPr>
        <w:pStyle w:val="TOC1"/>
        <w:tabs>
          <w:tab w:val="right" w:leader="dot" w:pos="8306"/>
        </w:tabs>
      </w:pPr>
      <w:hyperlink w:anchor="_Toc13205" w:history="1">
        <w:r>
          <w:rPr>
            <w:rFonts w:ascii="仿宋" w:eastAsia="仿宋" w:hAnsi="仿宋" w:cs="仿宋" w:hint="eastAsia"/>
            <w:lang w:eastAsia="zh-CN"/>
          </w:rPr>
          <w:t>八、索道缆车项目环境影响分析</w:t>
        </w:r>
        <w:r>
          <w:tab/>
        </w:r>
        <w:r>
          <w:fldChar w:fldCharType="begin"/>
        </w:r>
        <w:r>
          <w:instrText xml:space="preserve"> PAGEREF _Toc13205 \h </w:instrText>
        </w:r>
        <w:r>
          <w:fldChar w:fldCharType="separate"/>
        </w:r>
        <w:r>
          <w:t>27</w:t>
        </w:r>
        <w:r>
          <w:fldChar w:fldCharType="end"/>
        </w:r>
      </w:hyperlink>
    </w:p>
    <w:p>
      <w:pPr>
        <w:pStyle w:val="TOC2"/>
        <w:tabs>
          <w:tab w:val="right" w:leader="dot" w:pos="8306"/>
        </w:tabs>
      </w:pPr>
      <w:hyperlink w:anchor="_Toc19" w:history="1">
        <w:r>
          <w:rPr>
            <w:rFonts w:ascii="仿宋" w:eastAsia="仿宋" w:hAnsi="仿宋" w:cs="仿宋" w:hint="eastAsia"/>
            <w:lang w:eastAsia="zh-CN"/>
          </w:rPr>
          <w:t>(一)、建设区域环境质量现状</w:t>
        </w:r>
        <w:r>
          <w:tab/>
        </w:r>
        <w:r>
          <w:fldChar w:fldCharType="begin"/>
        </w:r>
        <w:r>
          <w:instrText xml:space="preserve"> PAGEREF _Toc19 \h </w:instrText>
        </w:r>
        <w:r>
          <w:fldChar w:fldCharType="separate"/>
        </w:r>
        <w:r>
          <w:t>27</w:t>
        </w:r>
        <w:r>
          <w:fldChar w:fldCharType="end"/>
        </w:r>
      </w:hyperlink>
    </w:p>
    <w:p>
      <w:pPr>
        <w:pStyle w:val="TOC2"/>
        <w:tabs>
          <w:tab w:val="right" w:leader="dot" w:pos="8306"/>
        </w:tabs>
      </w:pPr>
      <w:hyperlink w:anchor="_Toc15629" w:history="1">
        <w:r>
          <w:rPr>
            <w:rFonts w:ascii="仿宋" w:eastAsia="仿宋" w:hAnsi="仿宋" w:cs="仿宋" w:hint="eastAsia"/>
            <w:lang w:eastAsia="zh-CN"/>
          </w:rPr>
          <w:t>(二)、建设期环境保护</w:t>
        </w:r>
        <w:r>
          <w:tab/>
        </w:r>
        <w:r>
          <w:fldChar w:fldCharType="begin"/>
        </w:r>
        <w:r>
          <w:instrText xml:space="preserve"> PAGEREF _Toc15629 \h </w:instrText>
        </w:r>
        <w:r>
          <w:fldChar w:fldCharType="separate"/>
        </w:r>
        <w:r>
          <w:t>29</w:t>
        </w:r>
        <w:r>
          <w:fldChar w:fldCharType="end"/>
        </w:r>
      </w:hyperlink>
    </w:p>
    <w:p>
      <w:pPr>
        <w:pStyle w:val="TOC2"/>
        <w:tabs>
          <w:tab w:val="right" w:leader="dot" w:pos="8306"/>
        </w:tabs>
      </w:pPr>
      <w:hyperlink w:anchor="_Toc3633" w:history="1">
        <w:r>
          <w:rPr>
            <w:rFonts w:ascii="仿宋" w:eastAsia="仿宋" w:hAnsi="仿宋" w:cs="仿宋" w:hint="eastAsia"/>
            <w:lang w:eastAsia="zh-CN"/>
          </w:rPr>
          <w:t>(三)、运营期环境保护</w:t>
        </w:r>
        <w:r>
          <w:tab/>
        </w:r>
        <w:r>
          <w:fldChar w:fldCharType="begin"/>
        </w:r>
        <w:r>
          <w:instrText xml:space="preserve"> PAGEREF _Toc3633 \h </w:instrText>
        </w:r>
        <w:r>
          <w:fldChar w:fldCharType="separate"/>
        </w:r>
        <w:r>
          <w:t>30</w:t>
        </w:r>
        <w:r>
          <w:fldChar w:fldCharType="end"/>
        </w:r>
      </w:hyperlink>
    </w:p>
    <w:p>
      <w:pPr>
        <w:pStyle w:val="TOC2"/>
        <w:tabs>
          <w:tab w:val="right" w:leader="dot" w:pos="8306"/>
        </w:tabs>
      </w:pPr>
      <w:hyperlink w:anchor="_Toc29763" w:history="1">
        <w:r>
          <w:rPr>
            <w:rFonts w:ascii="仿宋" w:eastAsia="仿宋" w:hAnsi="仿宋" w:cs="仿宋" w:hint="eastAsia"/>
            <w:lang w:eastAsia="zh-CN"/>
          </w:rPr>
          <w:t>(四)、索道缆车项目建设对区域经济的影响</w:t>
        </w:r>
        <w:r>
          <w:tab/>
        </w:r>
        <w:r>
          <w:fldChar w:fldCharType="begin"/>
        </w:r>
        <w:r>
          <w:instrText xml:space="preserve"> PAGEREF _Toc29763 \h </w:instrText>
        </w:r>
        <w:r>
          <w:fldChar w:fldCharType="separate"/>
        </w:r>
        <w:r>
          <w:t>31</w:t>
        </w:r>
        <w:r>
          <w:fldChar w:fldCharType="end"/>
        </w:r>
      </w:hyperlink>
    </w:p>
    <w:p>
      <w:pPr>
        <w:pStyle w:val="TOC2"/>
        <w:tabs>
          <w:tab w:val="right" w:leader="dot" w:pos="8306"/>
        </w:tabs>
      </w:pPr>
      <w:hyperlink w:anchor="_Toc8322" w:history="1">
        <w:r>
          <w:rPr>
            <w:rFonts w:ascii="仿宋" w:eastAsia="仿宋" w:hAnsi="仿宋" w:cs="仿宋" w:hint="eastAsia"/>
            <w:lang w:eastAsia="zh-CN"/>
          </w:rPr>
          <w:t>(五)、废弃物处理</w:t>
        </w:r>
        <w:r>
          <w:tab/>
        </w:r>
        <w:r>
          <w:fldChar w:fldCharType="begin"/>
        </w:r>
        <w:r>
          <w:instrText xml:space="preserve"> PAGEREF _Toc8322 \h </w:instrText>
        </w:r>
        <w:r>
          <w:fldChar w:fldCharType="separate"/>
        </w:r>
        <w:r>
          <w:t>33</w:t>
        </w:r>
        <w:r>
          <w:fldChar w:fldCharType="end"/>
        </w:r>
      </w:hyperlink>
    </w:p>
    <w:p>
      <w:pPr>
        <w:pStyle w:val="TOC2"/>
        <w:tabs>
          <w:tab w:val="right" w:leader="dot" w:pos="8306"/>
        </w:tabs>
      </w:pPr>
      <w:hyperlink w:anchor="_Toc32658" w:history="1">
        <w:r>
          <w:rPr>
            <w:rFonts w:ascii="仿宋" w:eastAsia="仿宋" w:hAnsi="仿宋" w:cs="仿宋" w:hint="eastAsia"/>
            <w:lang w:eastAsia="zh-CN"/>
          </w:rPr>
          <w:t>(六)、特殊环境影响分析</w:t>
        </w:r>
        <w:r>
          <w:tab/>
        </w:r>
        <w:r>
          <w:fldChar w:fldCharType="begin"/>
        </w:r>
        <w:r>
          <w:instrText xml:space="preserve"> PAGEREF _Toc32658 \h </w:instrText>
        </w:r>
        <w:r>
          <w:fldChar w:fldCharType="separate"/>
        </w:r>
        <w:r>
          <w:t>34</w:t>
        </w:r>
        <w:r>
          <w:fldChar w:fldCharType="end"/>
        </w:r>
      </w:hyperlink>
    </w:p>
    <w:p>
      <w:pPr>
        <w:pStyle w:val="TOC2"/>
        <w:tabs>
          <w:tab w:val="right" w:leader="dot" w:pos="8306"/>
        </w:tabs>
      </w:pPr>
      <w:hyperlink w:anchor="_Toc31082" w:history="1">
        <w:r>
          <w:rPr>
            <w:rFonts w:ascii="仿宋" w:eastAsia="仿宋" w:hAnsi="仿宋" w:cs="仿宋" w:hint="eastAsia"/>
            <w:lang w:eastAsia="zh-CN"/>
          </w:rPr>
          <w:t>(七)、清洁生产</w:t>
        </w:r>
        <w:r>
          <w:tab/>
        </w:r>
        <w:r>
          <w:fldChar w:fldCharType="begin"/>
        </w:r>
        <w:r>
          <w:instrText xml:space="preserve"> PAGEREF _Toc31082 \h </w:instrText>
        </w:r>
        <w:r>
          <w:fldChar w:fldCharType="separate"/>
        </w:r>
        <w:r>
          <w:t>35</w:t>
        </w:r>
        <w:r>
          <w:fldChar w:fldCharType="end"/>
        </w:r>
      </w:hyperlink>
    </w:p>
    <w:p>
      <w:pPr>
        <w:pStyle w:val="TOC2"/>
        <w:tabs>
          <w:tab w:val="right" w:leader="dot" w:pos="8306"/>
        </w:tabs>
      </w:pPr>
      <w:hyperlink w:anchor="_Toc16253" w:history="1">
        <w:r>
          <w:rPr>
            <w:rFonts w:ascii="仿宋" w:eastAsia="仿宋" w:hAnsi="仿宋" w:cs="仿宋" w:hint="eastAsia"/>
            <w:lang w:eastAsia="zh-CN"/>
          </w:rPr>
          <w:t>(八)、环境保护综合评价</w:t>
        </w:r>
        <w:r>
          <w:tab/>
        </w:r>
        <w:r>
          <w:fldChar w:fldCharType="begin"/>
        </w:r>
        <w:r>
          <w:instrText xml:space="preserve"> PAGEREF _Toc16253 \h </w:instrText>
        </w:r>
        <w:r>
          <w:fldChar w:fldCharType="separate"/>
        </w:r>
        <w:r>
          <w:t>37</w:t>
        </w:r>
        <w:r>
          <w:fldChar w:fldCharType="end"/>
        </w:r>
      </w:hyperlink>
    </w:p>
    <w:p>
      <w:pPr>
        <w:pStyle w:val="TOC1"/>
        <w:tabs>
          <w:tab w:val="right" w:leader="dot" w:pos="8306"/>
        </w:tabs>
      </w:pPr>
      <w:hyperlink w:anchor="_Toc10333" w:history="1">
        <w:r>
          <w:rPr>
            <w:rFonts w:ascii="仿宋" w:eastAsia="仿宋" w:hAnsi="仿宋" w:cs="仿宋" w:hint="eastAsia"/>
            <w:lang w:eastAsia="zh-CN"/>
          </w:rPr>
          <w:t>九、索道缆车项目技术管理</w:t>
        </w:r>
        <w:r>
          <w:tab/>
        </w:r>
        <w:r>
          <w:fldChar w:fldCharType="begin"/>
        </w:r>
        <w:r>
          <w:instrText xml:space="preserve"> PAGEREF _Toc10333 \h </w:instrText>
        </w:r>
        <w:r>
          <w:fldChar w:fldCharType="separate"/>
        </w:r>
        <w:r>
          <w:t>38</w:t>
        </w:r>
        <w:r>
          <w:fldChar w:fldCharType="end"/>
        </w:r>
      </w:hyperlink>
    </w:p>
    <w:p>
      <w:pPr>
        <w:pStyle w:val="TOC2"/>
        <w:tabs>
          <w:tab w:val="right" w:leader="dot" w:pos="8306"/>
        </w:tabs>
      </w:pPr>
      <w:hyperlink w:anchor="_Toc31394" w:history="1">
        <w:r>
          <w:rPr>
            <w:rFonts w:ascii="仿宋" w:eastAsia="仿宋" w:hAnsi="仿宋" w:cs="仿宋" w:hint="eastAsia"/>
            <w:lang w:eastAsia="zh-CN"/>
          </w:rPr>
          <w:t>(一)、技术方案选用方向</w:t>
        </w:r>
        <w:r>
          <w:tab/>
        </w:r>
        <w:r>
          <w:fldChar w:fldCharType="begin"/>
        </w:r>
        <w:r>
          <w:instrText xml:space="preserve"> PAGEREF _Toc31394 \h </w:instrText>
        </w:r>
        <w:r>
          <w:fldChar w:fldCharType="separate"/>
        </w:r>
        <w:r>
          <w:t>38</w:t>
        </w:r>
        <w:r>
          <w:fldChar w:fldCharType="end"/>
        </w:r>
      </w:hyperlink>
    </w:p>
    <w:p>
      <w:pPr>
        <w:pStyle w:val="TOC2"/>
        <w:tabs>
          <w:tab w:val="right" w:leader="dot" w:pos="8306"/>
        </w:tabs>
      </w:pPr>
      <w:hyperlink w:anchor="_Toc25243" w:history="1">
        <w:r>
          <w:rPr>
            <w:rFonts w:ascii="仿宋" w:eastAsia="仿宋" w:hAnsi="仿宋" w:cs="仿宋" w:hint="eastAsia"/>
            <w:lang w:eastAsia="zh-CN"/>
          </w:rPr>
          <w:t>(二)、工艺技术方案选用原则</w:t>
        </w:r>
        <w:r>
          <w:tab/>
        </w:r>
        <w:r>
          <w:fldChar w:fldCharType="begin"/>
        </w:r>
        <w:r>
          <w:instrText xml:space="preserve"> PAGEREF _Toc25243 \h </w:instrText>
        </w:r>
        <w:r>
          <w:fldChar w:fldCharType="separate"/>
        </w:r>
        <w:r>
          <w:t>40</w:t>
        </w:r>
        <w:r>
          <w:fldChar w:fldCharType="end"/>
        </w:r>
      </w:hyperlink>
    </w:p>
    <w:p>
      <w:pPr>
        <w:pStyle w:val="TOC2"/>
        <w:tabs>
          <w:tab w:val="right" w:leader="dot" w:pos="8306"/>
        </w:tabs>
      </w:pPr>
      <w:hyperlink w:anchor="_Toc15878" w:history="1">
        <w:r>
          <w:rPr>
            <w:rFonts w:ascii="仿宋" w:eastAsia="仿宋" w:hAnsi="仿宋" w:cs="仿宋" w:hint="eastAsia"/>
            <w:lang w:eastAsia="zh-CN"/>
          </w:rPr>
          <w:t>(三)、工艺技术方案要求</w:t>
        </w:r>
        <w:r>
          <w:tab/>
        </w:r>
        <w:r>
          <w:fldChar w:fldCharType="begin"/>
        </w:r>
        <w:r>
          <w:instrText xml:space="preserve"> PAGEREF _Toc15878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79" w:history="1">
        <w:r>
          <w:rPr>
            <w:rFonts w:ascii="仿宋" w:eastAsia="仿宋" w:hAnsi="仿宋" w:cs="仿宋" w:hint="eastAsia"/>
            <w:lang w:eastAsia="zh-CN"/>
          </w:rPr>
          <w:t>十、索道缆车项目投资规划</w:t>
        </w:r>
        <w:r>
          <w:tab/>
        </w:r>
        <w:r>
          <w:fldChar w:fldCharType="begin"/>
        </w:r>
        <w:r>
          <w:instrText xml:space="preserve"> PAGEREF _Toc8879 \h </w:instrText>
        </w:r>
        <w:r>
          <w:fldChar w:fldCharType="separate"/>
        </w:r>
        <w:r>
          <w:t>44</w:t>
        </w:r>
        <w:r>
          <w:fldChar w:fldCharType="end"/>
        </w:r>
      </w:hyperlink>
    </w:p>
    <w:p>
      <w:pPr>
        <w:pStyle w:val="TOC2"/>
        <w:tabs>
          <w:tab w:val="right" w:leader="dot" w:pos="8306"/>
        </w:tabs>
      </w:pPr>
      <w:hyperlink w:anchor="_Toc15654" w:history="1">
        <w:r>
          <w:rPr>
            <w:rFonts w:ascii="仿宋" w:eastAsia="仿宋" w:hAnsi="仿宋" w:cs="仿宋" w:hint="eastAsia"/>
            <w:lang w:eastAsia="zh-CN"/>
          </w:rPr>
          <w:t>(一)、索道缆车项目总投资估算</w:t>
        </w:r>
        <w:r>
          <w:tab/>
        </w:r>
        <w:r>
          <w:fldChar w:fldCharType="begin"/>
        </w:r>
        <w:r>
          <w:instrText xml:space="preserve"> PAGEREF _Toc15654 \h </w:instrText>
        </w:r>
        <w:r>
          <w:fldChar w:fldCharType="separate"/>
        </w:r>
        <w:r>
          <w:t>44</w:t>
        </w:r>
        <w:r>
          <w:fldChar w:fldCharType="end"/>
        </w:r>
      </w:hyperlink>
    </w:p>
    <w:p>
      <w:pPr>
        <w:pStyle w:val="TOC2"/>
        <w:tabs>
          <w:tab w:val="right" w:leader="dot" w:pos="8306"/>
        </w:tabs>
      </w:pPr>
      <w:hyperlink w:anchor="_Toc19671" w:history="1">
        <w:r>
          <w:rPr>
            <w:rFonts w:ascii="仿宋" w:eastAsia="仿宋" w:hAnsi="仿宋" w:cs="仿宋" w:hint="eastAsia"/>
            <w:lang w:eastAsia="zh-CN"/>
          </w:rPr>
          <w:t>(二)、资金筹措</w:t>
        </w:r>
        <w:r>
          <w:tab/>
        </w:r>
        <w:r>
          <w:fldChar w:fldCharType="begin"/>
        </w:r>
        <w:r>
          <w:instrText xml:space="preserve"> PAGEREF _Toc19671 \h </w:instrText>
        </w:r>
        <w:r>
          <w:fldChar w:fldCharType="separate"/>
        </w:r>
        <w:r>
          <w:t>45</w:t>
        </w:r>
        <w:r>
          <w:fldChar w:fldCharType="end"/>
        </w:r>
      </w:hyperlink>
    </w:p>
    <w:p>
      <w:pPr>
        <w:pStyle w:val="TOC1"/>
        <w:tabs>
          <w:tab w:val="right" w:leader="dot" w:pos="8306"/>
        </w:tabs>
      </w:pPr>
      <w:hyperlink w:anchor="_Toc5939" w:history="1">
        <w:r>
          <w:rPr>
            <w:rFonts w:ascii="仿宋" w:eastAsia="仿宋" w:hAnsi="仿宋" w:cs="仿宋" w:hint="eastAsia"/>
            <w:lang w:eastAsia="zh-CN"/>
          </w:rPr>
          <w:t>十一、索道缆车项目人力资源管理</w:t>
        </w:r>
        <w:r>
          <w:tab/>
        </w:r>
        <w:r>
          <w:fldChar w:fldCharType="begin"/>
        </w:r>
        <w:r>
          <w:instrText xml:space="preserve"> PAGEREF _Toc5939 \h </w:instrText>
        </w:r>
        <w:r>
          <w:fldChar w:fldCharType="separate"/>
        </w:r>
        <w:r>
          <w:t>46</w:t>
        </w:r>
        <w:r>
          <w:fldChar w:fldCharType="end"/>
        </w:r>
      </w:hyperlink>
    </w:p>
    <w:p>
      <w:pPr>
        <w:pStyle w:val="TOC2"/>
        <w:tabs>
          <w:tab w:val="right" w:leader="dot" w:pos="8306"/>
        </w:tabs>
      </w:pPr>
      <w:hyperlink w:anchor="_Toc18372" w:history="1">
        <w:r>
          <w:rPr>
            <w:rFonts w:ascii="仿宋" w:eastAsia="仿宋" w:hAnsi="仿宋" w:cs="仿宋" w:hint="eastAsia"/>
            <w:lang w:eastAsia="zh-CN"/>
          </w:rPr>
          <w:t>(一)、建立健全的预算管理制度</w:t>
        </w:r>
        <w:r>
          <w:tab/>
        </w:r>
        <w:r>
          <w:fldChar w:fldCharType="begin"/>
        </w:r>
        <w:r>
          <w:instrText xml:space="preserve"> PAGEREF _Toc18372 \h </w:instrText>
        </w:r>
        <w:r>
          <w:fldChar w:fldCharType="separate"/>
        </w:r>
        <w:r>
          <w:t>46</w:t>
        </w:r>
        <w:r>
          <w:fldChar w:fldCharType="end"/>
        </w:r>
      </w:hyperlink>
    </w:p>
    <w:p>
      <w:pPr>
        <w:pStyle w:val="TOC2"/>
        <w:tabs>
          <w:tab w:val="right" w:leader="dot" w:pos="8306"/>
        </w:tabs>
      </w:pPr>
      <w:hyperlink w:anchor="_Toc21330" w:history="1">
        <w:r>
          <w:rPr>
            <w:rFonts w:ascii="仿宋" w:eastAsia="仿宋" w:hAnsi="仿宋" w:cs="仿宋" w:hint="eastAsia"/>
            <w:lang w:eastAsia="zh-CN"/>
          </w:rPr>
          <w:t>(二)、加强资金流动监控</w:t>
        </w:r>
        <w:r>
          <w:tab/>
        </w:r>
        <w:r>
          <w:fldChar w:fldCharType="begin"/>
        </w:r>
        <w:r>
          <w:instrText xml:space="preserve"> PAGEREF _Toc21330 \h </w:instrText>
        </w:r>
        <w:r>
          <w:fldChar w:fldCharType="separate"/>
        </w:r>
        <w:r>
          <w:t>48</w:t>
        </w:r>
        <w:r>
          <w:fldChar w:fldCharType="end"/>
        </w:r>
      </w:hyperlink>
    </w:p>
    <w:p>
      <w:pPr>
        <w:pStyle w:val="TOC2"/>
        <w:tabs>
          <w:tab w:val="right" w:leader="dot" w:pos="8306"/>
        </w:tabs>
      </w:pPr>
      <w:hyperlink w:anchor="_Toc13400" w:history="1">
        <w:r>
          <w:rPr>
            <w:rFonts w:ascii="仿宋" w:eastAsia="仿宋" w:hAnsi="仿宋" w:cs="仿宋" w:hint="eastAsia"/>
            <w:lang w:eastAsia="zh-CN"/>
          </w:rPr>
          <w:t>(三)、制定完善的风险控制机制</w:t>
        </w:r>
        <w:r>
          <w:tab/>
        </w:r>
        <w:r>
          <w:fldChar w:fldCharType="begin"/>
        </w:r>
        <w:r>
          <w:instrText xml:space="preserve"> PAGEREF _Toc13400 \h </w:instrText>
        </w:r>
        <w:r>
          <w:fldChar w:fldCharType="separate"/>
        </w:r>
        <w:r>
          <w:t>49</w:t>
        </w:r>
        <w:r>
          <w:fldChar w:fldCharType="end"/>
        </w:r>
      </w:hyperlink>
    </w:p>
    <w:p>
      <w:pPr>
        <w:pStyle w:val="TOC2"/>
        <w:tabs>
          <w:tab w:val="right" w:leader="dot" w:pos="8306"/>
        </w:tabs>
      </w:pPr>
      <w:hyperlink w:anchor="_Toc13287" w:history="1">
        <w:r>
          <w:rPr>
            <w:rFonts w:ascii="仿宋" w:eastAsia="仿宋" w:hAnsi="仿宋" w:cs="仿宋" w:hint="eastAsia"/>
            <w:lang w:eastAsia="zh-CN"/>
          </w:rPr>
          <w:t>(四)、优化成本管理</w:t>
        </w:r>
        <w:r>
          <w:tab/>
        </w:r>
        <w:r>
          <w:fldChar w:fldCharType="begin"/>
        </w:r>
        <w:r>
          <w:instrText xml:space="preserve"> PAGEREF _Toc13287 \h </w:instrText>
        </w:r>
        <w:r>
          <w:fldChar w:fldCharType="separate"/>
        </w:r>
        <w:r>
          <w:t>50</w:t>
        </w:r>
        <w:r>
          <w:fldChar w:fldCharType="end"/>
        </w:r>
      </w:hyperlink>
    </w:p>
    <w:p>
      <w:pPr>
        <w:pStyle w:val="TOC1"/>
        <w:tabs>
          <w:tab w:val="right" w:leader="dot" w:pos="8306"/>
        </w:tabs>
      </w:pPr>
      <w:hyperlink w:anchor="_Toc1094" w:history="1">
        <w:r>
          <w:rPr>
            <w:rFonts w:ascii="仿宋" w:eastAsia="仿宋" w:hAnsi="仿宋" w:cs="仿宋" w:hint="eastAsia"/>
            <w:lang w:eastAsia="zh-CN"/>
          </w:rPr>
          <w:t>十二、索道缆车项目计划安排</w:t>
        </w:r>
        <w:r>
          <w:tab/>
        </w:r>
        <w:r>
          <w:fldChar w:fldCharType="begin"/>
        </w:r>
        <w:r>
          <w:instrText xml:space="preserve"> PAGEREF _Toc1094 \h </w:instrText>
        </w:r>
        <w:r>
          <w:fldChar w:fldCharType="separate"/>
        </w:r>
        <w:r>
          <w:t>51</w:t>
        </w:r>
        <w:r>
          <w:fldChar w:fldCharType="end"/>
        </w:r>
      </w:hyperlink>
    </w:p>
    <w:p>
      <w:pPr>
        <w:pStyle w:val="TOC2"/>
        <w:tabs>
          <w:tab w:val="right" w:leader="dot" w:pos="8306"/>
        </w:tabs>
      </w:pPr>
      <w:hyperlink w:anchor="_Toc16690" w:history="1">
        <w:r>
          <w:rPr>
            <w:rFonts w:ascii="仿宋" w:eastAsia="仿宋" w:hAnsi="仿宋" w:cs="仿宋" w:hint="eastAsia"/>
            <w:lang w:eastAsia="zh-CN"/>
          </w:rPr>
          <w:t>(一)、建设周期</w:t>
        </w:r>
        <w:r>
          <w:tab/>
        </w:r>
        <w:r>
          <w:fldChar w:fldCharType="begin"/>
        </w:r>
        <w:r>
          <w:instrText xml:space="preserve"> PAGEREF _Toc16690 \h </w:instrText>
        </w:r>
        <w:r>
          <w:fldChar w:fldCharType="separate"/>
        </w:r>
        <w:r>
          <w:t>51</w:t>
        </w:r>
        <w:r>
          <w:fldChar w:fldCharType="end"/>
        </w:r>
      </w:hyperlink>
    </w:p>
    <w:p>
      <w:pPr>
        <w:pStyle w:val="TOC2"/>
        <w:tabs>
          <w:tab w:val="right" w:leader="dot" w:pos="8306"/>
        </w:tabs>
      </w:pPr>
      <w:hyperlink w:anchor="_Toc28355" w:history="1">
        <w:r>
          <w:rPr>
            <w:rFonts w:ascii="仿宋" w:eastAsia="仿宋" w:hAnsi="仿宋" w:cs="仿宋" w:hint="eastAsia"/>
            <w:lang w:eastAsia="zh-CN"/>
          </w:rPr>
          <w:t>(二)、建设进度</w:t>
        </w:r>
        <w:r>
          <w:tab/>
        </w:r>
        <w:r>
          <w:fldChar w:fldCharType="begin"/>
        </w:r>
        <w:r>
          <w:instrText xml:space="preserve"> PAGEREF _Toc28355 \h </w:instrText>
        </w:r>
        <w:r>
          <w:fldChar w:fldCharType="separate"/>
        </w:r>
        <w:r>
          <w:t>52</w:t>
        </w:r>
        <w:r>
          <w:fldChar w:fldCharType="end"/>
        </w:r>
      </w:hyperlink>
    </w:p>
    <w:p>
      <w:pPr>
        <w:pStyle w:val="TOC2"/>
        <w:tabs>
          <w:tab w:val="right" w:leader="dot" w:pos="8306"/>
        </w:tabs>
      </w:pPr>
      <w:hyperlink w:anchor="_Toc11713" w:history="1">
        <w:r>
          <w:rPr>
            <w:rFonts w:ascii="仿宋" w:eastAsia="仿宋" w:hAnsi="仿宋" w:cs="仿宋" w:hint="eastAsia"/>
            <w:lang w:eastAsia="zh-CN"/>
          </w:rPr>
          <w:t>(三)、进度安排注意事项</w:t>
        </w:r>
        <w:r>
          <w:tab/>
        </w:r>
        <w:r>
          <w:fldChar w:fldCharType="begin"/>
        </w:r>
        <w:r>
          <w:instrText xml:space="preserve"> PAGEREF _Toc11713 \h </w:instrText>
        </w:r>
        <w:r>
          <w:fldChar w:fldCharType="separate"/>
        </w:r>
        <w:r>
          <w:t>53</w:t>
        </w:r>
        <w:r>
          <w:fldChar w:fldCharType="end"/>
        </w:r>
      </w:hyperlink>
    </w:p>
    <w:p>
      <w:pPr>
        <w:pStyle w:val="TOC2"/>
        <w:tabs>
          <w:tab w:val="right" w:leader="dot" w:pos="8306"/>
        </w:tabs>
      </w:pPr>
      <w:hyperlink w:anchor="_Toc31654" w:history="1">
        <w:r>
          <w:rPr>
            <w:rFonts w:ascii="仿宋" w:eastAsia="仿宋" w:hAnsi="仿宋" w:cs="仿宋" w:hint="eastAsia"/>
            <w:lang w:eastAsia="zh-CN"/>
          </w:rPr>
          <w:t>(四)、人力资源配置</w:t>
        </w:r>
        <w:r>
          <w:tab/>
        </w:r>
        <w:r>
          <w:fldChar w:fldCharType="begin"/>
        </w:r>
        <w:r>
          <w:instrText xml:space="preserve"> PAGEREF _Toc31654 \h </w:instrText>
        </w:r>
        <w:r>
          <w:fldChar w:fldCharType="separate"/>
        </w:r>
        <w:r>
          <w:t>55</w:t>
        </w:r>
        <w:r>
          <w:fldChar w:fldCharType="end"/>
        </w:r>
      </w:hyperlink>
    </w:p>
    <w:p>
      <w:pPr>
        <w:pStyle w:val="TOC1"/>
        <w:tabs>
          <w:tab w:val="right" w:leader="dot" w:pos="8306"/>
        </w:tabs>
      </w:pPr>
      <w:hyperlink w:anchor="_Toc2950" w:history="1">
        <w:r>
          <w:rPr>
            <w:rFonts w:ascii="仿宋" w:eastAsia="仿宋" w:hAnsi="仿宋" w:cs="仿宋" w:hint="eastAsia"/>
            <w:lang w:eastAsia="zh-CN"/>
          </w:rPr>
          <w:t>十三、供应链管理</w:t>
        </w:r>
        <w:r>
          <w:tab/>
        </w:r>
        <w:r>
          <w:fldChar w:fldCharType="begin"/>
        </w:r>
        <w:r>
          <w:instrText xml:space="preserve"> PAGEREF _Toc2950 \h </w:instrText>
        </w:r>
        <w:r>
          <w:fldChar w:fldCharType="separate"/>
        </w:r>
        <w:r>
          <w:t>55</w:t>
        </w:r>
        <w:r>
          <w:fldChar w:fldCharType="end"/>
        </w:r>
      </w:hyperlink>
    </w:p>
    <w:p>
      <w:pPr>
        <w:pStyle w:val="TOC2"/>
        <w:tabs>
          <w:tab w:val="right" w:leader="dot" w:pos="8306"/>
        </w:tabs>
      </w:pPr>
      <w:hyperlink w:anchor="_Toc24748" w:history="1">
        <w:r>
          <w:rPr>
            <w:rFonts w:ascii="仿宋" w:eastAsia="仿宋" w:hAnsi="仿宋" w:cs="仿宋" w:hint="eastAsia"/>
            <w:lang w:eastAsia="zh-CN"/>
          </w:rPr>
          <w:t>(一)、供应链战略规划</w:t>
        </w:r>
        <w:r>
          <w:tab/>
        </w:r>
        <w:r>
          <w:fldChar w:fldCharType="begin"/>
        </w:r>
        <w:r>
          <w:instrText xml:space="preserve"> PAGEREF _Toc24748 \h </w:instrText>
        </w:r>
        <w:r>
          <w:fldChar w:fldCharType="separate"/>
        </w:r>
        <w:r>
          <w:t>55</w:t>
        </w:r>
        <w:r>
          <w:fldChar w:fldCharType="end"/>
        </w:r>
      </w:hyperlink>
    </w:p>
    <w:p>
      <w:pPr>
        <w:pStyle w:val="TOC2"/>
        <w:tabs>
          <w:tab w:val="right" w:leader="dot" w:pos="8306"/>
        </w:tabs>
      </w:pPr>
      <w:hyperlink w:anchor="_Toc16020" w:history="1">
        <w:r>
          <w:rPr>
            <w:rFonts w:ascii="仿宋" w:eastAsia="仿宋" w:hAnsi="仿宋" w:cs="仿宋" w:hint="eastAsia"/>
            <w:lang w:eastAsia="zh-CN"/>
          </w:rPr>
          <w:t>(二)、供应商选择与合作</w:t>
        </w:r>
        <w:r>
          <w:tab/>
        </w:r>
        <w:r>
          <w:fldChar w:fldCharType="begin"/>
        </w:r>
        <w:r>
          <w:instrText xml:space="preserve"> PAGEREF _Toc16020 \h </w:instrText>
        </w:r>
        <w:r>
          <w:fldChar w:fldCharType="separate"/>
        </w:r>
        <w:r>
          <w:t>57</w:t>
        </w:r>
        <w:r>
          <w:fldChar w:fldCharType="end"/>
        </w:r>
      </w:hyperlink>
    </w:p>
    <w:p>
      <w:pPr>
        <w:pStyle w:val="TOC2"/>
        <w:tabs>
          <w:tab w:val="right" w:leader="dot" w:pos="8306"/>
        </w:tabs>
      </w:pPr>
      <w:hyperlink w:anchor="_Toc2493" w:history="1">
        <w:r>
          <w:rPr>
            <w:rFonts w:ascii="仿宋" w:eastAsia="仿宋" w:hAnsi="仿宋" w:cs="仿宋" w:hint="eastAsia"/>
            <w:lang w:eastAsia="zh-CN"/>
          </w:rPr>
          <w:t>(三)、物流与库存管理</w:t>
        </w:r>
        <w:r>
          <w:tab/>
        </w:r>
        <w:r>
          <w:fldChar w:fldCharType="begin"/>
        </w:r>
        <w:r>
          <w:instrText xml:space="preserve"> PAGEREF _Toc2493 \h </w:instrText>
        </w:r>
        <w:r>
          <w:fldChar w:fldCharType="separate"/>
        </w:r>
        <w:r>
          <w:t>58</w:t>
        </w:r>
        <w:r>
          <w:fldChar w:fldCharType="end"/>
        </w:r>
      </w:hyperlink>
    </w:p>
    <w:p>
      <w:pPr>
        <w:pStyle w:val="TOC1"/>
        <w:tabs>
          <w:tab w:val="right" w:leader="dot" w:pos="8306"/>
        </w:tabs>
      </w:pPr>
      <w:hyperlink w:anchor="_Toc17104" w:history="1">
        <w:r>
          <w:rPr>
            <w:rFonts w:ascii="仿宋" w:eastAsia="仿宋" w:hAnsi="仿宋" w:cs="仿宋" w:hint="eastAsia"/>
            <w:lang w:eastAsia="zh-CN"/>
          </w:rPr>
          <w:t>十四、索道缆车项目工程方案分析</w:t>
        </w:r>
        <w:r>
          <w:tab/>
        </w:r>
        <w:r>
          <w:fldChar w:fldCharType="begin"/>
        </w:r>
        <w:r>
          <w:instrText xml:space="preserve"> PAGEREF _Toc17104 \h </w:instrText>
        </w:r>
        <w:r>
          <w:fldChar w:fldCharType="separate"/>
        </w:r>
        <w:r>
          <w:t>59</w:t>
        </w:r>
        <w:r>
          <w:fldChar w:fldCharType="end"/>
        </w:r>
      </w:hyperlink>
    </w:p>
    <w:p>
      <w:pPr>
        <w:pStyle w:val="TOC2"/>
        <w:tabs>
          <w:tab w:val="right" w:leader="dot" w:pos="8306"/>
        </w:tabs>
      </w:pPr>
      <w:hyperlink w:anchor="_Toc11357" w:history="1">
        <w:r>
          <w:rPr>
            <w:rFonts w:ascii="仿宋" w:eastAsia="仿宋" w:hAnsi="仿宋" w:cs="仿宋" w:hint="eastAsia"/>
            <w:lang w:eastAsia="zh-CN"/>
          </w:rPr>
          <w:t>(一)、建筑工程设计原则</w:t>
        </w:r>
        <w:r>
          <w:tab/>
        </w:r>
        <w:r>
          <w:fldChar w:fldCharType="begin"/>
        </w:r>
        <w:r>
          <w:instrText xml:space="preserve"> PAGEREF _Toc11357 \h </w:instrText>
        </w:r>
        <w:r>
          <w:fldChar w:fldCharType="separate"/>
        </w:r>
        <w:r>
          <w:t>59</w:t>
        </w:r>
        <w:r>
          <w:fldChar w:fldCharType="end"/>
        </w:r>
      </w:hyperlink>
    </w:p>
    <w:p>
      <w:pPr>
        <w:pStyle w:val="TOC2"/>
        <w:tabs>
          <w:tab w:val="right" w:leader="dot" w:pos="8306"/>
        </w:tabs>
      </w:pPr>
      <w:hyperlink w:anchor="_Toc17432" w:history="1">
        <w:r>
          <w:rPr>
            <w:rFonts w:ascii="仿宋" w:eastAsia="仿宋" w:hAnsi="仿宋" w:cs="仿宋" w:hint="eastAsia"/>
            <w:lang w:eastAsia="zh-CN"/>
          </w:rPr>
          <w:t>(二)、土建工程建设指标</w:t>
        </w:r>
        <w:r>
          <w:tab/>
        </w:r>
        <w:r>
          <w:fldChar w:fldCharType="begin"/>
        </w:r>
        <w:r>
          <w:instrText xml:space="preserve"> PAGEREF _Toc17432 \h </w:instrText>
        </w:r>
        <w:r>
          <w:fldChar w:fldCharType="separate"/>
        </w:r>
        <w:r>
          <w:t>63</w:t>
        </w:r>
        <w:r>
          <w:fldChar w:fldCharType="end"/>
        </w:r>
      </w:hyperlink>
    </w:p>
    <w:p>
      <w:pPr>
        <w:pStyle w:val="TOC1"/>
        <w:tabs>
          <w:tab w:val="right" w:leader="dot" w:pos="8306"/>
        </w:tabs>
      </w:pPr>
      <w:hyperlink w:anchor="_Toc1972" w:history="1">
        <w:r>
          <w:rPr>
            <w:rFonts w:ascii="仿宋" w:eastAsia="仿宋" w:hAnsi="仿宋" w:cs="仿宋" w:hint="eastAsia"/>
            <w:lang w:eastAsia="zh-CN"/>
          </w:rPr>
          <w:t>十五、索道缆车项目实施保障措施</w:t>
        </w:r>
        <w:r>
          <w:tab/>
        </w:r>
        <w:r>
          <w:fldChar w:fldCharType="begin"/>
        </w:r>
        <w:r>
          <w:instrText xml:space="preserve"> PAGEREF _Toc1972 \h </w:instrText>
        </w:r>
        <w:r>
          <w:fldChar w:fldCharType="separate"/>
        </w:r>
        <w:r>
          <w:t>64</w:t>
        </w:r>
        <w:r>
          <w:fldChar w:fldCharType="end"/>
        </w:r>
      </w:hyperlink>
    </w:p>
    <w:p>
      <w:pPr>
        <w:pStyle w:val="TOC2"/>
        <w:tabs>
          <w:tab w:val="right" w:leader="dot" w:pos="8306"/>
        </w:tabs>
      </w:pPr>
      <w:hyperlink w:anchor="_Toc17579" w:history="1">
        <w:r>
          <w:rPr>
            <w:rFonts w:ascii="仿宋" w:eastAsia="仿宋" w:hAnsi="仿宋" w:cs="仿宋" w:hint="eastAsia"/>
            <w:lang w:eastAsia="zh-CN"/>
          </w:rPr>
          <w:t>(一)、索道缆车项目实施保障机制</w:t>
        </w:r>
        <w:r>
          <w:tab/>
        </w:r>
        <w:r>
          <w:fldChar w:fldCharType="begin"/>
        </w:r>
        <w:r>
          <w:instrText xml:space="preserve"> PAGEREF _Toc17579 \h </w:instrText>
        </w:r>
        <w:r>
          <w:fldChar w:fldCharType="separate"/>
        </w:r>
        <w:r>
          <w:t>64</w:t>
        </w:r>
        <w:r>
          <w:fldChar w:fldCharType="end"/>
        </w:r>
      </w:hyperlink>
    </w:p>
    <w:p>
      <w:pPr>
        <w:pStyle w:val="TOC2"/>
        <w:tabs>
          <w:tab w:val="right" w:leader="dot" w:pos="8306"/>
        </w:tabs>
      </w:pPr>
      <w:hyperlink w:anchor="_Toc15827" w:history="1">
        <w:r>
          <w:rPr>
            <w:rFonts w:ascii="仿宋" w:eastAsia="仿宋" w:hAnsi="仿宋" w:cs="仿宋" w:hint="eastAsia"/>
            <w:lang w:eastAsia="zh-CN"/>
          </w:rPr>
          <w:t>(二)、索道缆车项目法律合规要求</w:t>
        </w:r>
        <w:r>
          <w:tab/>
        </w:r>
        <w:r>
          <w:fldChar w:fldCharType="begin"/>
        </w:r>
        <w:r>
          <w:instrText xml:space="preserve"> PAGEREF _Toc15827 \h </w:instrText>
        </w:r>
        <w:r>
          <w:fldChar w:fldCharType="separate"/>
        </w:r>
        <w:r>
          <w:t>68</w:t>
        </w:r>
        <w:r>
          <w:fldChar w:fldCharType="end"/>
        </w:r>
      </w:hyperlink>
    </w:p>
    <w:p>
      <w:pPr>
        <w:pStyle w:val="TOC2"/>
        <w:tabs>
          <w:tab w:val="right" w:leader="dot" w:pos="8306"/>
        </w:tabs>
      </w:pPr>
      <w:hyperlink w:anchor="_Toc11231" w:history="1">
        <w:r>
          <w:rPr>
            <w:rFonts w:ascii="仿宋" w:eastAsia="仿宋" w:hAnsi="仿宋" w:cs="仿宋" w:hint="eastAsia"/>
            <w:lang w:eastAsia="zh-CN"/>
          </w:rPr>
          <w:t>(三)、索道缆车项目合同管理与法律事务</w:t>
        </w:r>
        <w:r>
          <w:tab/>
        </w:r>
        <w:r>
          <w:fldChar w:fldCharType="begin"/>
        </w:r>
        <w:r>
          <w:instrText xml:space="preserve"> PAGEREF _Toc11231 \h </w:instrText>
        </w:r>
        <w:r>
          <w:fldChar w:fldCharType="separate"/>
        </w:r>
        <w:r>
          <w:t>72</w:t>
        </w:r>
        <w:r>
          <w:fldChar w:fldCharType="end"/>
        </w:r>
      </w:hyperlink>
    </w:p>
    <w:p>
      <w:pPr>
        <w:pStyle w:val="TOC2"/>
        <w:tabs>
          <w:tab w:val="right" w:leader="dot" w:pos="8306"/>
        </w:tabs>
      </w:pPr>
      <w:hyperlink w:anchor="_Toc22561" w:history="1">
        <w:r>
          <w:rPr>
            <w:rFonts w:ascii="仿宋" w:eastAsia="仿宋" w:hAnsi="仿宋" w:cs="仿宋" w:hint="eastAsia"/>
            <w:lang w:eastAsia="zh-CN"/>
          </w:rPr>
          <w:t>(四)、索道缆车项目知识产权保护策略</w:t>
        </w:r>
        <w:r>
          <w:tab/>
        </w:r>
        <w:r>
          <w:fldChar w:fldCharType="begin"/>
        </w:r>
        <w:r>
          <w:instrText xml:space="preserve"> PAGEREF _Toc22561 \h </w:instrText>
        </w:r>
        <w:r>
          <w:fldChar w:fldCharType="separate"/>
        </w:r>
        <w:r>
          <w:t>78</w:t>
        </w:r>
        <w:r>
          <w:fldChar w:fldCharType="end"/>
        </w:r>
      </w:hyperlink>
    </w:p>
    <w:p>
      <w:pPr>
        <w:pStyle w:val="TOC1"/>
        <w:tabs>
          <w:tab w:val="right" w:leader="dot" w:pos="8306"/>
        </w:tabs>
      </w:pPr>
      <w:hyperlink w:anchor="_Toc10078" w:history="1">
        <w:r>
          <w:rPr>
            <w:rFonts w:ascii="仿宋" w:eastAsia="仿宋" w:hAnsi="仿宋" w:cs="仿宋" w:hint="eastAsia"/>
            <w:lang w:eastAsia="zh-CN"/>
          </w:rPr>
          <w:t>十六、利益相关者分析与沟通计划</w:t>
        </w:r>
        <w:r>
          <w:tab/>
        </w:r>
        <w:r>
          <w:fldChar w:fldCharType="begin"/>
        </w:r>
        <w:r>
          <w:instrText xml:space="preserve"> PAGEREF _Toc10078 \h </w:instrText>
        </w:r>
        <w:r>
          <w:fldChar w:fldCharType="separate"/>
        </w:r>
        <w:r>
          <w:t>81</w:t>
        </w:r>
        <w:r>
          <w:fldChar w:fldCharType="end"/>
        </w:r>
      </w:hyperlink>
    </w:p>
    <w:p>
      <w:pPr>
        <w:pStyle w:val="TOC2"/>
        <w:tabs>
          <w:tab w:val="right" w:leader="dot" w:pos="8306"/>
        </w:tabs>
      </w:pPr>
      <w:hyperlink w:anchor="_Toc22538" w:history="1">
        <w:r>
          <w:rPr>
            <w:rFonts w:ascii="仿宋" w:eastAsia="仿宋" w:hAnsi="仿宋" w:cs="仿宋" w:hint="eastAsia"/>
            <w:lang w:eastAsia="zh-CN"/>
          </w:rPr>
          <w:t>(一)、利益相关者分析</w:t>
        </w:r>
        <w:r>
          <w:tab/>
        </w:r>
        <w:r>
          <w:fldChar w:fldCharType="begin"/>
        </w:r>
        <w:r>
          <w:instrText xml:space="preserve"> PAGEREF _Toc22538 \h </w:instrText>
        </w:r>
        <w:r>
          <w:fldChar w:fldCharType="separate"/>
        </w:r>
        <w:r>
          <w:t>81</w:t>
        </w:r>
        <w:r>
          <w:fldChar w:fldCharType="end"/>
        </w:r>
      </w:hyperlink>
    </w:p>
    <w:p>
      <w:pPr>
        <w:pStyle w:val="TOC2"/>
        <w:tabs>
          <w:tab w:val="right" w:leader="dot" w:pos="8306"/>
        </w:tabs>
      </w:pPr>
      <w:hyperlink w:anchor="_Toc23434" w:history="1">
        <w:r>
          <w:rPr>
            <w:rFonts w:ascii="仿宋" w:eastAsia="仿宋" w:hAnsi="仿宋" w:cs="仿宋" w:hint="eastAsia"/>
            <w:lang w:eastAsia="zh-CN"/>
          </w:rPr>
          <w:t>(二)、沟通计划</w:t>
        </w:r>
        <w:r>
          <w:tab/>
        </w:r>
        <w:r>
          <w:fldChar w:fldCharType="begin"/>
        </w:r>
        <w:r>
          <w:instrText xml:space="preserve"> PAGEREF _Toc23434 \h </w:instrText>
        </w:r>
        <w:r>
          <w:fldChar w:fldCharType="separate"/>
        </w:r>
        <w:r>
          <w:t>82</w:t>
        </w:r>
        <w:r>
          <w:fldChar w:fldCharType="end"/>
        </w:r>
      </w:hyperlink>
    </w:p>
    <w:p>
      <w:pPr>
        <w:pStyle w:val="TOC1"/>
        <w:tabs>
          <w:tab w:val="right" w:leader="dot" w:pos="8306"/>
        </w:tabs>
      </w:pPr>
      <w:hyperlink w:anchor="_Toc32370" w:history="1">
        <w:r>
          <w:rPr>
            <w:rFonts w:ascii="仿宋" w:eastAsia="仿宋" w:hAnsi="仿宋" w:cs="仿宋" w:hint="eastAsia"/>
            <w:lang w:eastAsia="zh-CN"/>
          </w:rPr>
          <w:t>十七、索道缆车项目变更管理</w:t>
        </w:r>
        <w:r>
          <w:tab/>
        </w:r>
        <w:r>
          <w:fldChar w:fldCharType="begin"/>
        </w:r>
        <w:r>
          <w:instrText xml:space="preserve"> PAGEREF _Toc32370 \h </w:instrText>
        </w:r>
        <w:r>
          <w:fldChar w:fldCharType="separate"/>
        </w:r>
        <w:r>
          <w:t>83</w:t>
        </w:r>
        <w:r>
          <w:fldChar w:fldCharType="end"/>
        </w:r>
      </w:hyperlink>
    </w:p>
    <w:p>
      <w:pPr>
        <w:pStyle w:val="TOC2"/>
        <w:tabs>
          <w:tab w:val="right" w:leader="dot" w:pos="8306"/>
        </w:tabs>
      </w:pPr>
      <w:hyperlink w:anchor="_Toc945" w:history="1">
        <w:r>
          <w:rPr>
            <w:rFonts w:ascii="仿宋" w:eastAsia="仿宋" w:hAnsi="仿宋" w:cs="仿宋" w:hint="eastAsia"/>
            <w:lang w:eastAsia="zh-CN"/>
          </w:rPr>
          <w:t>(一)、变更申请与评估</w:t>
        </w:r>
        <w:r>
          <w:tab/>
        </w:r>
        <w:r>
          <w:fldChar w:fldCharType="begin"/>
        </w:r>
        <w:r>
          <w:instrText xml:space="preserve"> PAGEREF _Toc945 \h </w:instrText>
        </w:r>
        <w:r>
          <w:fldChar w:fldCharType="separate"/>
        </w:r>
        <w:r>
          <w:t>83</w:t>
        </w:r>
        <w:r>
          <w:fldChar w:fldCharType="end"/>
        </w:r>
      </w:hyperlink>
    </w:p>
    <w:p>
      <w:pPr>
        <w:pStyle w:val="TOC2"/>
        <w:tabs>
          <w:tab w:val="right" w:leader="dot" w:pos="8306"/>
        </w:tabs>
      </w:pPr>
      <w:hyperlink w:anchor="_Toc1915" w:history="1">
        <w:r>
          <w:rPr>
            <w:rFonts w:ascii="仿宋" w:eastAsia="仿宋" w:hAnsi="仿宋" w:cs="仿宋" w:hint="eastAsia"/>
            <w:lang w:eastAsia="zh-CN"/>
          </w:rPr>
          <w:t>(二)、变更实施与控制</w:t>
        </w:r>
        <w:r>
          <w:tab/>
        </w:r>
        <w:r>
          <w:fldChar w:fldCharType="begin"/>
        </w:r>
        <w:r>
          <w:instrText xml:space="preserve"> PAGEREF _Toc1915 \h </w:instrText>
        </w:r>
        <w:r>
          <w:fldChar w:fldCharType="separate"/>
        </w:r>
        <w:r>
          <w:t>84</w:t>
        </w:r>
        <w:r>
          <w:fldChar w:fldCharType="end"/>
        </w:r>
      </w:hyperlink>
    </w:p>
    <w:p>
      <w:pPr>
        <w:pStyle w:val="TOC1"/>
        <w:tabs>
          <w:tab w:val="right" w:leader="dot" w:pos="8306"/>
        </w:tabs>
      </w:pPr>
      <w:hyperlink w:anchor="_Toc26940" w:history="1">
        <w:r>
          <w:rPr>
            <w:rFonts w:ascii="仿宋" w:eastAsia="仿宋" w:hAnsi="仿宋" w:cs="仿宋" w:hint="eastAsia"/>
            <w:lang w:eastAsia="zh-CN"/>
          </w:rPr>
          <w:t>十八、质量管理体系</w:t>
        </w:r>
        <w:r>
          <w:tab/>
        </w:r>
        <w:r>
          <w:fldChar w:fldCharType="begin"/>
        </w:r>
        <w:r>
          <w:instrText xml:space="preserve"> PAGEREF _Toc26940 \h </w:instrText>
        </w:r>
        <w:r>
          <w:fldChar w:fldCharType="separate"/>
        </w:r>
        <w:r>
          <w:t>84</w:t>
        </w:r>
        <w:r>
          <w:fldChar w:fldCharType="end"/>
        </w:r>
      </w:hyperlink>
    </w:p>
    <w:p>
      <w:pPr>
        <w:pStyle w:val="TOC2"/>
        <w:tabs>
          <w:tab w:val="right" w:leader="dot" w:pos="8306"/>
        </w:tabs>
      </w:pPr>
      <w:hyperlink w:anchor="_Toc17807" w:history="1">
        <w:r>
          <w:rPr>
            <w:rFonts w:ascii="仿宋" w:eastAsia="仿宋" w:hAnsi="仿宋" w:cs="仿宋" w:hint="eastAsia"/>
            <w:lang w:eastAsia="zh-CN"/>
          </w:rPr>
          <w:t>(一)、质量目标与方针</w:t>
        </w:r>
        <w:r>
          <w:tab/>
        </w:r>
        <w:r>
          <w:fldChar w:fldCharType="begin"/>
        </w:r>
        <w:r>
          <w:instrText xml:space="preserve"> PAGEREF _Toc17807 \h </w:instrText>
        </w:r>
        <w:r>
          <w:fldChar w:fldCharType="separate"/>
        </w:r>
        <w:r>
          <w:t>84</w:t>
        </w:r>
        <w:r>
          <w:fldChar w:fldCharType="end"/>
        </w:r>
      </w:hyperlink>
    </w:p>
    <w:p>
      <w:pPr>
        <w:pStyle w:val="TOC2"/>
        <w:tabs>
          <w:tab w:val="right" w:leader="dot" w:pos="8306"/>
        </w:tabs>
      </w:pPr>
      <w:hyperlink w:anchor="_Toc4352" w:history="1">
        <w:r>
          <w:rPr>
            <w:rFonts w:ascii="仿宋" w:eastAsia="仿宋" w:hAnsi="仿宋" w:cs="仿宋" w:hint="eastAsia"/>
            <w:lang w:eastAsia="zh-CN"/>
          </w:rPr>
          <w:t>(二)、质量管理责任</w:t>
        </w:r>
        <w:r>
          <w:tab/>
        </w:r>
        <w:r>
          <w:fldChar w:fldCharType="begin"/>
        </w:r>
        <w:r>
          <w:instrText xml:space="preserve"> PAGEREF _Toc4352 \h </w:instrText>
        </w:r>
        <w:r>
          <w:fldChar w:fldCharType="separate"/>
        </w:r>
        <w:r>
          <w:t>85</w:t>
        </w:r>
        <w:r>
          <w:fldChar w:fldCharType="end"/>
        </w:r>
      </w:hyperlink>
    </w:p>
    <w:p>
      <w:pPr>
        <w:pStyle w:val="TOC2"/>
        <w:tabs>
          <w:tab w:val="right" w:leader="dot" w:pos="8306"/>
        </w:tabs>
      </w:pPr>
      <w:hyperlink w:anchor="_Toc7650" w:history="1">
        <w:r>
          <w:rPr>
            <w:rFonts w:ascii="仿宋" w:eastAsia="仿宋" w:hAnsi="仿宋" w:cs="仿宋" w:hint="eastAsia"/>
            <w:lang w:eastAsia="zh-CN"/>
          </w:rPr>
          <w:t>(三)、质量管理体系文件</w:t>
        </w:r>
        <w:r>
          <w:tab/>
        </w:r>
        <w:r>
          <w:fldChar w:fldCharType="begin"/>
        </w:r>
        <w:r>
          <w:instrText xml:space="preserve"> PAGEREF _Toc7650 \h </w:instrText>
        </w:r>
        <w:r>
          <w:fldChar w:fldCharType="separate"/>
        </w:r>
        <w:r>
          <w:t>87</w:t>
        </w:r>
        <w:r>
          <w:fldChar w:fldCharType="end"/>
        </w:r>
      </w:hyperlink>
    </w:p>
    <w:p>
      <w:pPr>
        <w:pStyle w:val="TOC2"/>
        <w:tabs>
          <w:tab w:val="right" w:leader="dot" w:pos="8306"/>
        </w:tabs>
      </w:pPr>
      <w:hyperlink w:anchor="_Toc14415" w:history="1">
        <w:r>
          <w:rPr>
            <w:rFonts w:ascii="仿宋" w:eastAsia="仿宋" w:hAnsi="仿宋" w:cs="仿宋" w:hint="eastAsia"/>
            <w:lang w:eastAsia="zh-CN"/>
          </w:rPr>
          <w:t>(四)、质量培训与教育</w:t>
        </w:r>
        <w:r>
          <w:tab/>
        </w:r>
        <w:r>
          <w:fldChar w:fldCharType="begin"/>
        </w:r>
        <w:r>
          <w:instrText xml:space="preserve"> PAGEREF _Toc14415 \h </w:instrText>
        </w:r>
        <w:r>
          <w:fldChar w:fldCharType="separate"/>
        </w:r>
        <w:r>
          <w:t>89</w:t>
        </w:r>
        <w:r>
          <w:fldChar w:fldCharType="end"/>
        </w:r>
      </w:hyperlink>
    </w:p>
    <w:p>
      <w:pPr>
        <w:pStyle w:val="TOC2"/>
        <w:tabs>
          <w:tab w:val="right" w:leader="dot" w:pos="8306"/>
        </w:tabs>
      </w:pPr>
      <w:hyperlink w:anchor="_Toc14779" w:history="1">
        <w:r>
          <w:rPr>
            <w:rFonts w:ascii="仿宋" w:eastAsia="仿宋" w:hAnsi="仿宋" w:cs="仿宋" w:hint="eastAsia"/>
            <w:lang w:eastAsia="zh-CN"/>
          </w:rPr>
          <w:t>(五)、质量审核与评价</w:t>
        </w:r>
        <w:r>
          <w:tab/>
        </w:r>
        <w:r>
          <w:fldChar w:fldCharType="begin"/>
        </w:r>
        <w:r>
          <w:instrText xml:space="preserve"> PAGEREF _Toc14779 \h </w:instrText>
        </w:r>
        <w:r>
          <w:fldChar w:fldCharType="separate"/>
        </w:r>
        <w:r>
          <w:t>90</w:t>
        </w:r>
        <w:r>
          <w:fldChar w:fldCharType="end"/>
        </w:r>
      </w:hyperlink>
    </w:p>
    <w:p>
      <w:pPr>
        <w:pStyle w:val="TOC2"/>
        <w:tabs>
          <w:tab w:val="right" w:leader="dot" w:pos="8306"/>
        </w:tabs>
      </w:pPr>
      <w:hyperlink w:anchor="_Toc18317" w:history="1">
        <w:r>
          <w:rPr>
            <w:rFonts w:ascii="仿宋" w:eastAsia="仿宋" w:hAnsi="仿宋" w:cs="仿宋" w:hint="eastAsia"/>
            <w:lang w:eastAsia="zh-CN"/>
          </w:rPr>
          <w:t>(六)、不符合与纠正措施</w:t>
        </w:r>
        <w:r>
          <w:tab/>
        </w:r>
        <w:r>
          <w:fldChar w:fldCharType="begin"/>
        </w:r>
        <w:r>
          <w:instrText xml:space="preserve"> PAGEREF _Toc18317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699"/>
      <w:r>
        <w:rPr>
          <w:rFonts w:ascii="仿宋" w:eastAsia="仿宋" w:hAnsi="仿宋" w:cs="仿宋" w:hint="eastAsia"/>
          <w:sz w:val="28"/>
          <w:lang w:eastAsia="zh-CN"/>
        </w:rPr>
        <w:t>一、索道缆车项目选址可行性分析</w:t>
      </w:r>
      <w:bookmarkEnd w:id="2"/>
    </w:p>
    <w:p>
      <w:pPr>
        <w:pStyle w:val="Heading2"/>
        <w:rPr>
          <w:rFonts w:ascii="仿宋" w:eastAsia="仿宋" w:hAnsi="仿宋" w:cs="仿宋" w:hint="eastAsia"/>
          <w:lang w:eastAsia="zh-CN"/>
        </w:rPr>
      </w:pPr>
      <w:bookmarkStart w:id="3" w:name="_Toc25373"/>
      <w:r>
        <w:rPr>
          <w:rFonts w:ascii="仿宋" w:eastAsia="仿宋" w:hAnsi="仿宋" w:cs="仿宋" w:hint="eastAsia"/>
          <w:lang w:eastAsia="zh-CN"/>
        </w:rPr>
        <w:t>(一)、索道缆车项目选址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该索道缆车项目选址位于XX省XX市XX区XXX街道</w:t>
      </w:r>
    </w:p>
    <w:p>
      <w:pPr>
        <w:pStyle w:val="Heading2"/>
        <w:ind w:firstLine="560" w:firstLineChars="200"/>
        <w:rPr>
          <w:rFonts w:ascii="仿宋" w:eastAsia="仿宋" w:hAnsi="仿宋" w:cs="仿宋" w:hint="eastAsia"/>
          <w:sz w:val="28"/>
          <w:lang w:eastAsia="zh-CN"/>
        </w:rPr>
      </w:pPr>
      <w:bookmarkStart w:id="4" w:name="_Toc1203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索道缆车项目的征地面积将根据索道缆车项目的实际规模和需求进行精确规划。具体面积XXX平方米，旨在确保索道缆车项目不仅能够满足当前的发展需求，还能够预留空间以适应未来的扩展。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净用地面积是在征地面积基础上去除不可利用面积后的实际可开发用地。具体面积XXX平方米，考虑到环保、交通、安全等多方面因素，以确保索道缆车项目在整体利用效率上达到最优。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索道缆车项目计划建设的建筑总规模具体面积XXX平方米。这一规模的确定综合考虑了索道缆车项目的性质、规模，以及城市规划的相关要求，确保建筑布局与周边环境协调一致。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绿地率是索道缆车项目用地中被规划为绿地的比例。具体面积XXX平方米，旨在通过合理规划绿地，改善索道缆车项目周边环境，提升居民生活质量，并符合城市整体绿化规划。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容积率是用地上可以建设的建筑总体积与用地面积之比。具体面积XXX，通过合理的容积率规划，确保索道缆车项目建筑规模与周边环境和谐共生。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确保索道缆车项目选址与当地城市规划相一致，具体面积XXX平方米。通过与城市规划部门深入沟通，确保索道缆车项目不仅符合城市的整体发展方向，还能够融入城市的发展布局，为城市的长远发展贡献力量。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索道缆车项目选址符合当地产业政策，具体面积XXX平方米。这包括索道缆车项目对当地经济的促进作用，以及对相关产业的带动效应，确保索道缆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用地总体要求必须符合环保和可持续发展的原则，具体面积XXX平方米。通过采用绿色建筑设计、节能减排等措施，确保索道缆车项目在建设和运营过程中对环境的影响最小化，达到可持续发展的要求。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确保索道缆车项目选址具备必要的公共设施配套，具体面积XXX平方米。这包括交通便利性、教育、医疗等基础设施，以提高居民生活品质，使得索道缆车项目选址更具吸引力。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考虑用地总体要求对当地社会稳定性的影响，具体面积XXX平方米。通过深入了解当地社区反馈，确保索道缆车项目的选址和建设过程对当地社会和谐稳定产生积极作用。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索道缆车项目选址不仅符合法规和规划，还在实际操作中具有可行性。这一全面规划将为索道缆车项目的成功实施提供坚实的基础，确保索道缆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42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索道缆车项目的设备规划和空间设计中，我们将采取灵活设备布局的措施。设备布局将根据实际需求进行灵活设计，避免不必要的浪费。通过合理规划设备摆放位置，我们将提高设备的利用率，减少设备间距，以确保索道缆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索道缆车项目内部引入共享设施的概念，例如共享会议室、办公区等。通过这种方式，我们可以减少对资源的重复建设，提高资源共享效率，从而减小索道缆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7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索道缆车项目的总图布置中，我们将不同功能区域进行明确的规划，以最大程度满足索道缆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6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索道缆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索道缆车项目对环境的影响是综合评价的重要因素之一。我们将详细考虑选址周边的自然环境、生态保护区、水源地等情况，确保索道缆车项目的建设和运营对环境影响最小化，并符合当地的环保法规标准。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对选址的评价还需充分考虑当地政府的产业政策和法规。我们将详细了解索道缆车项目所在地的相关政策，确保索道缆车项目的规划和运营与当地法规相符，降低不必要的法律风险。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考虑到社会稳定性对企业运营的重要性，我们将评估选址地区的社会安全情况、劳工关系、社区反馈等方面，以确保索道缆车项目的建设和运营不会受到社会稳定性的负面影响。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最后，我们将综合考虑用地成本，包括土地购置费用、土地开发成本等。通过对用地成本的详细评估，我们能够做出更为精确的经济效益分析，为索道缆车项目的投资决策提供有力支持。</w:t>
      </w:r>
    </w:p>
    <w:p>
      <w:pPr>
        <w:pStyle w:val="Heading1"/>
        <w:ind w:firstLine="560" w:firstLineChars="200"/>
        <w:rPr>
          <w:rFonts w:ascii="仿宋" w:eastAsia="仿宋" w:hAnsi="仿宋" w:cs="仿宋" w:hint="eastAsia"/>
          <w:sz w:val="28"/>
          <w:lang w:eastAsia="zh-CN"/>
        </w:rPr>
      </w:pPr>
      <w:bookmarkStart w:id="8" w:name="_Toc19435"/>
      <w:r>
        <w:rPr>
          <w:rFonts w:ascii="仿宋" w:eastAsia="仿宋" w:hAnsi="仿宋" w:cs="仿宋" w:hint="eastAsia"/>
          <w:sz w:val="28"/>
          <w:lang w:eastAsia="zh-CN"/>
        </w:rPr>
        <w:t>二、索道缆车项目危机管理</w:t>
      </w:r>
      <w:bookmarkEnd w:id="8"/>
    </w:p>
    <w:p>
      <w:pPr>
        <w:pStyle w:val="Heading2"/>
        <w:rPr>
          <w:rFonts w:ascii="仿宋" w:eastAsia="仿宋" w:hAnsi="仿宋" w:cs="仿宋" w:hint="eastAsia"/>
          <w:lang w:eastAsia="zh-CN"/>
        </w:rPr>
      </w:pPr>
      <w:bookmarkStart w:id="9" w:name="_Toc2701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危机管理中，危机预警与识别是确保索道缆车项目稳健运行的核心步骤。通过建立全面的监测机制，索道缆车项目团队旨在及时发现和理解潜在的风险和危机因素，以便采取及时的预防和应对措施，确保索道缆车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首先，通过深入的风险评估，索道缆车项目团队全面分析了整个索道缆车项目和各个阶段可能存在的威胁。这包括准确评估每个潜在风险的发生概率和可能影响的程度，为后续危机预警提供了有力支持。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索道缆车项目团队着重于明确定义索道缆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索道缆车项目进展的持续监控，团队能够及时发现潜在问题并作出迅速反应。索道缆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在这一阶段，团队的专业素养和反应速度将发挥至关重要的作用，以确保潜在危机能够在初期得到有效的处理，最大程度地减轻负面影响。通过危机预警与识别，索道缆车项目得以更有序、可控地推进。</w:t>
      </w:r>
    </w:p>
    <w:p>
      <w:pPr>
        <w:pStyle w:val="Heading2"/>
        <w:ind w:firstLine="560" w:firstLineChars="200"/>
        <w:rPr>
          <w:rFonts w:ascii="仿宋" w:eastAsia="仿宋" w:hAnsi="仿宋" w:cs="仿宋" w:hint="eastAsia"/>
          <w:sz w:val="28"/>
          <w:lang w:eastAsia="zh-CN"/>
        </w:rPr>
      </w:pPr>
      <w:bookmarkStart w:id="10" w:name="_Toc3071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在危机发生时，索道缆车项目团队立即行动，成立了应急小组。该小组的任务是迅速制定并实施紧急应对措施，以最小化潜在损失。以下是采取的主要措施：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暂停索道缆车项目进度：为遏制危机蔓延，索道缆车项目暂时停止进行，以便全面评估当前状况。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资源重新分配：重新评估索道缆车项目资源的分配，确保最大限度地减小损失。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实时沟通：与关键利益相关者建立实时沟通机制，向他们传递索道缆车项目危机的实际状况，保障索道缆车项目核心利益。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在紧急应对的同时，索道缆车项目团队强调了团队协作和有效沟通的重要性。以下是团队协作的关键举措：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信息共享机制：建立了信息共享平台，确保团队成员能够及时获取索道缆车项目危机的实时信息。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领导者沟通：索道缆车项目领导者通过定期会议和即时沟通工具，指导团队应对危机，保持团队稳定运行。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随着危机得到初步控制，索道缆车项目团队转向制定恢复计划，以确保索道缆车项目能够从中迅速恢复。主要恢复计划包括：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修复受损的进度计划：重新评估索道缆车项目进度，制定修复计划，确保索道缆车项目尽快回归正常进程。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重新调整资源分配：优化资源分配，确保索道缆车项目在有限资源下高效运转。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风险管理机制加强：对索道缆车项目风险进行全面评估，制定更强化的风险管理策略，以预防未来可能的危机。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8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12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索道缆车项目的主要产品是XXXX，预计年产值为XXX万元。这一产品在市场中占据着重要的地位，其广泛的应用范围使得该索道缆车项目的市场前景非常广阔。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索道缆车项目的xxx产品作为重要的原材料之一，将在多个领域发挥关键作用。其在建筑、交通、能源等方面的广泛应用将为整个产业链提供强大的支持，形成产业协同效应。索道缆车项目的年产值XXX万XXX万XXX万万元不仅反映了其在市场上的巨大潜力，更预示着它对国民经济的积极贡献。这种关联度高、涉及面广的产业关系，使得该索道缆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108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总征地面积为XXXX平方米，相当于约XX.XX亩，其中净用地面积为XXXX平方米，红线范围内相当于约XX.XX亩。这一用地规模充分考虑了索道缆车项目的建设需求，保障了索道缆车项目在合适的空间内得以充分发展。索道缆车项目规划的总建筑面积为XXXX平方米，其中主体工程建设占XXXX平方米，计容建筑面积达XXXX平方米。预计建筑工程的投资将达到XXXX万元，为索道缆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计划购置的设备共计XXXX台（套），设备购置费用为XXXX万元。这一设备购置计划充分考虑到索道缆车项目的生产需求和技术要求，确保了索道缆车项目在生产运营中具备先进的技术装备和高效的生产能力。设备的合理配置将为索道缆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索道缆车项目计划总投资为XXXX万元，预计年实现营业收入为XXXX万元。这一产能规模的设定旨在确保索道缆车项目能够在投资与回报之间取得平衡，实现长期可持续的发展。索道缆车项目的总投资充分考虑到各个方面的需求，包括用地建设、设备购置等多个环节，以确保索道缆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176"/>
      <w:r>
        <w:rPr>
          <w:rFonts w:ascii="仿宋" w:eastAsia="仿宋" w:hAnsi="仿宋" w:cs="仿宋" w:hint="eastAsia"/>
          <w:sz w:val="28"/>
          <w:lang w:eastAsia="zh-CN"/>
        </w:rPr>
        <w:t>四、索道缆车项目可持续发展</w:t>
      </w:r>
      <w:bookmarkEnd w:id="14"/>
    </w:p>
    <w:p>
      <w:pPr>
        <w:pStyle w:val="Heading2"/>
        <w:rPr>
          <w:rFonts w:ascii="仿宋" w:eastAsia="仿宋" w:hAnsi="仿宋" w:cs="仿宋" w:hint="eastAsia"/>
          <w:lang w:eastAsia="zh-CN"/>
        </w:rPr>
      </w:pPr>
      <w:bookmarkStart w:id="15" w:name="_Toc707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索道缆车项目团队着眼于未来，明确了可持续发展的战略方向。制定的具体可持续发展目标包括降低资源使用、采用环保技术、最大化社会效益等。这一步骤不仅有助于索道缆车项目在环保和社会责任方面达到最高标准，也为未来提供了明确的指引，确保索道缆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可持续实践的融入索道缆车项目管理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索道缆车项目管理周期。从索道缆车项目规划开始，索道缆车项目团队就考虑了环境和社会的因素。在执行阶段，索道缆车项目团队积极推动绿色技术的应用，优化资源利用。此外，关注员工的社会责任，通过培训和沟通活动提高员工对可持续发展的认知，使他们能够在日常工作中践行可持续实践。这些举措不仅为索道缆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713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扎根于索道缆车项目的可持续发展理念，我们深信环保与社会责任是索道缆车项目成功的关键支柱。在索道缆车项目的每一步，我们都致力于通过创新和实践，履行对环境和社会的坚定责任。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团队通过引入先进的环保技术、建立高效的废物处理系统以及推动能源节约措施，积极履行环保责任。定期的环保监测和评估确保索道缆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不仅致力于自身可持续发展，还注重对社会的回馈。通过支持社区索道缆车项目、参与慈善事业、提供培训机会等方式，索道缆车项目积极履行社会责任。与当地社区建立积极互动，关注员工的工作与生活平衡，以及员工的身心健康，是索道缆车项目在社会责任层面的关键举措。这样的实践不仅增强了索道缆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9732"/>
      <w:r>
        <w:rPr>
          <w:rFonts w:ascii="仿宋" w:eastAsia="仿宋" w:hAnsi="仿宋" w:cs="仿宋" w:hint="eastAsia"/>
          <w:sz w:val="28"/>
          <w:lang w:eastAsia="zh-CN"/>
        </w:rPr>
        <w:t>五、索道缆车项目绩效评估</w:t>
      </w:r>
      <w:bookmarkEnd w:id="17"/>
    </w:p>
    <w:p>
      <w:pPr>
        <w:pStyle w:val="Heading2"/>
        <w:rPr>
          <w:rFonts w:ascii="仿宋" w:eastAsia="仿宋" w:hAnsi="仿宋" w:cs="仿宋" w:hint="eastAsia"/>
          <w:lang w:eastAsia="zh-CN"/>
        </w:rPr>
      </w:pPr>
      <w:bookmarkStart w:id="18" w:name="_Toc2263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索道缆车项目中，我们设计了一套全面的绩效评估指标，以确保索道缆车项目的可控和成功交付。这些指标跨足索道缆车项目目标、成本、进度和质量等多个维度，为我们提供了全面洞察索道缆车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目标达成率是我们关注的首要指标。我们设定了明确的目标，并通过定期监测和评估，迅速发现并应对潜在的目标偏差。这为索道缆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成本绩效是另一个核心关注点。通过实际成本与预算成本的对比分析，我们深入了解成本差异的原因，及时调整资源分配，保持索道缆车项目在经济效益方面的合理水平。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索道缆车项目进度作为关键的绩效指标之一，得到了精心的关注。我们制定了详细的索道缆车项目进度计划，并设立了进度符合度指标，确保实际进度与计划进度保持一致。这使我们能够快速发现和解决潜在的进度问题，保持索道缆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索道缆车项目绩效的不可或缺的一环。我们引入了一系列的质量标准和客户满意度指标，以确保索道缆车项目交付的成果在质量上达到或超越预期水平。通过持续监测这些指标，我们努力提升索道缆车项目整体质量水平，为索道缆车项目的成功交付提供有力保障。通过这些科学且全面的绩效评估，我们能够更好地引导索道缆车项目的持续改进，确保索道缆车项目目标的顺利达成。</w:t>
      </w:r>
    </w:p>
    <w:p>
      <w:pPr>
        <w:pStyle w:val="Heading2"/>
        <w:ind w:firstLine="560" w:firstLineChars="200"/>
        <w:rPr>
          <w:rFonts w:ascii="仿宋" w:eastAsia="仿宋" w:hAnsi="仿宋" w:cs="仿宋" w:hint="eastAsia"/>
          <w:sz w:val="28"/>
          <w:lang w:eastAsia="zh-CN"/>
        </w:rPr>
      </w:pPr>
      <w:bookmarkStart w:id="19" w:name="_Toc3167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绩效评估是索道缆车项目中的关键环节，为确保索道缆车项目达到预期目标，我们采用了多层次、多维度的绩效评估方法。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索道缆车项目的战略目标对齐，确保每个决策和行动都与索道缆车项目整体目标保持一致。团队会定期召开战略对齐会议，审视当前工作与索道缆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索道缆车项目进度、质量、成本和风险等方面。这些指标通过数据收集和分析，为索道缆车项目管理团队提供了客观的评估依据。例如，我们通过索道缆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绩效评估不仅仅停留在索道缆车项目内部，还考虑了索道缆车项目对外部环境的影响。我们定期进行干系人满意度调查，以了解各利益相关方对索道缆车项目的期望和满意度，并及时做出调整。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这种多层次、多角度的绩效评估方法，使得我们能够全面了解索道缆车项目的运行状态，及时做出调整，确保索道缆车项目在不断变化的环境中保持稳健前行。</w:t>
      </w:r>
    </w:p>
    <w:p>
      <w:pPr>
        <w:pStyle w:val="Heading2"/>
        <w:ind w:firstLine="560" w:firstLineChars="200"/>
        <w:rPr>
          <w:rFonts w:ascii="仿宋" w:eastAsia="仿宋" w:hAnsi="仿宋" w:cs="仿宋" w:hint="eastAsia"/>
          <w:sz w:val="28"/>
          <w:lang w:eastAsia="zh-CN"/>
        </w:rPr>
      </w:pPr>
      <w:bookmarkStart w:id="20" w:name="_Toc2260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为了确保索道缆车项目的有效管理和不断优化，我们采用了精心设计的绩效评估周期。这个周期旨在实现灵活、实时和全面的评估，以适应索道缆车项目执行中的各种挑战。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https://d.book118.com/428053131122006024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索道缆车项目规划设计蓝图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90433"/>
    <w:rsid w:val="375904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5313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2024-01-08T04:58:00Z</dcterms:created>
  <dcterms:modified xsi:type="dcterms:W3CDTF">2024-01-08T04:59:14Z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B6DE6A6CA6D14DBF9FDDFE77FA7D0D31_11</vt:lpwstr>
  </property>
  <property fmtid="{D5CDD505-2E9C-101B-9397-08002B2CF9AE}" pid="3" name="KSOProductBuildVer">
    <vt:lpwstr>2052-12.1.0.16120</vt:lpwstr>
  </property>
</Properties>
</file>