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新型结构不锈钢丝绳项目规划设计纲要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550" w:history="1">
        <w:r>
          <w:rPr>
            <w:rFonts w:ascii="仿宋" w:eastAsia="仿宋" w:hAnsi="仿宋" w:cs="仿宋" w:hint="eastAsia"/>
            <w:lang w:eastAsia="zh-CN"/>
          </w:rPr>
          <w:t>概论</w:t>
        </w:r>
        <w:r>
          <w:tab/>
        </w:r>
        <w:r>
          <w:fldChar w:fldCharType="begin"/>
        </w:r>
        <w:r>
          <w:instrText xml:space="preserve"> PAGEREF _Toc30550 \h </w:instrText>
        </w:r>
        <w:r>
          <w:fldChar w:fldCharType="separate"/>
        </w:r>
        <w:r>
          <w:t>3</w:t>
        </w:r>
        <w:r>
          <w:fldChar w:fldCharType="end"/>
        </w:r>
      </w:hyperlink>
    </w:p>
    <w:p>
      <w:pPr>
        <w:pStyle w:val="TOC1"/>
        <w:tabs>
          <w:tab w:val="right" w:leader="dot" w:pos="8306"/>
        </w:tabs>
      </w:pPr>
      <w:hyperlink w:anchor="_Toc1063" w:history="1">
        <w:r>
          <w:rPr>
            <w:rFonts w:ascii="仿宋" w:eastAsia="仿宋" w:hAnsi="仿宋" w:cs="仿宋" w:hint="eastAsia"/>
            <w:lang w:eastAsia="zh-CN"/>
          </w:rPr>
          <w:t>一、新型结构不锈钢丝绳项目危机管理</w:t>
        </w:r>
        <w:r>
          <w:tab/>
        </w:r>
        <w:r>
          <w:fldChar w:fldCharType="begin"/>
        </w:r>
        <w:r>
          <w:instrText xml:space="preserve"> PAGEREF _Toc1063 \h </w:instrText>
        </w:r>
        <w:r>
          <w:fldChar w:fldCharType="separate"/>
        </w:r>
        <w:r>
          <w:t>3</w:t>
        </w:r>
        <w:r>
          <w:fldChar w:fldCharType="end"/>
        </w:r>
      </w:hyperlink>
    </w:p>
    <w:p>
      <w:pPr>
        <w:pStyle w:val="TOC2"/>
        <w:tabs>
          <w:tab w:val="right" w:leader="dot" w:pos="8306"/>
        </w:tabs>
      </w:pPr>
      <w:hyperlink w:anchor="_Toc29640" w:history="1">
        <w:r>
          <w:rPr>
            <w:rFonts w:ascii="仿宋" w:eastAsia="仿宋" w:hAnsi="仿宋" w:cs="仿宋" w:hint="eastAsia"/>
            <w:lang w:eastAsia="zh-CN"/>
          </w:rPr>
          <w:t>(一)、危机预警与识别</w:t>
        </w:r>
        <w:r>
          <w:tab/>
        </w:r>
        <w:r>
          <w:fldChar w:fldCharType="begin"/>
        </w:r>
        <w:r>
          <w:instrText xml:space="preserve"> PAGEREF _Toc29640 \h </w:instrText>
        </w:r>
        <w:r>
          <w:fldChar w:fldCharType="separate"/>
        </w:r>
        <w:r>
          <w:t>3</w:t>
        </w:r>
        <w:r>
          <w:fldChar w:fldCharType="end"/>
        </w:r>
      </w:hyperlink>
    </w:p>
    <w:p>
      <w:pPr>
        <w:pStyle w:val="TOC2"/>
        <w:tabs>
          <w:tab w:val="right" w:leader="dot" w:pos="8306"/>
        </w:tabs>
      </w:pPr>
      <w:hyperlink w:anchor="_Toc3608" w:history="1">
        <w:r>
          <w:rPr>
            <w:rFonts w:ascii="仿宋" w:eastAsia="仿宋" w:hAnsi="仿宋" w:cs="仿宋" w:hint="eastAsia"/>
            <w:lang w:eastAsia="zh-CN"/>
          </w:rPr>
          <w:t>(二)、危机应对与恢复</w:t>
        </w:r>
        <w:r>
          <w:tab/>
        </w:r>
        <w:r>
          <w:fldChar w:fldCharType="begin"/>
        </w:r>
        <w:r>
          <w:instrText xml:space="preserve"> PAGEREF _Toc3608 \h </w:instrText>
        </w:r>
        <w:r>
          <w:fldChar w:fldCharType="separate"/>
        </w:r>
        <w:r>
          <w:t>4</w:t>
        </w:r>
        <w:r>
          <w:fldChar w:fldCharType="end"/>
        </w:r>
      </w:hyperlink>
    </w:p>
    <w:p>
      <w:pPr>
        <w:pStyle w:val="TOC1"/>
        <w:tabs>
          <w:tab w:val="right" w:leader="dot" w:pos="8306"/>
        </w:tabs>
      </w:pPr>
      <w:hyperlink w:anchor="_Toc16703" w:history="1">
        <w:r>
          <w:rPr>
            <w:rFonts w:ascii="仿宋" w:eastAsia="仿宋" w:hAnsi="仿宋" w:cs="仿宋" w:hint="eastAsia"/>
            <w:lang w:eastAsia="zh-CN"/>
          </w:rPr>
          <w:t>二、新型结构不锈钢丝绳项目建设单位说明</w:t>
        </w:r>
        <w:r>
          <w:tab/>
        </w:r>
        <w:r>
          <w:fldChar w:fldCharType="begin"/>
        </w:r>
        <w:r>
          <w:instrText xml:space="preserve"> PAGEREF _Toc16703 \h </w:instrText>
        </w:r>
        <w:r>
          <w:fldChar w:fldCharType="separate"/>
        </w:r>
        <w:r>
          <w:t>6</w:t>
        </w:r>
        <w:r>
          <w:fldChar w:fldCharType="end"/>
        </w:r>
      </w:hyperlink>
    </w:p>
    <w:p>
      <w:pPr>
        <w:pStyle w:val="TOC2"/>
        <w:tabs>
          <w:tab w:val="right" w:leader="dot" w:pos="8306"/>
        </w:tabs>
      </w:pPr>
      <w:hyperlink w:anchor="_Toc10362" w:history="1">
        <w:r>
          <w:rPr>
            <w:rFonts w:ascii="仿宋" w:eastAsia="仿宋" w:hAnsi="仿宋" w:cs="仿宋" w:hint="eastAsia"/>
            <w:lang w:eastAsia="zh-CN"/>
          </w:rPr>
          <w:t>(一)、新型结构不锈钢丝绳项目承办单位基本情况</w:t>
        </w:r>
        <w:r>
          <w:tab/>
        </w:r>
        <w:r>
          <w:fldChar w:fldCharType="begin"/>
        </w:r>
        <w:r>
          <w:instrText xml:space="preserve"> PAGEREF _Toc10362 \h </w:instrText>
        </w:r>
        <w:r>
          <w:fldChar w:fldCharType="separate"/>
        </w:r>
        <w:r>
          <w:t>6</w:t>
        </w:r>
        <w:r>
          <w:fldChar w:fldCharType="end"/>
        </w:r>
      </w:hyperlink>
    </w:p>
    <w:p>
      <w:pPr>
        <w:pStyle w:val="TOC2"/>
        <w:tabs>
          <w:tab w:val="right" w:leader="dot" w:pos="8306"/>
        </w:tabs>
      </w:pPr>
      <w:hyperlink w:anchor="_Toc7143" w:history="1">
        <w:r>
          <w:rPr>
            <w:rFonts w:ascii="仿宋" w:eastAsia="仿宋" w:hAnsi="仿宋" w:cs="仿宋" w:hint="eastAsia"/>
            <w:lang w:eastAsia="zh-CN"/>
          </w:rPr>
          <w:t>(二)、公司经济效益分析</w:t>
        </w:r>
        <w:r>
          <w:tab/>
        </w:r>
        <w:r>
          <w:fldChar w:fldCharType="begin"/>
        </w:r>
        <w:r>
          <w:instrText xml:space="preserve"> PAGEREF _Toc7143 \h </w:instrText>
        </w:r>
        <w:r>
          <w:fldChar w:fldCharType="separate"/>
        </w:r>
        <w:r>
          <w:t>6</w:t>
        </w:r>
        <w:r>
          <w:fldChar w:fldCharType="end"/>
        </w:r>
      </w:hyperlink>
    </w:p>
    <w:p>
      <w:pPr>
        <w:pStyle w:val="TOC1"/>
        <w:tabs>
          <w:tab w:val="right" w:leader="dot" w:pos="8306"/>
        </w:tabs>
      </w:pPr>
      <w:hyperlink w:anchor="_Toc1208" w:history="1">
        <w:r>
          <w:rPr>
            <w:rFonts w:ascii="仿宋" w:eastAsia="仿宋" w:hAnsi="仿宋" w:cs="仿宋" w:hint="eastAsia"/>
            <w:lang w:eastAsia="zh-CN"/>
          </w:rPr>
          <w:t>三、新型结构不锈钢丝绳项目选址可行性分析</w:t>
        </w:r>
        <w:r>
          <w:tab/>
        </w:r>
        <w:r>
          <w:fldChar w:fldCharType="begin"/>
        </w:r>
        <w:r>
          <w:instrText xml:space="preserve"> PAGEREF _Toc1208 \h </w:instrText>
        </w:r>
        <w:r>
          <w:fldChar w:fldCharType="separate"/>
        </w:r>
        <w:r>
          <w:t>7</w:t>
        </w:r>
        <w:r>
          <w:fldChar w:fldCharType="end"/>
        </w:r>
      </w:hyperlink>
    </w:p>
    <w:p>
      <w:pPr>
        <w:pStyle w:val="TOC2"/>
        <w:tabs>
          <w:tab w:val="right" w:leader="dot" w:pos="8306"/>
        </w:tabs>
      </w:pPr>
      <w:hyperlink w:anchor="_Toc1447" w:history="1">
        <w:r>
          <w:rPr>
            <w:rFonts w:ascii="仿宋" w:eastAsia="仿宋" w:hAnsi="仿宋" w:cs="仿宋" w:hint="eastAsia"/>
            <w:lang w:eastAsia="zh-CN"/>
          </w:rPr>
          <w:t>(一)、新型结构不锈钢丝绳项目选址</w:t>
        </w:r>
        <w:r>
          <w:tab/>
        </w:r>
        <w:r>
          <w:fldChar w:fldCharType="begin"/>
        </w:r>
        <w:r>
          <w:instrText xml:space="preserve"> PAGEREF _Toc1447 \h </w:instrText>
        </w:r>
        <w:r>
          <w:fldChar w:fldCharType="separate"/>
        </w:r>
        <w:r>
          <w:t>7</w:t>
        </w:r>
        <w:r>
          <w:fldChar w:fldCharType="end"/>
        </w:r>
      </w:hyperlink>
    </w:p>
    <w:p>
      <w:pPr>
        <w:pStyle w:val="TOC2"/>
        <w:tabs>
          <w:tab w:val="right" w:leader="dot" w:pos="8306"/>
        </w:tabs>
      </w:pPr>
      <w:hyperlink w:anchor="_Toc672" w:history="1">
        <w:r>
          <w:rPr>
            <w:rFonts w:ascii="仿宋" w:eastAsia="仿宋" w:hAnsi="仿宋" w:cs="仿宋" w:hint="eastAsia"/>
            <w:lang w:eastAsia="zh-CN"/>
          </w:rPr>
          <w:t>(二)、用地控制指标</w:t>
        </w:r>
        <w:r>
          <w:tab/>
        </w:r>
        <w:r>
          <w:fldChar w:fldCharType="begin"/>
        </w:r>
        <w:r>
          <w:instrText xml:space="preserve"> PAGEREF _Toc672 \h </w:instrText>
        </w:r>
        <w:r>
          <w:fldChar w:fldCharType="separate"/>
        </w:r>
        <w:r>
          <w:t>7</w:t>
        </w:r>
        <w:r>
          <w:fldChar w:fldCharType="end"/>
        </w:r>
      </w:hyperlink>
    </w:p>
    <w:p>
      <w:pPr>
        <w:pStyle w:val="TOC2"/>
        <w:tabs>
          <w:tab w:val="right" w:leader="dot" w:pos="8306"/>
        </w:tabs>
      </w:pPr>
      <w:hyperlink w:anchor="_Toc13975" w:history="1">
        <w:r>
          <w:rPr>
            <w:rFonts w:ascii="仿宋" w:eastAsia="仿宋" w:hAnsi="仿宋" w:cs="仿宋" w:hint="eastAsia"/>
            <w:lang w:eastAsia="zh-CN"/>
          </w:rPr>
          <w:t>(三)、节约用地措施</w:t>
        </w:r>
        <w:r>
          <w:tab/>
        </w:r>
        <w:r>
          <w:fldChar w:fldCharType="begin"/>
        </w:r>
        <w:r>
          <w:instrText xml:space="preserve"> PAGEREF _Toc13975 \h </w:instrText>
        </w:r>
        <w:r>
          <w:fldChar w:fldCharType="separate"/>
        </w:r>
        <w:r>
          <w:t>10</w:t>
        </w:r>
        <w:r>
          <w:fldChar w:fldCharType="end"/>
        </w:r>
      </w:hyperlink>
    </w:p>
    <w:p>
      <w:pPr>
        <w:pStyle w:val="TOC2"/>
        <w:tabs>
          <w:tab w:val="right" w:leader="dot" w:pos="8306"/>
        </w:tabs>
      </w:pPr>
      <w:hyperlink w:anchor="_Toc23420" w:history="1">
        <w:r>
          <w:rPr>
            <w:rFonts w:ascii="仿宋" w:eastAsia="仿宋" w:hAnsi="仿宋" w:cs="仿宋" w:hint="eastAsia"/>
            <w:lang w:eastAsia="zh-CN"/>
          </w:rPr>
          <w:t>(四)、总图布置方案</w:t>
        </w:r>
        <w:r>
          <w:tab/>
        </w:r>
        <w:r>
          <w:fldChar w:fldCharType="begin"/>
        </w:r>
        <w:r>
          <w:instrText xml:space="preserve"> PAGEREF _Toc23420 \h </w:instrText>
        </w:r>
        <w:r>
          <w:fldChar w:fldCharType="separate"/>
        </w:r>
        <w:r>
          <w:t>11</w:t>
        </w:r>
        <w:r>
          <w:fldChar w:fldCharType="end"/>
        </w:r>
      </w:hyperlink>
    </w:p>
    <w:p>
      <w:pPr>
        <w:pStyle w:val="TOC2"/>
        <w:tabs>
          <w:tab w:val="right" w:leader="dot" w:pos="8306"/>
        </w:tabs>
      </w:pPr>
      <w:hyperlink w:anchor="_Toc9757" w:history="1">
        <w:r>
          <w:rPr>
            <w:rFonts w:ascii="仿宋" w:eastAsia="仿宋" w:hAnsi="仿宋" w:cs="仿宋" w:hint="eastAsia"/>
            <w:lang w:eastAsia="zh-CN"/>
          </w:rPr>
          <w:t>(五)、选址综合评价</w:t>
        </w:r>
        <w:r>
          <w:tab/>
        </w:r>
        <w:r>
          <w:fldChar w:fldCharType="begin"/>
        </w:r>
        <w:r>
          <w:instrText xml:space="preserve"> PAGEREF _Toc9757 \h </w:instrText>
        </w:r>
        <w:r>
          <w:fldChar w:fldCharType="separate"/>
        </w:r>
        <w:r>
          <w:t>12</w:t>
        </w:r>
        <w:r>
          <w:fldChar w:fldCharType="end"/>
        </w:r>
      </w:hyperlink>
    </w:p>
    <w:p>
      <w:pPr>
        <w:pStyle w:val="TOC1"/>
        <w:tabs>
          <w:tab w:val="right" w:leader="dot" w:pos="8306"/>
        </w:tabs>
      </w:pPr>
      <w:hyperlink w:anchor="_Toc26432" w:history="1">
        <w:r>
          <w:rPr>
            <w:rFonts w:ascii="仿宋" w:eastAsia="仿宋" w:hAnsi="仿宋" w:cs="仿宋" w:hint="eastAsia"/>
            <w:lang w:eastAsia="zh-CN"/>
          </w:rPr>
          <w:t>四、新型结构不锈钢丝绳项目文档管理</w:t>
        </w:r>
        <w:r>
          <w:tab/>
        </w:r>
        <w:r>
          <w:fldChar w:fldCharType="begin"/>
        </w:r>
        <w:r>
          <w:instrText xml:space="preserve"> PAGEREF _Toc26432 \h </w:instrText>
        </w:r>
        <w:r>
          <w:fldChar w:fldCharType="separate"/>
        </w:r>
        <w:r>
          <w:t>13</w:t>
        </w:r>
        <w:r>
          <w:fldChar w:fldCharType="end"/>
        </w:r>
      </w:hyperlink>
    </w:p>
    <w:p>
      <w:pPr>
        <w:pStyle w:val="TOC2"/>
        <w:tabs>
          <w:tab w:val="right" w:leader="dot" w:pos="8306"/>
        </w:tabs>
      </w:pPr>
      <w:hyperlink w:anchor="_Toc6649" w:history="1">
        <w:r>
          <w:rPr>
            <w:rFonts w:ascii="仿宋" w:eastAsia="仿宋" w:hAnsi="仿宋" w:cs="仿宋" w:hint="eastAsia"/>
            <w:lang w:eastAsia="zh-CN"/>
          </w:rPr>
          <w:t>(一)、文档编制与审查</w:t>
        </w:r>
        <w:r>
          <w:tab/>
        </w:r>
        <w:r>
          <w:fldChar w:fldCharType="begin"/>
        </w:r>
        <w:r>
          <w:instrText xml:space="preserve"> PAGEREF _Toc6649 \h </w:instrText>
        </w:r>
        <w:r>
          <w:fldChar w:fldCharType="separate"/>
        </w:r>
        <w:r>
          <w:t>13</w:t>
        </w:r>
        <w:r>
          <w:fldChar w:fldCharType="end"/>
        </w:r>
      </w:hyperlink>
    </w:p>
    <w:p>
      <w:pPr>
        <w:pStyle w:val="TOC2"/>
        <w:tabs>
          <w:tab w:val="right" w:leader="dot" w:pos="8306"/>
        </w:tabs>
      </w:pPr>
      <w:hyperlink w:anchor="_Toc21462" w:history="1">
        <w:r>
          <w:rPr>
            <w:rFonts w:ascii="仿宋" w:eastAsia="仿宋" w:hAnsi="仿宋" w:cs="仿宋" w:hint="eastAsia"/>
            <w:lang w:eastAsia="zh-CN"/>
          </w:rPr>
          <w:t>(二)、文档发布与分发</w:t>
        </w:r>
        <w:r>
          <w:tab/>
        </w:r>
        <w:r>
          <w:fldChar w:fldCharType="begin"/>
        </w:r>
        <w:r>
          <w:instrText xml:space="preserve"> PAGEREF _Toc21462 \h </w:instrText>
        </w:r>
        <w:r>
          <w:fldChar w:fldCharType="separate"/>
        </w:r>
        <w:r>
          <w:t>14</w:t>
        </w:r>
        <w:r>
          <w:fldChar w:fldCharType="end"/>
        </w:r>
      </w:hyperlink>
    </w:p>
    <w:p>
      <w:pPr>
        <w:pStyle w:val="TOC2"/>
        <w:tabs>
          <w:tab w:val="right" w:leader="dot" w:pos="8306"/>
        </w:tabs>
      </w:pPr>
      <w:hyperlink w:anchor="_Toc21203" w:history="1">
        <w:r>
          <w:rPr>
            <w:rFonts w:ascii="仿宋" w:eastAsia="仿宋" w:hAnsi="仿宋" w:cs="仿宋" w:hint="eastAsia"/>
            <w:lang w:eastAsia="zh-CN"/>
          </w:rPr>
          <w:t>(三)、文档存档与归档</w:t>
        </w:r>
        <w:r>
          <w:tab/>
        </w:r>
        <w:r>
          <w:fldChar w:fldCharType="begin"/>
        </w:r>
        <w:r>
          <w:instrText xml:space="preserve"> PAGEREF _Toc21203 \h </w:instrText>
        </w:r>
        <w:r>
          <w:fldChar w:fldCharType="separate"/>
        </w:r>
        <w:r>
          <w:t>15</w:t>
        </w:r>
        <w:r>
          <w:fldChar w:fldCharType="end"/>
        </w:r>
      </w:hyperlink>
    </w:p>
    <w:p>
      <w:pPr>
        <w:pStyle w:val="TOC1"/>
        <w:tabs>
          <w:tab w:val="right" w:leader="dot" w:pos="8306"/>
        </w:tabs>
      </w:pPr>
      <w:hyperlink w:anchor="_Toc10252" w:history="1">
        <w:r>
          <w:rPr>
            <w:rFonts w:ascii="仿宋" w:eastAsia="仿宋" w:hAnsi="仿宋" w:cs="仿宋" w:hint="eastAsia"/>
            <w:lang w:eastAsia="zh-CN"/>
          </w:rPr>
          <w:t>五、新型结构不锈钢丝绳项目建设背景及必要性分析</w:t>
        </w:r>
        <w:r>
          <w:tab/>
        </w:r>
        <w:r>
          <w:fldChar w:fldCharType="begin"/>
        </w:r>
        <w:r>
          <w:instrText xml:space="preserve"> PAGEREF _Toc10252 \h </w:instrText>
        </w:r>
        <w:r>
          <w:fldChar w:fldCharType="separate"/>
        </w:r>
        <w:r>
          <w:t>17</w:t>
        </w:r>
        <w:r>
          <w:fldChar w:fldCharType="end"/>
        </w:r>
      </w:hyperlink>
    </w:p>
    <w:p>
      <w:pPr>
        <w:pStyle w:val="TOC2"/>
        <w:tabs>
          <w:tab w:val="right" w:leader="dot" w:pos="8306"/>
        </w:tabs>
      </w:pPr>
      <w:hyperlink w:anchor="_Toc27138" w:history="1">
        <w:r>
          <w:rPr>
            <w:rFonts w:ascii="仿宋" w:eastAsia="仿宋" w:hAnsi="仿宋" w:cs="仿宋" w:hint="eastAsia"/>
            <w:lang w:eastAsia="zh-CN"/>
          </w:rPr>
          <w:t>(一)、新型结构不锈钢丝绳项目背景分析</w:t>
        </w:r>
        <w:r>
          <w:tab/>
        </w:r>
        <w:r>
          <w:fldChar w:fldCharType="begin"/>
        </w:r>
        <w:r>
          <w:instrText xml:space="preserve"> PAGEREF _Toc27138 \h </w:instrText>
        </w:r>
        <w:r>
          <w:fldChar w:fldCharType="separate"/>
        </w:r>
        <w:r>
          <w:t>17</w:t>
        </w:r>
        <w:r>
          <w:fldChar w:fldCharType="end"/>
        </w:r>
      </w:hyperlink>
    </w:p>
    <w:p>
      <w:pPr>
        <w:pStyle w:val="TOC2"/>
        <w:tabs>
          <w:tab w:val="right" w:leader="dot" w:pos="8306"/>
        </w:tabs>
      </w:pPr>
      <w:hyperlink w:anchor="_Toc30386" w:history="1">
        <w:r>
          <w:rPr>
            <w:rFonts w:ascii="仿宋" w:eastAsia="仿宋" w:hAnsi="仿宋" w:cs="仿宋" w:hint="eastAsia"/>
            <w:lang w:eastAsia="zh-CN"/>
          </w:rPr>
          <w:t>(二)、新型结构不锈钢丝绳项目建设必要性分析</w:t>
        </w:r>
        <w:r>
          <w:tab/>
        </w:r>
        <w:r>
          <w:fldChar w:fldCharType="begin"/>
        </w:r>
        <w:r>
          <w:instrText xml:space="preserve"> PAGEREF _Toc30386 \h </w:instrText>
        </w:r>
        <w:r>
          <w:fldChar w:fldCharType="separate"/>
        </w:r>
        <w:r>
          <w:t>18</w:t>
        </w:r>
        <w:r>
          <w:fldChar w:fldCharType="end"/>
        </w:r>
      </w:hyperlink>
    </w:p>
    <w:p>
      <w:pPr>
        <w:pStyle w:val="TOC1"/>
        <w:tabs>
          <w:tab w:val="right" w:leader="dot" w:pos="8306"/>
        </w:tabs>
      </w:pPr>
      <w:hyperlink w:anchor="_Toc21146" w:history="1">
        <w:r>
          <w:rPr>
            <w:rFonts w:ascii="仿宋" w:eastAsia="仿宋" w:hAnsi="仿宋" w:cs="仿宋" w:hint="eastAsia"/>
            <w:lang w:eastAsia="zh-CN"/>
          </w:rPr>
          <w:t>六、产品规划分析</w:t>
        </w:r>
        <w:r>
          <w:tab/>
        </w:r>
        <w:r>
          <w:fldChar w:fldCharType="begin"/>
        </w:r>
        <w:r>
          <w:instrText xml:space="preserve"> PAGEREF _Toc21146 \h </w:instrText>
        </w:r>
        <w:r>
          <w:fldChar w:fldCharType="separate"/>
        </w:r>
        <w:r>
          <w:t>20</w:t>
        </w:r>
        <w:r>
          <w:fldChar w:fldCharType="end"/>
        </w:r>
      </w:hyperlink>
    </w:p>
    <w:p>
      <w:pPr>
        <w:pStyle w:val="TOC2"/>
        <w:tabs>
          <w:tab w:val="right" w:leader="dot" w:pos="8306"/>
        </w:tabs>
      </w:pPr>
      <w:hyperlink w:anchor="_Toc3048" w:history="1">
        <w:r>
          <w:rPr>
            <w:rFonts w:ascii="仿宋" w:eastAsia="仿宋" w:hAnsi="仿宋" w:cs="仿宋" w:hint="eastAsia"/>
            <w:lang w:eastAsia="zh-CN"/>
          </w:rPr>
          <w:t>(一)、产品规划</w:t>
        </w:r>
        <w:r>
          <w:tab/>
        </w:r>
        <w:r>
          <w:fldChar w:fldCharType="begin"/>
        </w:r>
        <w:r>
          <w:instrText xml:space="preserve"> PAGEREF _Toc3048 \h </w:instrText>
        </w:r>
        <w:r>
          <w:fldChar w:fldCharType="separate"/>
        </w:r>
        <w:r>
          <w:t>20</w:t>
        </w:r>
        <w:r>
          <w:fldChar w:fldCharType="end"/>
        </w:r>
      </w:hyperlink>
    </w:p>
    <w:p>
      <w:pPr>
        <w:pStyle w:val="TOC2"/>
        <w:tabs>
          <w:tab w:val="right" w:leader="dot" w:pos="8306"/>
        </w:tabs>
      </w:pPr>
      <w:hyperlink w:anchor="_Toc16406" w:history="1">
        <w:r>
          <w:rPr>
            <w:rFonts w:ascii="仿宋" w:eastAsia="仿宋" w:hAnsi="仿宋" w:cs="仿宋" w:hint="eastAsia"/>
            <w:lang w:eastAsia="zh-CN"/>
          </w:rPr>
          <w:t>(二)、建设规模</w:t>
        </w:r>
        <w:r>
          <w:tab/>
        </w:r>
        <w:r>
          <w:fldChar w:fldCharType="begin"/>
        </w:r>
        <w:r>
          <w:instrText xml:space="preserve"> PAGEREF _Toc16406 \h </w:instrText>
        </w:r>
        <w:r>
          <w:fldChar w:fldCharType="separate"/>
        </w:r>
        <w:r>
          <w:t>21</w:t>
        </w:r>
        <w:r>
          <w:fldChar w:fldCharType="end"/>
        </w:r>
      </w:hyperlink>
    </w:p>
    <w:p>
      <w:pPr>
        <w:pStyle w:val="TOC1"/>
        <w:tabs>
          <w:tab w:val="right" w:leader="dot" w:pos="8306"/>
        </w:tabs>
      </w:pPr>
      <w:hyperlink w:anchor="_Toc28085" w:history="1">
        <w:r>
          <w:rPr>
            <w:rFonts w:ascii="仿宋" w:eastAsia="仿宋" w:hAnsi="仿宋" w:cs="仿宋" w:hint="eastAsia"/>
            <w:lang w:eastAsia="zh-CN"/>
          </w:rPr>
          <w:t>七、新型结构不锈钢丝绳项目人力资源管理</w:t>
        </w:r>
        <w:r>
          <w:tab/>
        </w:r>
        <w:r>
          <w:fldChar w:fldCharType="begin"/>
        </w:r>
        <w:r>
          <w:instrText xml:space="preserve"> PAGEREF _Toc28085 \h </w:instrText>
        </w:r>
        <w:r>
          <w:fldChar w:fldCharType="separate"/>
        </w:r>
        <w:r>
          <w:t>22</w:t>
        </w:r>
        <w:r>
          <w:fldChar w:fldCharType="end"/>
        </w:r>
      </w:hyperlink>
    </w:p>
    <w:p>
      <w:pPr>
        <w:pStyle w:val="TOC2"/>
        <w:tabs>
          <w:tab w:val="right" w:leader="dot" w:pos="8306"/>
        </w:tabs>
      </w:pPr>
      <w:hyperlink w:anchor="_Toc1806" w:history="1">
        <w:r>
          <w:rPr>
            <w:rFonts w:ascii="仿宋" w:eastAsia="仿宋" w:hAnsi="仿宋" w:cs="仿宋" w:hint="eastAsia"/>
            <w:lang w:eastAsia="zh-CN"/>
          </w:rPr>
          <w:t>(一)、建立健全的预算管理制度</w:t>
        </w:r>
        <w:r>
          <w:tab/>
        </w:r>
        <w:r>
          <w:fldChar w:fldCharType="begin"/>
        </w:r>
        <w:r>
          <w:instrText xml:space="preserve"> PAGEREF _Toc1806 \h </w:instrText>
        </w:r>
        <w:r>
          <w:fldChar w:fldCharType="separate"/>
        </w:r>
        <w:r>
          <w:t>22</w:t>
        </w:r>
        <w:r>
          <w:fldChar w:fldCharType="end"/>
        </w:r>
      </w:hyperlink>
    </w:p>
    <w:p>
      <w:pPr>
        <w:pStyle w:val="TOC2"/>
        <w:tabs>
          <w:tab w:val="right" w:leader="dot" w:pos="8306"/>
        </w:tabs>
      </w:pPr>
      <w:hyperlink w:anchor="_Toc4687" w:history="1">
        <w:r>
          <w:rPr>
            <w:rFonts w:ascii="仿宋" w:eastAsia="仿宋" w:hAnsi="仿宋" w:cs="仿宋" w:hint="eastAsia"/>
            <w:lang w:eastAsia="zh-CN"/>
          </w:rPr>
          <w:t>(二)、加强资金流动监控</w:t>
        </w:r>
        <w:r>
          <w:tab/>
        </w:r>
        <w:r>
          <w:fldChar w:fldCharType="begin"/>
        </w:r>
        <w:r>
          <w:instrText xml:space="preserve"> PAGEREF _Toc4687 \h </w:instrText>
        </w:r>
        <w:r>
          <w:fldChar w:fldCharType="separate"/>
        </w:r>
        <w:r>
          <w:t>24</w:t>
        </w:r>
        <w:r>
          <w:fldChar w:fldCharType="end"/>
        </w:r>
      </w:hyperlink>
    </w:p>
    <w:p>
      <w:pPr>
        <w:pStyle w:val="TOC2"/>
        <w:tabs>
          <w:tab w:val="right" w:leader="dot" w:pos="8306"/>
        </w:tabs>
      </w:pPr>
      <w:hyperlink w:anchor="_Toc28889" w:history="1">
        <w:r>
          <w:rPr>
            <w:rFonts w:ascii="仿宋" w:eastAsia="仿宋" w:hAnsi="仿宋" w:cs="仿宋" w:hint="eastAsia"/>
            <w:lang w:eastAsia="zh-CN"/>
          </w:rPr>
          <w:t>(三)、制定完善的风险控制机制</w:t>
        </w:r>
        <w:r>
          <w:tab/>
        </w:r>
        <w:r>
          <w:fldChar w:fldCharType="begin"/>
        </w:r>
        <w:r>
          <w:instrText xml:space="preserve"> PAGEREF _Toc28889 \h </w:instrText>
        </w:r>
        <w:r>
          <w:fldChar w:fldCharType="separate"/>
        </w:r>
        <w:r>
          <w:t>25</w:t>
        </w:r>
        <w:r>
          <w:fldChar w:fldCharType="end"/>
        </w:r>
      </w:hyperlink>
    </w:p>
    <w:p>
      <w:pPr>
        <w:pStyle w:val="TOC2"/>
        <w:tabs>
          <w:tab w:val="right" w:leader="dot" w:pos="8306"/>
        </w:tabs>
      </w:pPr>
      <w:hyperlink w:anchor="_Toc455" w:history="1">
        <w:r>
          <w:rPr>
            <w:rFonts w:ascii="仿宋" w:eastAsia="仿宋" w:hAnsi="仿宋" w:cs="仿宋" w:hint="eastAsia"/>
            <w:lang w:eastAsia="zh-CN"/>
          </w:rPr>
          <w:t>(四)、优化成本管理</w:t>
        </w:r>
        <w:r>
          <w:tab/>
        </w:r>
        <w:r>
          <w:fldChar w:fldCharType="begin"/>
        </w:r>
        <w:r>
          <w:instrText xml:space="preserve"> PAGEREF _Toc455 \h </w:instrText>
        </w:r>
        <w:r>
          <w:fldChar w:fldCharType="separate"/>
        </w:r>
        <w:r>
          <w:t>26</w:t>
        </w:r>
        <w:r>
          <w:fldChar w:fldCharType="end"/>
        </w:r>
      </w:hyperlink>
    </w:p>
    <w:p>
      <w:pPr>
        <w:pStyle w:val="TOC1"/>
        <w:tabs>
          <w:tab w:val="right" w:leader="dot" w:pos="8306"/>
        </w:tabs>
      </w:pPr>
      <w:hyperlink w:anchor="_Toc270" w:history="1">
        <w:r>
          <w:rPr>
            <w:rFonts w:ascii="仿宋" w:eastAsia="仿宋" w:hAnsi="仿宋" w:cs="仿宋" w:hint="eastAsia"/>
            <w:lang w:eastAsia="zh-CN"/>
          </w:rPr>
          <w:t>八、新型结构不锈钢丝绳项目计划安排</w:t>
        </w:r>
        <w:r>
          <w:tab/>
        </w:r>
        <w:r>
          <w:fldChar w:fldCharType="begin"/>
        </w:r>
        <w:r>
          <w:instrText xml:space="preserve"> PAGEREF _Toc270 \h </w:instrText>
        </w:r>
        <w:r>
          <w:fldChar w:fldCharType="separate"/>
        </w:r>
        <w:r>
          <w:t>28</w:t>
        </w:r>
        <w:r>
          <w:fldChar w:fldCharType="end"/>
        </w:r>
      </w:hyperlink>
    </w:p>
    <w:p>
      <w:pPr>
        <w:pStyle w:val="TOC2"/>
        <w:tabs>
          <w:tab w:val="right" w:leader="dot" w:pos="8306"/>
        </w:tabs>
      </w:pPr>
      <w:hyperlink w:anchor="_Toc1523" w:history="1">
        <w:r>
          <w:rPr>
            <w:rFonts w:ascii="仿宋" w:eastAsia="仿宋" w:hAnsi="仿宋" w:cs="仿宋" w:hint="eastAsia"/>
            <w:lang w:eastAsia="zh-CN"/>
          </w:rPr>
          <w:t>(一)、建设周期</w:t>
        </w:r>
        <w:r>
          <w:tab/>
        </w:r>
        <w:r>
          <w:fldChar w:fldCharType="begin"/>
        </w:r>
        <w:r>
          <w:instrText xml:space="preserve"> PAGEREF _Toc1523 \h </w:instrText>
        </w:r>
        <w:r>
          <w:fldChar w:fldCharType="separate"/>
        </w:r>
        <w:r>
          <w:t>28</w:t>
        </w:r>
        <w:r>
          <w:fldChar w:fldCharType="end"/>
        </w:r>
      </w:hyperlink>
    </w:p>
    <w:p>
      <w:pPr>
        <w:pStyle w:val="TOC2"/>
        <w:tabs>
          <w:tab w:val="right" w:leader="dot" w:pos="8306"/>
        </w:tabs>
      </w:pPr>
      <w:hyperlink w:anchor="_Toc25666" w:history="1">
        <w:r>
          <w:rPr>
            <w:rFonts w:ascii="仿宋" w:eastAsia="仿宋" w:hAnsi="仿宋" w:cs="仿宋" w:hint="eastAsia"/>
            <w:lang w:eastAsia="zh-CN"/>
          </w:rPr>
          <w:t>(二)、建设进度</w:t>
        </w:r>
        <w:r>
          <w:tab/>
        </w:r>
        <w:r>
          <w:fldChar w:fldCharType="begin"/>
        </w:r>
        <w:r>
          <w:instrText xml:space="preserve"> PAGEREF _Toc25666 \h </w:instrText>
        </w:r>
        <w:r>
          <w:fldChar w:fldCharType="separate"/>
        </w:r>
        <w:r>
          <w:t>29</w:t>
        </w:r>
        <w:r>
          <w:fldChar w:fldCharType="end"/>
        </w:r>
      </w:hyperlink>
    </w:p>
    <w:p>
      <w:pPr>
        <w:pStyle w:val="TOC2"/>
        <w:tabs>
          <w:tab w:val="right" w:leader="dot" w:pos="8306"/>
        </w:tabs>
      </w:pPr>
      <w:hyperlink w:anchor="_Toc25295" w:history="1">
        <w:r>
          <w:rPr>
            <w:rFonts w:ascii="仿宋" w:eastAsia="仿宋" w:hAnsi="仿宋" w:cs="仿宋" w:hint="eastAsia"/>
            <w:lang w:eastAsia="zh-CN"/>
          </w:rPr>
          <w:t>(三)、进度安排注意事项</w:t>
        </w:r>
        <w:r>
          <w:tab/>
        </w:r>
        <w:r>
          <w:fldChar w:fldCharType="begin"/>
        </w:r>
        <w:r>
          <w:instrText xml:space="preserve"> PAGEREF _Toc25295 \h </w:instrText>
        </w:r>
        <w:r>
          <w:fldChar w:fldCharType="separate"/>
        </w:r>
        <w:r>
          <w:t>30</w:t>
        </w:r>
        <w:r>
          <w:fldChar w:fldCharType="end"/>
        </w:r>
      </w:hyperlink>
    </w:p>
    <w:p>
      <w:pPr>
        <w:pStyle w:val="TOC2"/>
        <w:tabs>
          <w:tab w:val="right" w:leader="dot" w:pos="8306"/>
        </w:tabs>
      </w:pPr>
      <w:hyperlink w:anchor="_Toc14704" w:history="1">
        <w:r>
          <w:rPr>
            <w:rFonts w:ascii="仿宋" w:eastAsia="仿宋" w:hAnsi="仿宋" w:cs="仿宋" w:hint="eastAsia"/>
            <w:lang w:eastAsia="zh-CN"/>
          </w:rPr>
          <w:t>(四)、人力资源配置</w:t>
        </w:r>
        <w:r>
          <w:tab/>
        </w:r>
        <w:r>
          <w:fldChar w:fldCharType="begin"/>
        </w:r>
        <w:r>
          <w:instrText xml:space="preserve"> PAGEREF _Toc14704 \h </w:instrText>
        </w:r>
        <w:r>
          <w:fldChar w:fldCharType="separate"/>
        </w:r>
        <w:r>
          <w:t>31</w:t>
        </w:r>
        <w:r>
          <w:fldChar w:fldCharType="end"/>
        </w:r>
      </w:hyperlink>
    </w:p>
    <w:p>
      <w:pPr>
        <w:pStyle w:val="TOC1"/>
        <w:tabs>
          <w:tab w:val="right" w:leader="dot" w:pos="8306"/>
        </w:tabs>
      </w:pPr>
      <w:hyperlink w:anchor="_Toc8868" w:history="1">
        <w:r>
          <w:rPr>
            <w:rFonts w:ascii="仿宋" w:eastAsia="仿宋" w:hAnsi="仿宋" w:cs="仿宋" w:hint="eastAsia"/>
            <w:lang w:eastAsia="zh-CN"/>
          </w:rPr>
          <w:t>九、新型结构不锈钢丝绳项目创新与研发</w:t>
        </w:r>
        <w:r>
          <w:tab/>
        </w:r>
        <w:r>
          <w:fldChar w:fldCharType="begin"/>
        </w:r>
        <w:r>
          <w:instrText xml:space="preserve"> PAGEREF _Toc8868 \h </w:instrText>
        </w:r>
        <w:r>
          <w:fldChar w:fldCharType="separate"/>
        </w:r>
        <w:r>
          <w:t>32</w:t>
        </w:r>
        <w:r>
          <w:fldChar w:fldCharType="end"/>
        </w:r>
      </w:hyperlink>
    </w:p>
    <w:p>
      <w:pPr>
        <w:pStyle w:val="TOC2"/>
        <w:tabs>
          <w:tab w:val="right" w:leader="dot" w:pos="8306"/>
        </w:tabs>
      </w:pPr>
      <w:hyperlink w:anchor="_Toc13297" w:history="1">
        <w:r>
          <w:rPr>
            <w:rFonts w:ascii="仿宋" w:eastAsia="仿宋" w:hAnsi="仿宋" w:cs="仿宋" w:hint="eastAsia"/>
            <w:lang w:eastAsia="zh-CN"/>
          </w:rPr>
          <w:t>(一)、创新策略与方向</w:t>
        </w:r>
        <w:r>
          <w:tab/>
        </w:r>
        <w:r>
          <w:fldChar w:fldCharType="begin"/>
        </w:r>
        <w:r>
          <w:instrText xml:space="preserve"> PAGEREF _Toc13297 \h </w:instrText>
        </w:r>
        <w:r>
          <w:fldChar w:fldCharType="separate"/>
        </w:r>
        <w:r>
          <w:t>32</w:t>
        </w:r>
        <w:r>
          <w:fldChar w:fldCharType="end"/>
        </w:r>
      </w:hyperlink>
    </w:p>
    <w:p>
      <w:pPr>
        <w:pStyle w:val="TOC2"/>
        <w:tabs>
          <w:tab w:val="right" w:leader="dot" w:pos="8306"/>
        </w:tabs>
      </w:pPr>
      <w:hyperlink w:anchor="_Toc7357" w:history="1">
        <w:r>
          <w:rPr>
            <w:rFonts w:ascii="仿宋" w:eastAsia="仿宋" w:hAnsi="仿宋" w:cs="仿宋" w:hint="eastAsia"/>
            <w:lang w:eastAsia="zh-CN"/>
          </w:rPr>
          <w:t>(二)、研发规划与投入</w:t>
        </w:r>
        <w:r>
          <w:tab/>
        </w:r>
        <w:r>
          <w:fldChar w:fldCharType="begin"/>
        </w:r>
        <w:r>
          <w:instrText xml:space="preserve"> PAGEREF _Toc7357 \h </w:instrText>
        </w:r>
        <w:r>
          <w:fldChar w:fldCharType="separate"/>
        </w:r>
        <w:r>
          <w:t>33</w:t>
        </w:r>
        <w:r>
          <w:fldChar w:fldCharType="end"/>
        </w:r>
      </w:hyperlink>
    </w:p>
    <w:p>
      <w:pPr>
        <w:pStyle w:val="TOC1"/>
        <w:tabs>
          <w:tab w:val="right" w:leader="dot" w:pos="8306"/>
        </w:tabs>
      </w:pPr>
      <w:hyperlink w:anchor="_Toc16882" w:history="1">
        <w:r>
          <w:rPr>
            <w:rFonts w:ascii="仿宋" w:eastAsia="仿宋" w:hAnsi="仿宋" w:cs="仿宋" w:hint="eastAsia"/>
            <w:lang w:eastAsia="zh-CN"/>
          </w:rPr>
          <w:t>十、新型结构不锈钢丝绳项目人力资源培养与发展</w:t>
        </w:r>
        <w:r>
          <w:tab/>
        </w:r>
        <w:r>
          <w:fldChar w:fldCharType="begin"/>
        </w:r>
        <w:r>
          <w:instrText xml:space="preserve"> PAGEREF _Toc16882 \h </w:instrText>
        </w:r>
        <w:r>
          <w:fldChar w:fldCharType="separate"/>
        </w:r>
        <w:r>
          <w:t>35</w:t>
        </w:r>
        <w:r>
          <w:fldChar w:fldCharType="end"/>
        </w:r>
      </w:hyperlink>
    </w:p>
    <w:p>
      <w:pPr>
        <w:pStyle w:val="TOC2"/>
        <w:tabs>
          <w:tab w:val="right" w:leader="dot" w:pos="8306"/>
        </w:tabs>
      </w:pPr>
      <w:hyperlink w:anchor="_Toc21107" w:history="1">
        <w:r>
          <w:rPr>
            <w:rFonts w:ascii="仿宋" w:eastAsia="仿宋" w:hAnsi="仿宋" w:cs="仿宋" w:hint="eastAsia"/>
            <w:lang w:eastAsia="zh-CN"/>
          </w:rPr>
          <w:t>(一)、人才需求与规划</w:t>
        </w:r>
        <w:r>
          <w:tab/>
        </w:r>
        <w:r>
          <w:fldChar w:fldCharType="begin"/>
        </w:r>
        <w:r>
          <w:instrText xml:space="preserve"> PAGEREF _Toc21107 \h </w:instrText>
        </w:r>
        <w:r>
          <w:fldChar w:fldCharType="separate"/>
        </w:r>
        <w:r>
          <w:t>35</w:t>
        </w:r>
        <w:r>
          <w:fldChar w:fldCharType="end"/>
        </w:r>
      </w:hyperlink>
    </w:p>
    <w:p>
      <w:pPr>
        <w:pStyle w:val="TOC2"/>
        <w:tabs>
          <w:tab w:val="right" w:leader="dot" w:pos="8306"/>
        </w:tabs>
      </w:pPr>
      <w:hyperlink w:anchor="_Toc962" w:history="1">
        <w:r>
          <w:rPr>
            <w:rFonts w:ascii="仿宋" w:eastAsia="仿宋" w:hAnsi="仿宋" w:cs="仿宋" w:hint="eastAsia"/>
            <w:lang w:eastAsia="zh-CN"/>
          </w:rPr>
          <w:t>(二)、培训与发展计划</w:t>
        </w:r>
        <w:r>
          <w:tab/>
        </w:r>
        <w:r>
          <w:fldChar w:fldCharType="begin"/>
        </w:r>
        <w:r>
          <w:instrText xml:space="preserve"> PAGEREF _Toc962 \h </w:instrText>
        </w:r>
        <w:r>
          <w:fldChar w:fldCharType="separate"/>
        </w:r>
        <w:r>
          <w:t>36</w:t>
        </w:r>
        <w:r>
          <w:fldChar w:fldCharType="end"/>
        </w:r>
      </w:hyperlink>
    </w:p>
    <w:p>
      <w:pPr>
        <w:pStyle w:val="TOC1"/>
        <w:tabs>
          <w:tab w:val="right" w:leader="dot" w:pos="8306"/>
        </w:tabs>
      </w:pPr>
      <w:hyperlink w:anchor="_Toc24014" w:history="1">
        <w:r>
          <w:rPr>
            <w:rFonts w:ascii="仿宋" w:eastAsia="仿宋" w:hAnsi="仿宋" w:cs="仿宋" w:hint="eastAsia"/>
            <w:lang w:eastAsia="zh-CN"/>
          </w:rPr>
          <w:t>十一、新型结构不锈钢丝绳项目技术管理</w:t>
        </w:r>
        <w:r>
          <w:tab/>
        </w:r>
        <w:r>
          <w:fldChar w:fldCharType="begin"/>
        </w:r>
        <w:r>
          <w:instrText xml:space="preserve"> PAGEREF _Toc24014 \h </w:instrText>
        </w:r>
        <w:r>
          <w:fldChar w:fldCharType="separate"/>
        </w:r>
        <w:r>
          <w:t>36</w:t>
        </w:r>
        <w:r>
          <w:fldChar w:fldCharType="end"/>
        </w:r>
      </w:hyperlink>
    </w:p>
    <w:p>
      <w:pPr>
        <w:pStyle w:val="TOC2"/>
        <w:tabs>
          <w:tab w:val="right" w:leader="dot" w:pos="8306"/>
        </w:tabs>
      </w:pPr>
      <w:hyperlink w:anchor="_Toc627" w:history="1">
        <w:r>
          <w:rPr>
            <w:rFonts w:ascii="仿宋" w:eastAsia="仿宋" w:hAnsi="仿宋" w:cs="仿宋" w:hint="eastAsia"/>
            <w:lang w:eastAsia="zh-CN"/>
          </w:rPr>
          <w:t>(一)、技术方案选用方向</w:t>
        </w:r>
        <w:r>
          <w:tab/>
        </w:r>
        <w:r>
          <w:fldChar w:fldCharType="begin"/>
        </w:r>
        <w:r>
          <w:instrText xml:space="preserve"> PAGEREF _Toc627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943" w:history="1">
        <w:r>
          <w:rPr>
            <w:rFonts w:ascii="仿宋" w:eastAsia="仿宋" w:hAnsi="仿宋" w:cs="仿宋" w:hint="eastAsia"/>
            <w:lang w:eastAsia="zh-CN"/>
          </w:rPr>
          <w:t>(二)、工艺技术方案选用原则</w:t>
        </w:r>
        <w:r>
          <w:tab/>
        </w:r>
        <w:r>
          <w:fldChar w:fldCharType="begin"/>
        </w:r>
        <w:r>
          <w:instrText xml:space="preserve"> PAGEREF _Toc17943 \h </w:instrText>
        </w:r>
        <w:r>
          <w:fldChar w:fldCharType="separate"/>
        </w:r>
        <w:r>
          <w:t>38</w:t>
        </w:r>
        <w:r>
          <w:fldChar w:fldCharType="end"/>
        </w:r>
      </w:hyperlink>
    </w:p>
    <w:p>
      <w:pPr>
        <w:pStyle w:val="TOC2"/>
        <w:tabs>
          <w:tab w:val="right" w:leader="dot" w:pos="8306"/>
        </w:tabs>
      </w:pPr>
      <w:hyperlink w:anchor="_Toc18594" w:history="1">
        <w:r>
          <w:rPr>
            <w:rFonts w:ascii="仿宋" w:eastAsia="仿宋" w:hAnsi="仿宋" w:cs="仿宋" w:hint="eastAsia"/>
            <w:lang w:eastAsia="zh-CN"/>
          </w:rPr>
          <w:t>(三)、工艺技术方案要求</w:t>
        </w:r>
        <w:r>
          <w:tab/>
        </w:r>
        <w:r>
          <w:fldChar w:fldCharType="begin"/>
        </w:r>
        <w:r>
          <w:instrText xml:space="preserve"> PAGEREF _Toc18594 \h </w:instrText>
        </w:r>
        <w:r>
          <w:fldChar w:fldCharType="separate"/>
        </w:r>
        <w:r>
          <w:t>40</w:t>
        </w:r>
        <w:r>
          <w:fldChar w:fldCharType="end"/>
        </w:r>
      </w:hyperlink>
    </w:p>
    <w:p>
      <w:pPr>
        <w:pStyle w:val="TOC1"/>
        <w:tabs>
          <w:tab w:val="right" w:leader="dot" w:pos="8306"/>
        </w:tabs>
      </w:pPr>
      <w:hyperlink w:anchor="_Toc29195" w:history="1">
        <w:r>
          <w:rPr>
            <w:rFonts w:ascii="仿宋" w:eastAsia="仿宋" w:hAnsi="仿宋" w:cs="仿宋" w:hint="eastAsia"/>
            <w:lang w:eastAsia="zh-CN"/>
          </w:rPr>
          <w:t>十二、新型结构不锈钢丝绳项目投资规划</w:t>
        </w:r>
        <w:r>
          <w:tab/>
        </w:r>
        <w:r>
          <w:fldChar w:fldCharType="begin"/>
        </w:r>
        <w:r>
          <w:instrText xml:space="preserve"> PAGEREF _Toc29195 \h </w:instrText>
        </w:r>
        <w:r>
          <w:fldChar w:fldCharType="separate"/>
        </w:r>
        <w:r>
          <w:t>43</w:t>
        </w:r>
        <w:r>
          <w:fldChar w:fldCharType="end"/>
        </w:r>
      </w:hyperlink>
    </w:p>
    <w:p>
      <w:pPr>
        <w:pStyle w:val="TOC2"/>
        <w:tabs>
          <w:tab w:val="right" w:leader="dot" w:pos="8306"/>
        </w:tabs>
      </w:pPr>
      <w:hyperlink w:anchor="_Toc22115" w:history="1">
        <w:r>
          <w:rPr>
            <w:rFonts w:ascii="仿宋" w:eastAsia="仿宋" w:hAnsi="仿宋" w:cs="仿宋" w:hint="eastAsia"/>
            <w:lang w:eastAsia="zh-CN"/>
          </w:rPr>
          <w:t>(一)、新型结构不锈钢丝绳项目总投资估算</w:t>
        </w:r>
        <w:r>
          <w:tab/>
        </w:r>
        <w:r>
          <w:fldChar w:fldCharType="begin"/>
        </w:r>
        <w:r>
          <w:instrText xml:space="preserve"> PAGEREF _Toc22115 \h </w:instrText>
        </w:r>
        <w:r>
          <w:fldChar w:fldCharType="separate"/>
        </w:r>
        <w:r>
          <w:t>43</w:t>
        </w:r>
        <w:r>
          <w:fldChar w:fldCharType="end"/>
        </w:r>
      </w:hyperlink>
    </w:p>
    <w:p>
      <w:pPr>
        <w:pStyle w:val="TOC2"/>
        <w:tabs>
          <w:tab w:val="right" w:leader="dot" w:pos="8306"/>
        </w:tabs>
      </w:pPr>
      <w:hyperlink w:anchor="_Toc27792" w:history="1">
        <w:r>
          <w:rPr>
            <w:rFonts w:ascii="仿宋" w:eastAsia="仿宋" w:hAnsi="仿宋" w:cs="仿宋" w:hint="eastAsia"/>
            <w:lang w:eastAsia="zh-CN"/>
          </w:rPr>
          <w:t>(二)、资金筹措</w:t>
        </w:r>
        <w:r>
          <w:tab/>
        </w:r>
        <w:r>
          <w:fldChar w:fldCharType="begin"/>
        </w:r>
        <w:r>
          <w:instrText xml:space="preserve"> PAGEREF _Toc27792 \h </w:instrText>
        </w:r>
        <w:r>
          <w:fldChar w:fldCharType="separate"/>
        </w:r>
        <w:r>
          <w:t>44</w:t>
        </w:r>
        <w:r>
          <w:fldChar w:fldCharType="end"/>
        </w:r>
      </w:hyperlink>
    </w:p>
    <w:p>
      <w:pPr>
        <w:pStyle w:val="TOC1"/>
        <w:tabs>
          <w:tab w:val="right" w:leader="dot" w:pos="8306"/>
        </w:tabs>
      </w:pPr>
      <w:hyperlink w:anchor="_Toc29089" w:history="1">
        <w:r>
          <w:rPr>
            <w:rFonts w:ascii="仿宋" w:eastAsia="仿宋" w:hAnsi="仿宋" w:cs="仿宋" w:hint="eastAsia"/>
            <w:lang w:eastAsia="zh-CN"/>
          </w:rPr>
          <w:t>十三、利益相关者分析与沟通计划</w:t>
        </w:r>
        <w:r>
          <w:tab/>
        </w:r>
        <w:r>
          <w:fldChar w:fldCharType="begin"/>
        </w:r>
        <w:r>
          <w:instrText xml:space="preserve"> PAGEREF _Toc29089 \h </w:instrText>
        </w:r>
        <w:r>
          <w:fldChar w:fldCharType="separate"/>
        </w:r>
        <w:r>
          <w:t>45</w:t>
        </w:r>
        <w:r>
          <w:fldChar w:fldCharType="end"/>
        </w:r>
      </w:hyperlink>
    </w:p>
    <w:p>
      <w:pPr>
        <w:pStyle w:val="TOC2"/>
        <w:tabs>
          <w:tab w:val="right" w:leader="dot" w:pos="8306"/>
        </w:tabs>
      </w:pPr>
      <w:hyperlink w:anchor="_Toc6164" w:history="1">
        <w:r>
          <w:rPr>
            <w:rFonts w:ascii="仿宋" w:eastAsia="仿宋" w:hAnsi="仿宋" w:cs="仿宋" w:hint="eastAsia"/>
            <w:lang w:eastAsia="zh-CN"/>
          </w:rPr>
          <w:t>(一)、利益相关者分析</w:t>
        </w:r>
        <w:r>
          <w:tab/>
        </w:r>
        <w:r>
          <w:fldChar w:fldCharType="begin"/>
        </w:r>
        <w:r>
          <w:instrText xml:space="preserve"> PAGEREF _Toc6164 \h </w:instrText>
        </w:r>
        <w:r>
          <w:fldChar w:fldCharType="separate"/>
        </w:r>
        <w:r>
          <w:t>45</w:t>
        </w:r>
        <w:r>
          <w:fldChar w:fldCharType="end"/>
        </w:r>
      </w:hyperlink>
    </w:p>
    <w:p>
      <w:pPr>
        <w:pStyle w:val="TOC2"/>
        <w:tabs>
          <w:tab w:val="right" w:leader="dot" w:pos="8306"/>
        </w:tabs>
      </w:pPr>
      <w:hyperlink w:anchor="_Toc7800" w:history="1">
        <w:r>
          <w:rPr>
            <w:rFonts w:ascii="仿宋" w:eastAsia="仿宋" w:hAnsi="仿宋" w:cs="仿宋" w:hint="eastAsia"/>
            <w:lang w:eastAsia="zh-CN"/>
          </w:rPr>
          <w:t>(二)、沟通计划</w:t>
        </w:r>
        <w:r>
          <w:tab/>
        </w:r>
        <w:r>
          <w:fldChar w:fldCharType="begin"/>
        </w:r>
        <w:r>
          <w:instrText xml:space="preserve"> PAGEREF _Toc7800 \h </w:instrText>
        </w:r>
        <w:r>
          <w:fldChar w:fldCharType="separate"/>
        </w:r>
        <w:r>
          <w:t>46</w:t>
        </w:r>
        <w:r>
          <w:fldChar w:fldCharType="end"/>
        </w:r>
      </w:hyperlink>
    </w:p>
    <w:p>
      <w:pPr>
        <w:pStyle w:val="TOC1"/>
        <w:tabs>
          <w:tab w:val="right" w:leader="dot" w:pos="8306"/>
        </w:tabs>
      </w:pPr>
      <w:hyperlink w:anchor="_Toc3594" w:history="1">
        <w:r>
          <w:rPr>
            <w:rFonts w:ascii="仿宋" w:eastAsia="仿宋" w:hAnsi="仿宋" w:cs="仿宋" w:hint="eastAsia"/>
            <w:lang w:eastAsia="zh-CN"/>
          </w:rPr>
          <w:t>十四、供应链管理</w:t>
        </w:r>
        <w:r>
          <w:tab/>
        </w:r>
        <w:r>
          <w:fldChar w:fldCharType="begin"/>
        </w:r>
        <w:r>
          <w:instrText xml:space="preserve"> PAGEREF _Toc3594 \h </w:instrText>
        </w:r>
        <w:r>
          <w:fldChar w:fldCharType="separate"/>
        </w:r>
        <w:r>
          <w:t>47</w:t>
        </w:r>
        <w:r>
          <w:fldChar w:fldCharType="end"/>
        </w:r>
      </w:hyperlink>
    </w:p>
    <w:p>
      <w:pPr>
        <w:pStyle w:val="TOC2"/>
        <w:tabs>
          <w:tab w:val="right" w:leader="dot" w:pos="8306"/>
        </w:tabs>
      </w:pPr>
      <w:hyperlink w:anchor="_Toc10057" w:history="1">
        <w:r>
          <w:rPr>
            <w:rFonts w:ascii="仿宋" w:eastAsia="仿宋" w:hAnsi="仿宋" w:cs="仿宋" w:hint="eastAsia"/>
            <w:lang w:eastAsia="zh-CN"/>
          </w:rPr>
          <w:t>(一)、供应链战略规划</w:t>
        </w:r>
        <w:r>
          <w:tab/>
        </w:r>
        <w:r>
          <w:fldChar w:fldCharType="begin"/>
        </w:r>
        <w:r>
          <w:instrText xml:space="preserve"> PAGEREF _Toc10057 \h </w:instrText>
        </w:r>
        <w:r>
          <w:fldChar w:fldCharType="separate"/>
        </w:r>
        <w:r>
          <w:t>47</w:t>
        </w:r>
        <w:r>
          <w:fldChar w:fldCharType="end"/>
        </w:r>
      </w:hyperlink>
    </w:p>
    <w:p>
      <w:pPr>
        <w:pStyle w:val="TOC2"/>
        <w:tabs>
          <w:tab w:val="right" w:leader="dot" w:pos="8306"/>
        </w:tabs>
      </w:pPr>
      <w:hyperlink w:anchor="_Toc4891" w:history="1">
        <w:r>
          <w:rPr>
            <w:rFonts w:ascii="仿宋" w:eastAsia="仿宋" w:hAnsi="仿宋" w:cs="仿宋" w:hint="eastAsia"/>
            <w:lang w:eastAsia="zh-CN"/>
          </w:rPr>
          <w:t>(二)、供应商选择与合作</w:t>
        </w:r>
        <w:r>
          <w:tab/>
        </w:r>
        <w:r>
          <w:fldChar w:fldCharType="begin"/>
        </w:r>
        <w:r>
          <w:instrText xml:space="preserve"> PAGEREF _Toc4891 \h </w:instrText>
        </w:r>
        <w:r>
          <w:fldChar w:fldCharType="separate"/>
        </w:r>
        <w:r>
          <w:t>49</w:t>
        </w:r>
        <w:r>
          <w:fldChar w:fldCharType="end"/>
        </w:r>
      </w:hyperlink>
    </w:p>
    <w:p>
      <w:pPr>
        <w:pStyle w:val="TOC2"/>
        <w:tabs>
          <w:tab w:val="right" w:leader="dot" w:pos="8306"/>
        </w:tabs>
      </w:pPr>
      <w:hyperlink w:anchor="_Toc6818" w:history="1">
        <w:r>
          <w:rPr>
            <w:rFonts w:ascii="仿宋" w:eastAsia="仿宋" w:hAnsi="仿宋" w:cs="仿宋" w:hint="eastAsia"/>
            <w:lang w:eastAsia="zh-CN"/>
          </w:rPr>
          <w:t>(三)、物流与库存管理</w:t>
        </w:r>
        <w:r>
          <w:tab/>
        </w:r>
        <w:r>
          <w:fldChar w:fldCharType="begin"/>
        </w:r>
        <w:r>
          <w:instrText xml:space="preserve"> PAGEREF _Toc6818 \h </w:instrText>
        </w:r>
        <w:r>
          <w:fldChar w:fldCharType="separate"/>
        </w:r>
        <w:r>
          <w:t>50</w:t>
        </w:r>
        <w:r>
          <w:fldChar w:fldCharType="end"/>
        </w:r>
      </w:hyperlink>
    </w:p>
    <w:p>
      <w:pPr>
        <w:pStyle w:val="TOC1"/>
        <w:tabs>
          <w:tab w:val="right" w:leader="dot" w:pos="8306"/>
        </w:tabs>
      </w:pPr>
      <w:hyperlink w:anchor="_Toc3587" w:history="1">
        <w:r>
          <w:rPr>
            <w:rFonts w:ascii="仿宋" w:eastAsia="仿宋" w:hAnsi="仿宋" w:cs="仿宋" w:hint="eastAsia"/>
            <w:lang w:eastAsia="zh-CN"/>
          </w:rPr>
          <w:t>十五、新型结构不锈钢丝绳项目工程方案分析</w:t>
        </w:r>
        <w:r>
          <w:tab/>
        </w:r>
        <w:r>
          <w:fldChar w:fldCharType="begin"/>
        </w:r>
        <w:r>
          <w:instrText xml:space="preserve"> PAGEREF _Toc3587 \h </w:instrText>
        </w:r>
        <w:r>
          <w:fldChar w:fldCharType="separate"/>
        </w:r>
        <w:r>
          <w:t>51</w:t>
        </w:r>
        <w:r>
          <w:fldChar w:fldCharType="end"/>
        </w:r>
      </w:hyperlink>
    </w:p>
    <w:p>
      <w:pPr>
        <w:pStyle w:val="TOC2"/>
        <w:tabs>
          <w:tab w:val="right" w:leader="dot" w:pos="8306"/>
        </w:tabs>
      </w:pPr>
      <w:hyperlink w:anchor="_Toc5422" w:history="1">
        <w:r>
          <w:rPr>
            <w:rFonts w:ascii="仿宋" w:eastAsia="仿宋" w:hAnsi="仿宋" w:cs="仿宋" w:hint="eastAsia"/>
            <w:lang w:eastAsia="zh-CN"/>
          </w:rPr>
          <w:t>(一)、建筑工程设计原则</w:t>
        </w:r>
        <w:r>
          <w:tab/>
        </w:r>
        <w:r>
          <w:fldChar w:fldCharType="begin"/>
        </w:r>
        <w:r>
          <w:instrText xml:space="preserve"> PAGEREF _Toc5422 \h </w:instrText>
        </w:r>
        <w:r>
          <w:fldChar w:fldCharType="separate"/>
        </w:r>
        <w:r>
          <w:t>51</w:t>
        </w:r>
        <w:r>
          <w:fldChar w:fldCharType="end"/>
        </w:r>
      </w:hyperlink>
    </w:p>
    <w:p>
      <w:pPr>
        <w:pStyle w:val="TOC2"/>
        <w:tabs>
          <w:tab w:val="right" w:leader="dot" w:pos="8306"/>
        </w:tabs>
      </w:pPr>
      <w:hyperlink w:anchor="_Toc7731" w:history="1">
        <w:r>
          <w:rPr>
            <w:rFonts w:ascii="仿宋" w:eastAsia="仿宋" w:hAnsi="仿宋" w:cs="仿宋" w:hint="eastAsia"/>
            <w:lang w:eastAsia="zh-CN"/>
          </w:rPr>
          <w:t>(二)、土建工程建设指标</w:t>
        </w:r>
        <w:r>
          <w:tab/>
        </w:r>
        <w:r>
          <w:fldChar w:fldCharType="begin"/>
        </w:r>
        <w:r>
          <w:instrText xml:space="preserve"> PAGEREF _Toc7731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55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063"/>
      <w:r>
        <w:rPr>
          <w:rFonts w:ascii="仿宋" w:eastAsia="仿宋" w:hAnsi="仿宋" w:cs="仿宋" w:hint="eastAsia"/>
          <w:sz w:val="28"/>
          <w:lang w:eastAsia="zh-CN"/>
        </w:rPr>
        <w:t>一、新型结构不锈钢丝绳项目危机管理</w:t>
      </w:r>
      <w:bookmarkEnd w:id="2"/>
    </w:p>
    <w:p>
      <w:pPr>
        <w:pStyle w:val="Heading2"/>
        <w:rPr>
          <w:rFonts w:ascii="仿宋" w:eastAsia="仿宋" w:hAnsi="仿宋" w:cs="仿宋" w:hint="eastAsia"/>
          <w:lang w:eastAsia="zh-CN"/>
        </w:rPr>
      </w:pPr>
      <w:bookmarkStart w:id="3" w:name="_Toc29640"/>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危机管理中，危机预警与识别是确保新型结构不锈钢丝绳项目稳健运行的核心步骤。通过建立全面的监测机制，新型结构不锈钢丝绳项目团队旨在及时发现和理解潜在的风险和危机因素，以便采取及时的预防和应对措施，确保新型结构不锈钢丝绳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新型结构不锈钢丝绳项目团队全面分析了整个新型结构不锈钢丝绳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新型结构不锈钢丝绳项目团队着重于明确定义新型结构不锈钢丝绳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新型结构不锈钢丝绳项目进展的持续监控，团队能够及时发现潜在问题并作出迅速反应。新型结构不锈钢丝绳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新型结构不锈钢丝绳项目得以更有序、可控地推进。</w:t>
      </w:r>
    </w:p>
    <w:p>
      <w:pPr>
        <w:pStyle w:val="Heading2"/>
        <w:ind w:firstLine="560" w:firstLineChars="200"/>
        <w:rPr>
          <w:rFonts w:ascii="仿宋" w:eastAsia="仿宋" w:hAnsi="仿宋" w:cs="仿宋" w:hint="eastAsia"/>
          <w:sz w:val="28"/>
          <w:lang w:eastAsia="zh-CN"/>
        </w:rPr>
      </w:pPr>
      <w:bookmarkStart w:id="4" w:name="_Toc3608"/>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在危机发生时，新型结构不锈钢丝绳项目团队立即行动，成立了应急小组。该小组的任务是迅速制定并实施紧急应对措施，以最小化潜在损失。以下是采取的主要措施：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暂停新型结构不锈钢丝绳项目进度：为遏制危机蔓延，新型结构不锈钢丝绳项目暂时停止进行，以便全面评估当前状况。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资源重新分配：重新评估新型结构不锈钢丝绳项目资源的分配，确保最大限度地减小损失。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实时沟通：与关键利益相关者建立实时沟通机制，向他们传递新型结构不锈钢丝绳项目危机的实际状况，保障新型结构不锈钢丝绳项目核心利益。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在紧急应对的同时，新型结构不锈钢丝绳项目团队强调了团队协作和有效沟通的重要性。以下是团队协作的关键举措：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信息共享机制：建立了信息共享平台，确保团队成员能够及时获取新型结构不锈钢丝绳项目危机的实时信息。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领导者沟通：新型结构不锈钢丝绳项目领导者通过定期会议和即时沟通工具，指导团队应对危机，保持团队稳定运行。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随着危机得到初步控制，新型结构不锈钢丝绳项目团队转向制定恢复计划，以确保新型结构不锈钢丝绳项目能够从中迅速恢复。主要恢复计划包括：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修复受损的进度计划：重新评估新型结构不锈钢丝绳项目进度，制定修复计划，确保新型结构不锈钢丝绳项目尽快回归正常进程。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重新调整资源分配：优化资源分配，确保新型结构不锈钢丝绳项目在有限资源下高效运转。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风险管理机制加强：对新型结构不锈钢丝绳项目风险进行全面评估，制定更强化的风险管理策略，以预防未来可能的危机。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703"/>
      <w:r>
        <w:rPr>
          <w:rFonts w:ascii="仿宋" w:eastAsia="仿宋" w:hAnsi="仿宋" w:cs="仿宋" w:hint="eastAsia"/>
          <w:sz w:val="28"/>
          <w:lang w:eastAsia="zh-CN"/>
        </w:rPr>
        <w:t>二、新型结构不锈钢丝绳项目建设单位说明</w:t>
      </w:r>
      <w:bookmarkEnd w:id="5"/>
    </w:p>
    <w:p>
      <w:pPr>
        <w:pStyle w:val="Heading2"/>
        <w:rPr>
          <w:rFonts w:ascii="仿宋" w:eastAsia="仿宋" w:hAnsi="仿宋" w:cs="仿宋" w:hint="eastAsia"/>
          <w:lang w:eastAsia="zh-CN"/>
        </w:rPr>
      </w:pPr>
      <w:bookmarkStart w:id="6" w:name="_Toc10362"/>
      <w:r>
        <w:rPr>
          <w:rFonts w:ascii="仿宋" w:eastAsia="仿宋" w:hAnsi="仿宋" w:cs="仿宋" w:hint="eastAsia"/>
          <w:lang w:eastAsia="zh-CN"/>
        </w:rPr>
        <w:t>(一)、新型结构不锈钢丝绳项目承办单位基本情况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714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作为新型结构不锈钢丝绳项目承办单位的XXXX，我们着眼于实现可持续的经济效益。通过技术创新和解决方案的提供，公司预计在新型结构不锈钢丝绳项目执行期间将获得可观的收入增长。这一收入来源主要包括新型结构不锈钢丝绳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同时，我们注重成本控制和效率提升，以确保新型结构不锈钢丝绳项目的可持续盈利。透过精细的管理和资源优化，公司期望实现新型结构不锈钢丝绳项目利润最大化。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新型结构不锈钢丝绳项目实施进行全面的投资评估，包括新型结构不锈钢丝绳项目启动阶段的资金投入和后续运营成本。通过对新型结构不锈钢丝绳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新型结构不锈钢丝绳项目实施过程中具备足够的资金流动性，公司将进行详尽的现金流分析。这包括资金需求的合理预测、新型结构不锈钢丝绳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208"/>
      <w:r>
        <w:rPr>
          <w:rFonts w:ascii="仿宋" w:eastAsia="仿宋" w:hAnsi="仿宋" w:cs="仿宋" w:hint="eastAsia"/>
          <w:sz w:val="28"/>
          <w:lang w:eastAsia="zh-CN"/>
        </w:rPr>
        <w:t>三、新型结构不锈钢丝绳项目选址可行性分析</w:t>
      </w:r>
      <w:bookmarkEnd w:id="8"/>
    </w:p>
    <w:p>
      <w:pPr>
        <w:pStyle w:val="Heading2"/>
        <w:rPr>
          <w:rFonts w:ascii="仿宋" w:eastAsia="仿宋" w:hAnsi="仿宋" w:cs="仿宋" w:hint="eastAsia"/>
          <w:lang w:eastAsia="zh-CN"/>
        </w:rPr>
      </w:pPr>
      <w:bookmarkStart w:id="9" w:name="_Toc1447"/>
      <w:r>
        <w:rPr>
          <w:rFonts w:ascii="仿宋" w:eastAsia="仿宋" w:hAnsi="仿宋" w:cs="仿宋" w:hint="eastAsia"/>
          <w:lang w:eastAsia="zh-CN"/>
        </w:rPr>
        <w:t>(一)、新型结构不锈钢丝绳项目选址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该新型结构不锈钢丝绳项目选址位于XX省XX市XX区XXX街道</w:t>
      </w:r>
    </w:p>
    <w:p>
      <w:pPr>
        <w:pStyle w:val="Heading2"/>
        <w:ind w:firstLine="560" w:firstLineChars="200"/>
        <w:rPr>
          <w:rFonts w:ascii="仿宋" w:eastAsia="仿宋" w:hAnsi="仿宋" w:cs="仿宋" w:hint="eastAsia"/>
          <w:sz w:val="28"/>
          <w:lang w:eastAsia="zh-CN"/>
        </w:rPr>
      </w:pPr>
      <w:bookmarkStart w:id="10" w:name="_Toc672"/>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结构不锈钢丝绳项目的征地面积将根据新型结构不锈钢丝绳项目的实际规模和需求进行精确规划。具体面积XXX平方米，旨在确保新型结构不锈钢丝绳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净用地面积是在征地面积基础上去除不可利用面积后的实际可开发用地。具体面积XXX平方米，考虑到环保、交通、安全等多方面因素，以确保新型结构不锈钢丝绳项目在整体利用效率上达到最优。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新型结构不锈钢丝绳项目计划建设的建筑总规模具体面积XXX平方米。这一规模的确定综合考虑了新型结构不锈钢丝绳项目的性质、规模，以及城市规划的相关要求，确保建筑布局与周边环境协调一致。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绿地率是新型结构不锈钢丝绳项目用地中被规划为绿地的比例。具体面积XXX平方米，旨在通过合理规划绿地，改善新型结构不锈钢丝绳项目周边环境，提升居民生活质量，并符合城市整体绿化规划。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容积率是用地上可以建设的建筑总体积与用地面积之比。具体面积XXX，通过合理的容积率规划，确保新型结构不锈钢丝绳项目建筑规模与周边环境和谐共生。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结构不锈钢丝绳项目选址与当地城市规划相一致，具体面积XXX平方米。通过与城市规划部门深入沟通，确保新型结构不锈钢丝绳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新型结构不锈钢丝绳项目选址符合当地产业政策，具体面积XXX平方米。这包括新型结构不锈钢丝绳项目对当地经济的促进作用，以及对相关产业的带动效应，确保新型结构不锈钢丝绳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用地总体要求必须符合环保和可持续发展的原则，具体面积XXX平方米。通过采用绿色建筑设计、节能减排等措施，确保新型结构不锈钢丝绳项目在建设和运营过程中对环境的影响最小化，达到可持续发展的要求。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确保新型结构不锈钢丝绳项目选址具备必要的公共设施配套，具体面积XXX平方米。这包括交通便利性、教育、医疗等基础设施，以提高居民生活品质，使得新型结构不锈钢丝绳项目选址更具吸引力。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考虑用地总体要求对当地社会稳定性的影响，具体面积XXX平方米。通过深入了解当地社区反馈，确保新型结构不锈钢丝绳项目的选址和建设过程对当地社会和谐稳定产生积极作用。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新型结构不锈钢丝绳项目选址不仅符合法规和规划，还在实际操作中具有可行性。这一全面规划将为新型结构不锈钢丝绳项目的成功实施提供坚实的基础，确保新型结构不锈钢丝绳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1397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结构不锈钢丝绳项目的设备规划和空间设计中，我们将采取灵活设备布局的措施。设备布局将根据实际需求进行灵活设计，避免不必要的浪费。通过合理规划设备摆放位置，我们将提高设备的利用率，减少设备间距，以确保新型结构不锈钢丝绳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结构不锈钢丝绳项目内部引入共享设施的概念，例如共享会议室、办公区等。通过这种方式，我们可以减少对资源的重复建设，提高资源共享效率，从而减小新型结构不锈钢丝绳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3420"/>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结构不锈钢丝绳项目的总图布置中，我们将不同功能区域进行明确的规划，以最大程度满足新型结构不锈钢丝绳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975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结构不锈钢丝绳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新型结构不锈钢丝绳项目对环境的影响是综合评价的重要因素之一。我们将详细考虑选址周边的自然环境、生态保护区、水源地等情况，确保新型结构不锈钢丝绳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对选址的评价还需充分考虑当地政府的产业政策和法规。我们将详细了解新型结构不锈钢丝绳项目所在地的相关政策，确保新型结构不锈钢丝绳项目的规划和运营与当地法规相符，降低不必要的法律风险。</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考虑到社会稳定性对企业运营的重要性，我们将评估选址地区的社会安全情况、劳工关系、社区反馈等方面，以确保新型结构不锈钢丝绳项目的建设和运营不会受到社会稳定性的负面影响。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最后，我们将综合考虑用地成本，包括土地购置费用、土地开发成本等。通过对用地成本的详细评估，我们能够做出更为精确的经济效益分析，为新型结构不锈钢丝绳项目的投资决策提供有力支持。</w:t>
      </w:r>
    </w:p>
    <w:p>
      <w:pPr>
        <w:pStyle w:val="Heading1"/>
        <w:ind w:firstLine="560" w:firstLineChars="200"/>
        <w:rPr>
          <w:rFonts w:ascii="仿宋" w:eastAsia="仿宋" w:hAnsi="仿宋" w:cs="仿宋" w:hint="eastAsia"/>
          <w:sz w:val="28"/>
          <w:lang w:eastAsia="zh-CN"/>
        </w:rPr>
      </w:pPr>
      <w:bookmarkStart w:id="14" w:name="_Toc26432"/>
      <w:r>
        <w:rPr>
          <w:rFonts w:ascii="仿宋" w:eastAsia="仿宋" w:hAnsi="仿宋" w:cs="仿宋" w:hint="eastAsia"/>
          <w:sz w:val="28"/>
          <w:lang w:eastAsia="zh-CN"/>
        </w:rPr>
        <w:t>四、新型结构不锈钢丝绳项目文档管理</w:t>
      </w:r>
      <w:bookmarkEnd w:id="14"/>
    </w:p>
    <w:p>
      <w:pPr>
        <w:pStyle w:val="Heading2"/>
        <w:rPr>
          <w:rFonts w:ascii="仿宋" w:eastAsia="仿宋" w:hAnsi="仿宋" w:cs="仿宋" w:hint="eastAsia"/>
          <w:lang w:eastAsia="zh-CN"/>
        </w:rPr>
      </w:pPr>
      <w:bookmarkStart w:id="15" w:name="_Toc664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新型结构不锈钢丝绳项目高度重视文档的质量和准确性，以支持新型结构不锈钢丝绳项目的各项活动和决策。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新型结构不锈钢丝绳项目文档的编制始于新型结构不锈钢丝绳项目计划的初期，我们制定了详细的文档编制计划，明确了每个文档的内容、格式和编写责任人。在新型结构不锈钢丝绳项目启动阶段，我们首先编制了新型结构不锈钢丝绳项目章程，明确定义了新型结构不锈钢丝绳项目的目标、范围、风险等关键要素。随后，新型结构不锈钢丝绳项目团队根据计划陆续编制了需求文档、设计文档、测试文档等各类文档，确保新型结构不锈钢丝绳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新型结构不锈钢丝绳项目管理中的重要环节，旨在确保新型结构不锈钢丝绳项目文档符合质量标准和新型结构不锈钢丝绳项目需求。在新型结构不锈钢丝绳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新型结构不锈钢丝绳项目相关利益方和专业领域的专家对文档进行独立审查。这有助于获取更全面、客观的反馈，确保新型结构不锈钢丝绳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结构不锈钢丝绳项目在文档编制与审查方面建立了严格的管理机制，通过规范的流程和多维度的审查，确保新型结构不锈钢丝绳项目文档的质量、准确性和可靠性，为新型结构不锈钢丝绳项目的顺利推进提供了有力支持。</w:t>
      </w:r>
    </w:p>
    <w:p>
      <w:pPr>
        <w:pStyle w:val="Heading2"/>
        <w:ind w:firstLine="560" w:firstLineChars="200"/>
        <w:rPr>
          <w:rFonts w:ascii="仿宋" w:eastAsia="仿宋" w:hAnsi="仿宋" w:cs="仿宋" w:hint="eastAsia"/>
          <w:sz w:val="28"/>
          <w:lang w:eastAsia="zh-CN"/>
        </w:rPr>
      </w:pPr>
      <w:bookmarkStart w:id="16" w:name="_Toc21462"/>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在新型结构不锈钢丝绳项目中，我们致力于优化文档发布与分发过程，以确保信息的高效传递和团队间协作的顺畅进行。以下是我们采取的关键优化策略：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我们通过多渠道发布文档，包括电子邮件、新型结构不锈钢丝绳项目管理平台、内部网站等，以满足不同团队成员的偏好和需求。多渠道发布确保了信息的全面覆盖。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我们采用了精细的权限控制，确保只有授权人员可以访问敏感信息。这种安全措施保护了新型结构不锈钢丝绳项目文档的机密性，防止了未经授权的信息泄露。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21203"/>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新型结构不锈钢丝绳项目生命周期中一个至关重要的环节，直接关系到新型结构不锈钢丝绳项目信息的长期保存和历史记录的完整性。在新型结构不锈钢丝绳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https://d.book118.com/428054133042006031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新型结构不锈钢丝绳项目规划设计纲要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E32D92"/>
    <w:rsid w:val="01E32D9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28054133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2024-01-06T07:28:00Z</dcterms:created>
  <dcterms:modified xsi:type="dcterms:W3CDTF">2024-01-06T07:29:07Z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BDB85197DD274A5AAD7713DF0BDB370B_11</vt:lpwstr>
  </property>
  <property fmtid="{D5CDD505-2E9C-101B-9397-08002B2CF9AE}" pid="3" name="KSOProductBuildVer">
    <vt:lpwstr>2052-12.1.0.16120</vt:lpwstr>
  </property>
</Properties>
</file>