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储藏盒项目建设总纲及方案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0749" w:history="1">
        <w:r>
          <w:rPr>
            <w:rFonts w:ascii="仿宋" w:eastAsia="仿宋" w:hAnsi="仿宋" w:cs="仿宋" w:hint="eastAsia"/>
            <w:lang w:eastAsia="zh-CN"/>
          </w:rPr>
          <w:t>前言</w:t>
        </w:r>
        <w:r>
          <w:tab/>
        </w:r>
        <w:r>
          <w:fldChar w:fldCharType="begin"/>
        </w:r>
        <w:r>
          <w:instrText xml:space="preserve"> PAGEREF _Toc30749 \h </w:instrText>
        </w:r>
        <w:r>
          <w:fldChar w:fldCharType="separate"/>
        </w:r>
        <w:r>
          <w:t>3</w:t>
        </w:r>
        <w:r>
          <w:fldChar w:fldCharType="end"/>
        </w:r>
      </w:hyperlink>
    </w:p>
    <w:p>
      <w:pPr>
        <w:pStyle w:val="TOC1"/>
        <w:tabs>
          <w:tab w:val="right" w:leader="dot" w:pos="8306"/>
        </w:tabs>
      </w:pPr>
      <w:hyperlink w:anchor="_Toc9358" w:history="1">
        <w:r>
          <w:rPr>
            <w:rFonts w:ascii="仿宋" w:eastAsia="仿宋" w:hAnsi="仿宋" w:cs="仿宋" w:hint="eastAsia"/>
            <w:lang w:eastAsia="zh-CN"/>
          </w:rPr>
          <w:t>一、项目选址研究</w:t>
        </w:r>
        <w:r>
          <w:tab/>
        </w:r>
        <w:r>
          <w:fldChar w:fldCharType="begin"/>
        </w:r>
        <w:r>
          <w:instrText xml:space="preserve"> PAGEREF _Toc9358 \h </w:instrText>
        </w:r>
        <w:r>
          <w:fldChar w:fldCharType="separate"/>
        </w:r>
        <w:r>
          <w:t>3</w:t>
        </w:r>
        <w:r>
          <w:fldChar w:fldCharType="end"/>
        </w:r>
      </w:hyperlink>
    </w:p>
    <w:p>
      <w:pPr>
        <w:pStyle w:val="TOC2"/>
        <w:tabs>
          <w:tab w:val="right" w:leader="dot" w:pos="8306"/>
        </w:tabs>
      </w:pPr>
      <w:hyperlink w:anchor="_Toc14137" w:history="1">
        <w:r>
          <w:rPr>
            <w:rFonts w:ascii="仿宋" w:eastAsia="仿宋" w:hAnsi="仿宋" w:cs="仿宋" w:hint="eastAsia"/>
            <w:lang w:eastAsia="zh-CN"/>
          </w:rPr>
          <w:t>(一)、项目选址原则</w:t>
        </w:r>
        <w:r>
          <w:tab/>
        </w:r>
        <w:r>
          <w:fldChar w:fldCharType="begin"/>
        </w:r>
        <w:r>
          <w:instrText xml:space="preserve"> PAGEREF _Toc14137 \h </w:instrText>
        </w:r>
        <w:r>
          <w:fldChar w:fldCharType="separate"/>
        </w:r>
        <w:r>
          <w:t>3</w:t>
        </w:r>
        <w:r>
          <w:fldChar w:fldCharType="end"/>
        </w:r>
      </w:hyperlink>
    </w:p>
    <w:p>
      <w:pPr>
        <w:pStyle w:val="TOC2"/>
        <w:tabs>
          <w:tab w:val="right" w:leader="dot" w:pos="8306"/>
        </w:tabs>
      </w:pPr>
      <w:hyperlink w:anchor="_Toc12082" w:history="1">
        <w:r>
          <w:rPr>
            <w:rFonts w:ascii="仿宋" w:eastAsia="仿宋" w:hAnsi="仿宋" w:cs="仿宋" w:hint="eastAsia"/>
            <w:lang w:eastAsia="zh-CN"/>
          </w:rPr>
          <w:t>(二)、项目选址</w:t>
        </w:r>
        <w:r>
          <w:tab/>
        </w:r>
        <w:r>
          <w:fldChar w:fldCharType="begin"/>
        </w:r>
        <w:r>
          <w:instrText xml:space="preserve"> PAGEREF _Toc12082 \h </w:instrText>
        </w:r>
        <w:r>
          <w:fldChar w:fldCharType="separate"/>
        </w:r>
        <w:r>
          <w:t>6</w:t>
        </w:r>
        <w:r>
          <w:fldChar w:fldCharType="end"/>
        </w:r>
      </w:hyperlink>
    </w:p>
    <w:p>
      <w:pPr>
        <w:pStyle w:val="TOC2"/>
        <w:tabs>
          <w:tab w:val="right" w:leader="dot" w:pos="8306"/>
        </w:tabs>
      </w:pPr>
      <w:hyperlink w:anchor="_Toc3980" w:history="1">
        <w:r>
          <w:rPr>
            <w:rFonts w:ascii="仿宋" w:eastAsia="仿宋" w:hAnsi="仿宋" w:cs="仿宋" w:hint="eastAsia"/>
            <w:lang w:eastAsia="zh-CN"/>
          </w:rPr>
          <w:t>(三)、建设条件分析</w:t>
        </w:r>
        <w:r>
          <w:tab/>
        </w:r>
        <w:r>
          <w:fldChar w:fldCharType="begin"/>
        </w:r>
        <w:r>
          <w:instrText xml:space="preserve"> PAGEREF _Toc3980 \h </w:instrText>
        </w:r>
        <w:r>
          <w:fldChar w:fldCharType="separate"/>
        </w:r>
        <w:r>
          <w:t>8</w:t>
        </w:r>
        <w:r>
          <w:fldChar w:fldCharType="end"/>
        </w:r>
      </w:hyperlink>
    </w:p>
    <w:p>
      <w:pPr>
        <w:pStyle w:val="TOC2"/>
        <w:tabs>
          <w:tab w:val="right" w:leader="dot" w:pos="8306"/>
        </w:tabs>
      </w:pPr>
      <w:hyperlink w:anchor="_Toc19738" w:history="1">
        <w:r>
          <w:rPr>
            <w:rFonts w:ascii="仿宋" w:eastAsia="仿宋" w:hAnsi="仿宋" w:cs="仿宋" w:hint="eastAsia"/>
            <w:lang w:eastAsia="zh-CN"/>
          </w:rPr>
          <w:t>(四)、用地控制指标</w:t>
        </w:r>
        <w:r>
          <w:tab/>
        </w:r>
        <w:r>
          <w:fldChar w:fldCharType="begin"/>
        </w:r>
        <w:r>
          <w:instrText xml:space="preserve"> PAGEREF _Toc19738 \h </w:instrText>
        </w:r>
        <w:r>
          <w:fldChar w:fldCharType="separate"/>
        </w:r>
        <w:r>
          <w:t>10</w:t>
        </w:r>
        <w:r>
          <w:fldChar w:fldCharType="end"/>
        </w:r>
      </w:hyperlink>
    </w:p>
    <w:p>
      <w:pPr>
        <w:pStyle w:val="TOC2"/>
        <w:tabs>
          <w:tab w:val="right" w:leader="dot" w:pos="8306"/>
        </w:tabs>
      </w:pPr>
      <w:hyperlink w:anchor="_Toc4689" w:history="1">
        <w:r>
          <w:rPr>
            <w:rFonts w:ascii="仿宋" w:eastAsia="仿宋" w:hAnsi="仿宋" w:cs="仿宋" w:hint="eastAsia"/>
            <w:lang w:eastAsia="zh-CN"/>
          </w:rPr>
          <w:t>(五)、地总体要求</w:t>
        </w:r>
        <w:r>
          <w:tab/>
        </w:r>
        <w:r>
          <w:fldChar w:fldCharType="begin"/>
        </w:r>
        <w:r>
          <w:instrText xml:space="preserve"> PAGEREF _Toc4689 \h </w:instrText>
        </w:r>
        <w:r>
          <w:fldChar w:fldCharType="separate"/>
        </w:r>
        <w:r>
          <w:t>11</w:t>
        </w:r>
        <w:r>
          <w:fldChar w:fldCharType="end"/>
        </w:r>
      </w:hyperlink>
    </w:p>
    <w:p>
      <w:pPr>
        <w:pStyle w:val="TOC2"/>
        <w:tabs>
          <w:tab w:val="right" w:leader="dot" w:pos="8306"/>
        </w:tabs>
      </w:pPr>
      <w:hyperlink w:anchor="_Toc15355" w:history="1">
        <w:r>
          <w:rPr>
            <w:rFonts w:ascii="仿宋" w:eastAsia="仿宋" w:hAnsi="仿宋" w:cs="仿宋" w:hint="eastAsia"/>
            <w:lang w:eastAsia="zh-CN"/>
          </w:rPr>
          <w:t>(六)、节约用地措施</w:t>
        </w:r>
        <w:r>
          <w:tab/>
        </w:r>
        <w:r>
          <w:fldChar w:fldCharType="begin"/>
        </w:r>
        <w:r>
          <w:instrText xml:space="preserve"> PAGEREF _Toc15355 \h </w:instrText>
        </w:r>
        <w:r>
          <w:fldChar w:fldCharType="separate"/>
        </w:r>
        <w:r>
          <w:t>12</w:t>
        </w:r>
        <w:r>
          <w:fldChar w:fldCharType="end"/>
        </w:r>
      </w:hyperlink>
    </w:p>
    <w:p>
      <w:pPr>
        <w:pStyle w:val="TOC2"/>
        <w:tabs>
          <w:tab w:val="right" w:leader="dot" w:pos="8306"/>
        </w:tabs>
      </w:pPr>
      <w:hyperlink w:anchor="_Toc14907" w:history="1">
        <w:r>
          <w:rPr>
            <w:rFonts w:ascii="仿宋" w:eastAsia="仿宋" w:hAnsi="仿宋" w:cs="仿宋" w:hint="eastAsia"/>
            <w:lang w:eastAsia="zh-CN"/>
          </w:rPr>
          <w:t>(七)、选址综合评价</w:t>
        </w:r>
        <w:r>
          <w:tab/>
        </w:r>
        <w:r>
          <w:fldChar w:fldCharType="begin"/>
        </w:r>
        <w:r>
          <w:instrText xml:space="preserve"> PAGEREF _Toc14907 \h </w:instrText>
        </w:r>
        <w:r>
          <w:fldChar w:fldCharType="separate"/>
        </w:r>
        <w:r>
          <w:t>14</w:t>
        </w:r>
        <w:r>
          <w:fldChar w:fldCharType="end"/>
        </w:r>
      </w:hyperlink>
    </w:p>
    <w:p>
      <w:pPr>
        <w:pStyle w:val="TOC1"/>
        <w:tabs>
          <w:tab w:val="right" w:leader="dot" w:pos="8306"/>
        </w:tabs>
      </w:pPr>
      <w:hyperlink w:anchor="_Toc22572" w:history="1">
        <w:r>
          <w:rPr>
            <w:rFonts w:ascii="仿宋" w:eastAsia="仿宋" w:hAnsi="仿宋" w:cs="仿宋" w:hint="eastAsia"/>
            <w:lang w:eastAsia="zh-CN"/>
          </w:rPr>
          <w:t>二、社会影响分析</w:t>
        </w:r>
        <w:r>
          <w:tab/>
        </w:r>
        <w:r>
          <w:fldChar w:fldCharType="begin"/>
        </w:r>
        <w:r>
          <w:instrText xml:space="preserve"> PAGEREF _Toc22572 \h </w:instrText>
        </w:r>
        <w:r>
          <w:fldChar w:fldCharType="separate"/>
        </w:r>
        <w:r>
          <w:t>15</w:t>
        </w:r>
        <w:r>
          <w:fldChar w:fldCharType="end"/>
        </w:r>
      </w:hyperlink>
    </w:p>
    <w:p>
      <w:pPr>
        <w:pStyle w:val="TOC2"/>
        <w:tabs>
          <w:tab w:val="right" w:leader="dot" w:pos="8306"/>
        </w:tabs>
      </w:pPr>
      <w:hyperlink w:anchor="_Toc21751" w:history="1">
        <w:r>
          <w:rPr>
            <w:rFonts w:ascii="仿宋" w:eastAsia="仿宋" w:hAnsi="仿宋" w:cs="仿宋" w:hint="eastAsia"/>
            <w:lang w:eastAsia="zh-CN"/>
          </w:rPr>
          <w:t>(一)、社会影响效果分析</w:t>
        </w:r>
        <w:r>
          <w:tab/>
        </w:r>
        <w:r>
          <w:fldChar w:fldCharType="begin"/>
        </w:r>
        <w:r>
          <w:instrText xml:space="preserve"> PAGEREF _Toc21751 \h </w:instrText>
        </w:r>
        <w:r>
          <w:fldChar w:fldCharType="separate"/>
        </w:r>
        <w:r>
          <w:t>15</w:t>
        </w:r>
        <w:r>
          <w:fldChar w:fldCharType="end"/>
        </w:r>
      </w:hyperlink>
    </w:p>
    <w:p>
      <w:pPr>
        <w:pStyle w:val="TOC2"/>
        <w:tabs>
          <w:tab w:val="right" w:leader="dot" w:pos="8306"/>
        </w:tabs>
      </w:pPr>
      <w:hyperlink w:anchor="_Toc14506" w:history="1">
        <w:r>
          <w:rPr>
            <w:rFonts w:ascii="仿宋" w:eastAsia="仿宋" w:hAnsi="仿宋" w:cs="仿宋" w:hint="eastAsia"/>
            <w:lang w:eastAsia="zh-CN"/>
          </w:rPr>
          <w:t>(二)、社会适应性分析</w:t>
        </w:r>
        <w:r>
          <w:tab/>
        </w:r>
        <w:r>
          <w:fldChar w:fldCharType="begin"/>
        </w:r>
        <w:r>
          <w:instrText xml:space="preserve"> PAGEREF _Toc14506 \h </w:instrText>
        </w:r>
        <w:r>
          <w:fldChar w:fldCharType="separate"/>
        </w:r>
        <w:r>
          <w:t>17</w:t>
        </w:r>
        <w:r>
          <w:fldChar w:fldCharType="end"/>
        </w:r>
      </w:hyperlink>
    </w:p>
    <w:p>
      <w:pPr>
        <w:pStyle w:val="TOC2"/>
        <w:tabs>
          <w:tab w:val="right" w:leader="dot" w:pos="8306"/>
        </w:tabs>
      </w:pPr>
      <w:hyperlink w:anchor="_Toc9606" w:history="1">
        <w:r>
          <w:rPr>
            <w:rFonts w:ascii="仿宋" w:eastAsia="仿宋" w:hAnsi="仿宋" w:cs="仿宋" w:hint="eastAsia"/>
            <w:lang w:eastAsia="zh-CN"/>
          </w:rPr>
          <w:t>(三)、社会风险及对策分析</w:t>
        </w:r>
        <w:r>
          <w:tab/>
        </w:r>
        <w:r>
          <w:fldChar w:fldCharType="begin"/>
        </w:r>
        <w:r>
          <w:instrText xml:space="preserve"> PAGEREF _Toc9606 \h </w:instrText>
        </w:r>
        <w:r>
          <w:fldChar w:fldCharType="separate"/>
        </w:r>
        <w:r>
          <w:t>18</w:t>
        </w:r>
        <w:r>
          <w:fldChar w:fldCharType="end"/>
        </w:r>
      </w:hyperlink>
    </w:p>
    <w:p>
      <w:pPr>
        <w:pStyle w:val="TOC1"/>
        <w:tabs>
          <w:tab w:val="right" w:leader="dot" w:pos="8306"/>
        </w:tabs>
      </w:pPr>
      <w:hyperlink w:anchor="_Toc25732" w:history="1">
        <w:r>
          <w:rPr>
            <w:rFonts w:ascii="仿宋" w:eastAsia="仿宋" w:hAnsi="仿宋" w:cs="仿宋" w:hint="eastAsia"/>
            <w:lang w:eastAsia="zh-CN"/>
          </w:rPr>
          <w:t>三、资源开发及综合利用分析</w:t>
        </w:r>
        <w:r>
          <w:tab/>
        </w:r>
        <w:r>
          <w:fldChar w:fldCharType="begin"/>
        </w:r>
        <w:r>
          <w:instrText xml:space="preserve"> PAGEREF _Toc25732 \h </w:instrText>
        </w:r>
        <w:r>
          <w:fldChar w:fldCharType="separate"/>
        </w:r>
        <w:r>
          <w:t>22</w:t>
        </w:r>
        <w:r>
          <w:fldChar w:fldCharType="end"/>
        </w:r>
      </w:hyperlink>
    </w:p>
    <w:p>
      <w:pPr>
        <w:pStyle w:val="TOC2"/>
        <w:tabs>
          <w:tab w:val="right" w:leader="dot" w:pos="8306"/>
        </w:tabs>
      </w:pPr>
      <w:hyperlink w:anchor="_Toc28292" w:history="1">
        <w:r>
          <w:rPr>
            <w:rFonts w:ascii="仿宋" w:eastAsia="仿宋" w:hAnsi="仿宋" w:cs="仿宋" w:hint="eastAsia"/>
            <w:lang w:eastAsia="zh-CN"/>
          </w:rPr>
          <w:t>(一)、资源开发方案</w:t>
        </w:r>
        <w:r>
          <w:tab/>
        </w:r>
        <w:r>
          <w:fldChar w:fldCharType="begin"/>
        </w:r>
        <w:r>
          <w:instrText xml:space="preserve"> PAGEREF _Toc28292 \h </w:instrText>
        </w:r>
        <w:r>
          <w:fldChar w:fldCharType="separate"/>
        </w:r>
        <w:r>
          <w:t>22</w:t>
        </w:r>
        <w:r>
          <w:fldChar w:fldCharType="end"/>
        </w:r>
      </w:hyperlink>
    </w:p>
    <w:p>
      <w:pPr>
        <w:pStyle w:val="TOC2"/>
        <w:tabs>
          <w:tab w:val="right" w:leader="dot" w:pos="8306"/>
        </w:tabs>
      </w:pPr>
      <w:hyperlink w:anchor="_Toc13450" w:history="1">
        <w:r>
          <w:rPr>
            <w:rFonts w:ascii="仿宋" w:eastAsia="仿宋" w:hAnsi="仿宋" w:cs="仿宋" w:hint="eastAsia"/>
            <w:lang w:eastAsia="zh-CN"/>
          </w:rPr>
          <w:t>(二)、资源利用方案</w:t>
        </w:r>
        <w:r>
          <w:tab/>
        </w:r>
        <w:r>
          <w:fldChar w:fldCharType="begin"/>
        </w:r>
        <w:r>
          <w:instrText xml:space="preserve"> PAGEREF _Toc13450 \h </w:instrText>
        </w:r>
        <w:r>
          <w:fldChar w:fldCharType="separate"/>
        </w:r>
        <w:r>
          <w:t>23</w:t>
        </w:r>
        <w:r>
          <w:fldChar w:fldCharType="end"/>
        </w:r>
      </w:hyperlink>
    </w:p>
    <w:p>
      <w:pPr>
        <w:pStyle w:val="TOC2"/>
        <w:tabs>
          <w:tab w:val="right" w:leader="dot" w:pos="8306"/>
        </w:tabs>
      </w:pPr>
      <w:hyperlink w:anchor="_Toc19357" w:history="1">
        <w:r>
          <w:rPr>
            <w:rFonts w:ascii="仿宋" w:eastAsia="仿宋" w:hAnsi="仿宋" w:cs="仿宋" w:hint="eastAsia"/>
            <w:lang w:eastAsia="zh-CN"/>
          </w:rPr>
          <w:t>(三)、资源节约措施</w:t>
        </w:r>
        <w:r>
          <w:tab/>
        </w:r>
        <w:r>
          <w:fldChar w:fldCharType="begin"/>
        </w:r>
        <w:r>
          <w:instrText xml:space="preserve"> PAGEREF _Toc19357 \h </w:instrText>
        </w:r>
        <w:r>
          <w:fldChar w:fldCharType="separate"/>
        </w:r>
        <w:r>
          <w:t>24</w:t>
        </w:r>
        <w:r>
          <w:fldChar w:fldCharType="end"/>
        </w:r>
      </w:hyperlink>
    </w:p>
    <w:p>
      <w:pPr>
        <w:pStyle w:val="TOC1"/>
        <w:tabs>
          <w:tab w:val="right" w:leader="dot" w:pos="8306"/>
        </w:tabs>
      </w:pPr>
      <w:hyperlink w:anchor="_Toc19298" w:history="1">
        <w:r>
          <w:rPr>
            <w:rFonts w:ascii="仿宋" w:eastAsia="仿宋" w:hAnsi="仿宋" w:cs="仿宋" w:hint="eastAsia"/>
            <w:lang w:eastAsia="zh-CN"/>
          </w:rPr>
          <w:t>四、财务管理与成本控制</w:t>
        </w:r>
        <w:r>
          <w:tab/>
        </w:r>
        <w:r>
          <w:fldChar w:fldCharType="begin"/>
        </w:r>
        <w:r>
          <w:instrText xml:space="preserve"> PAGEREF _Toc19298 \h </w:instrText>
        </w:r>
        <w:r>
          <w:fldChar w:fldCharType="separate"/>
        </w:r>
        <w:r>
          <w:t>25</w:t>
        </w:r>
        <w:r>
          <w:fldChar w:fldCharType="end"/>
        </w:r>
      </w:hyperlink>
    </w:p>
    <w:p>
      <w:pPr>
        <w:pStyle w:val="TOC2"/>
        <w:tabs>
          <w:tab w:val="right" w:leader="dot" w:pos="8306"/>
        </w:tabs>
      </w:pPr>
      <w:hyperlink w:anchor="_Toc15299" w:history="1">
        <w:r>
          <w:rPr>
            <w:rFonts w:ascii="仿宋" w:eastAsia="仿宋" w:hAnsi="仿宋" w:cs="仿宋" w:hint="eastAsia"/>
            <w:lang w:eastAsia="zh-CN"/>
          </w:rPr>
          <w:t>(一)、财务管理体系建设</w:t>
        </w:r>
        <w:r>
          <w:tab/>
        </w:r>
        <w:r>
          <w:fldChar w:fldCharType="begin"/>
        </w:r>
        <w:r>
          <w:instrText xml:space="preserve"> PAGEREF _Toc15299 \h </w:instrText>
        </w:r>
        <w:r>
          <w:fldChar w:fldCharType="separate"/>
        </w:r>
        <w:r>
          <w:t>25</w:t>
        </w:r>
        <w:r>
          <w:fldChar w:fldCharType="end"/>
        </w:r>
      </w:hyperlink>
    </w:p>
    <w:p>
      <w:pPr>
        <w:pStyle w:val="TOC2"/>
        <w:tabs>
          <w:tab w:val="right" w:leader="dot" w:pos="8306"/>
        </w:tabs>
      </w:pPr>
      <w:hyperlink w:anchor="_Toc8065" w:history="1">
        <w:r>
          <w:rPr>
            <w:rFonts w:ascii="仿宋" w:eastAsia="仿宋" w:hAnsi="仿宋" w:cs="仿宋" w:hint="eastAsia"/>
            <w:lang w:eastAsia="zh-CN"/>
          </w:rPr>
          <w:t>(二)、成本控制措施</w:t>
        </w:r>
        <w:r>
          <w:tab/>
        </w:r>
        <w:r>
          <w:fldChar w:fldCharType="begin"/>
        </w:r>
        <w:r>
          <w:instrText xml:space="preserve"> PAGEREF _Toc8065 \h </w:instrText>
        </w:r>
        <w:r>
          <w:fldChar w:fldCharType="separate"/>
        </w:r>
        <w:r>
          <w:t>27</w:t>
        </w:r>
        <w:r>
          <w:fldChar w:fldCharType="end"/>
        </w:r>
      </w:hyperlink>
    </w:p>
    <w:p>
      <w:pPr>
        <w:pStyle w:val="TOC1"/>
        <w:tabs>
          <w:tab w:val="right" w:leader="dot" w:pos="8306"/>
        </w:tabs>
      </w:pPr>
      <w:hyperlink w:anchor="_Toc2519" w:history="1">
        <w:r>
          <w:rPr>
            <w:rFonts w:ascii="仿宋" w:eastAsia="仿宋" w:hAnsi="仿宋" w:cs="仿宋" w:hint="eastAsia"/>
            <w:lang w:eastAsia="zh-CN"/>
          </w:rPr>
          <w:t>五、背景、必要性分析</w:t>
        </w:r>
        <w:r>
          <w:tab/>
        </w:r>
        <w:r>
          <w:fldChar w:fldCharType="begin"/>
        </w:r>
        <w:r>
          <w:instrText xml:space="preserve"> PAGEREF _Toc2519 \h </w:instrText>
        </w:r>
        <w:r>
          <w:fldChar w:fldCharType="separate"/>
        </w:r>
        <w:r>
          <w:t>28</w:t>
        </w:r>
        <w:r>
          <w:fldChar w:fldCharType="end"/>
        </w:r>
      </w:hyperlink>
    </w:p>
    <w:p>
      <w:pPr>
        <w:pStyle w:val="TOC2"/>
        <w:tabs>
          <w:tab w:val="right" w:leader="dot" w:pos="8306"/>
        </w:tabs>
      </w:pPr>
      <w:hyperlink w:anchor="_Toc11663" w:history="1">
        <w:r>
          <w:rPr>
            <w:rFonts w:ascii="仿宋" w:eastAsia="仿宋" w:hAnsi="仿宋" w:cs="仿宋" w:hint="eastAsia"/>
            <w:lang w:eastAsia="zh-CN"/>
          </w:rPr>
          <w:t>(一)、项目建设背景</w:t>
        </w:r>
        <w:r>
          <w:tab/>
        </w:r>
        <w:r>
          <w:fldChar w:fldCharType="begin"/>
        </w:r>
        <w:r>
          <w:instrText xml:space="preserve"> PAGEREF _Toc11663 \h </w:instrText>
        </w:r>
        <w:r>
          <w:fldChar w:fldCharType="separate"/>
        </w:r>
        <w:r>
          <w:t>28</w:t>
        </w:r>
        <w:r>
          <w:fldChar w:fldCharType="end"/>
        </w:r>
      </w:hyperlink>
    </w:p>
    <w:p>
      <w:pPr>
        <w:pStyle w:val="TOC2"/>
        <w:tabs>
          <w:tab w:val="right" w:leader="dot" w:pos="8306"/>
        </w:tabs>
      </w:pPr>
      <w:hyperlink w:anchor="_Toc28652" w:history="1">
        <w:r>
          <w:rPr>
            <w:rFonts w:ascii="仿宋" w:eastAsia="仿宋" w:hAnsi="仿宋" w:cs="仿宋" w:hint="eastAsia"/>
            <w:lang w:eastAsia="zh-CN"/>
          </w:rPr>
          <w:t>(二)、必要性分析</w:t>
        </w:r>
        <w:r>
          <w:tab/>
        </w:r>
        <w:r>
          <w:fldChar w:fldCharType="begin"/>
        </w:r>
        <w:r>
          <w:instrText xml:space="preserve"> PAGEREF _Toc28652 \h </w:instrText>
        </w:r>
        <w:r>
          <w:fldChar w:fldCharType="separate"/>
        </w:r>
        <w:r>
          <w:t>29</w:t>
        </w:r>
        <w:r>
          <w:fldChar w:fldCharType="end"/>
        </w:r>
      </w:hyperlink>
    </w:p>
    <w:p>
      <w:pPr>
        <w:pStyle w:val="TOC2"/>
        <w:tabs>
          <w:tab w:val="right" w:leader="dot" w:pos="8306"/>
        </w:tabs>
      </w:pPr>
      <w:hyperlink w:anchor="_Toc24379" w:history="1">
        <w:r>
          <w:rPr>
            <w:rFonts w:ascii="仿宋" w:eastAsia="仿宋" w:hAnsi="仿宋" w:cs="仿宋" w:hint="eastAsia"/>
            <w:lang w:eastAsia="zh-CN"/>
          </w:rPr>
          <w:t>(三)、项目建设有利条件</w:t>
        </w:r>
        <w:r>
          <w:tab/>
        </w:r>
        <w:r>
          <w:fldChar w:fldCharType="begin"/>
        </w:r>
        <w:r>
          <w:instrText xml:space="preserve"> PAGEREF _Toc24379 \h </w:instrText>
        </w:r>
        <w:r>
          <w:fldChar w:fldCharType="separate"/>
        </w:r>
        <w:r>
          <w:t>30</w:t>
        </w:r>
        <w:r>
          <w:fldChar w:fldCharType="end"/>
        </w:r>
      </w:hyperlink>
    </w:p>
    <w:p>
      <w:pPr>
        <w:pStyle w:val="TOC1"/>
        <w:tabs>
          <w:tab w:val="right" w:leader="dot" w:pos="8306"/>
        </w:tabs>
      </w:pPr>
      <w:hyperlink w:anchor="_Toc29002" w:history="1">
        <w:r>
          <w:rPr>
            <w:rFonts w:ascii="仿宋" w:eastAsia="仿宋" w:hAnsi="仿宋" w:cs="仿宋" w:hint="eastAsia"/>
            <w:lang w:eastAsia="zh-CN"/>
          </w:rPr>
          <w:t>六、经济影响分析</w:t>
        </w:r>
        <w:r>
          <w:tab/>
        </w:r>
        <w:r>
          <w:fldChar w:fldCharType="begin"/>
        </w:r>
        <w:r>
          <w:instrText xml:space="preserve"> PAGEREF _Toc29002 \h </w:instrText>
        </w:r>
        <w:r>
          <w:fldChar w:fldCharType="separate"/>
        </w:r>
        <w:r>
          <w:t>32</w:t>
        </w:r>
        <w:r>
          <w:fldChar w:fldCharType="end"/>
        </w:r>
      </w:hyperlink>
    </w:p>
    <w:p>
      <w:pPr>
        <w:pStyle w:val="TOC2"/>
        <w:tabs>
          <w:tab w:val="right" w:leader="dot" w:pos="8306"/>
        </w:tabs>
      </w:pPr>
      <w:hyperlink w:anchor="_Toc20892" w:history="1">
        <w:r>
          <w:rPr>
            <w:rFonts w:ascii="仿宋" w:eastAsia="仿宋" w:hAnsi="仿宋" w:cs="仿宋" w:hint="eastAsia"/>
            <w:lang w:eastAsia="zh-CN"/>
          </w:rPr>
          <w:t>(一)、经济费用效益或费用效果分析</w:t>
        </w:r>
        <w:r>
          <w:tab/>
        </w:r>
        <w:r>
          <w:fldChar w:fldCharType="begin"/>
        </w:r>
        <w:r>
          <w:instrText xml:space="preserve"> PAGEREF _Toc20892 \h </w:instrText>
        </w:r>
        <w:r>
          <w:fldChar w:fldCharType="separate"/>
        </w:r>
        <w:r>
          <w:t>32</w:t>
        </w:r>
        <w:r>
          <w:fldChar w:fldCharType="end"/>
        </w:r>
      </w:hyperlink>
    </w:p>
    <w:p>
      <w:pPr>
        <w:pStyle w:val="TOC2"/>
        <w:tabs>
          <w:tab w:val="right" w:leader="dot" w:pos="8306"/>
        </w:tabs>
      </w:pPr>
      <w:hyperlink w:anchor="_Toc2518" w:history="1">
        <w:r>
          <w:rPr>
            <w:rFonts w:ascii="仿宋" w:eastAsia="仿宋" w:hAnsi="仿宋" w:cs="仿宋" w:hint="eastAsia"/>
            <w:lang w:eastAsia="zh-CN"/>
          </w:rPr>
          <w:t>(二)、行业影响分析</w:t>
        </w:r>
        <w:r>
          <w:tab/>
        </w:r>
        <w:r>
          <w:fldChar w:fldCharType="begin"/>
        </w:r>
        <w:r>
          <w:instrText xml:space="preserve"> PAGEREF _Toc2518 \h </w:instrText>
        </w:r>
        <w:r>
          <w:fldChar w:fldCharType="separate"/>
        </w:r>
        <w:r>
          <w:t>34</w:t>
        </w:r>
        <w:r>
          <w:fldChar w:fldCharType="end"/>
        </w:r>
      </w:hyperlink>
    </w:p>
    <w:p>
      <w:pPr>
        <w:pStyle w:val="TOC2"/>
        <w:tabs>
          <w:tab w:val="right" w:leader="dot" w:pos="8306"/>
        </w:tabs>
      </w:pPr>
      <w:hyperlink w:anchor="_Toc16260" w:history="1">
        <w:r>
          <w:rPr>
            <w:rFonts w:ascii="仿宋" w:eastAsia="仿宋" w:hAnsi="仿宋" w:cs="仿宋" w:hint="eastAsia"/>
            <w:lang w:eastAsia="zh-CN"/>
          </w:rPr>
          <w:t>(三)、区域经济影响分析</w:t>
        </w:r>
        <w:r>
          <w:tab/>
        </w:r>
        <w:r>
          <w:fldChar w:fldCharType="begin"/>
        </w:r>
        <w:r>
          <w:instrText xml:space="preserve"> PAGEREF _Toc16260 \h </w:instrText>
        </w:r>
        <w:r>
          <w:fldChar w:fldCharType="separate"/>
        </w:r>
        <w:r>
          <w:t>36</w:t>
        </w:r>
        <w:r>
          <w:fldChar w:fldCharType="end"/>
        </w:r>
      </w:hyperlink>
    </w:p>
    <w:p>
      <w:pPr>
        <w:pStyle w:val="TOC2"/>
        <w:tabs>
          <w:tab w:val="right" w:leader="dot" w:pos="8306"/>
        </w:tabs>
      </w:pPr>
      <w:hyperlink w:anchor="_Toc1432" w:history="1">
        <w:r>
          <w:rPr>
            <w:rFonts w:ascii="仿宋" w:eastAsia="仿宋" w:hAnsi="仿宋" w:cs="仿宋" w:hint="eastAsia"/>
            <w:lang w:eastAsia="zh-CN"/>
          </w:rPr>
          <w:t>(四)、宏观经济影响分析</w:t>
        </w:r>
        <w:r>
          <w:tab/>
        </w:r>
        <w:r>
          <w:fldChar w:fldCharType="begin"/>
        </w:r>
        <w:r>
          <w:instrText xml:space="preserve"> PAGEREF _Toc1432 \h </w:instrText>
        </w:r>
        <w:r>
          <w:fldChar w:fldCharType="separate"/>
        </w:r>
        <w:r>
          <w:t>37</w:t>
        </w:r>
        <w:r>
          <w:fldChar w:fldCharType="end"/>
        </w:r>
      </w:hyperlink>
    </w:p>
    <w:p>
      <w:pPr>
        <w:pStyle w:val="TOC1"/>
        <w:tabs>
          <w:tab w:val="right" w:leader="dot" w:pos="8306"/>
        </w:tabs>
      </w:pPr>
      <w:hyperlink w:anchor="_Toc14190" w:history="1">
        <w:r>
          <w:rPr>
            <w:rFonts w:ascii="仿宋" w:eastAsia="仿宋" w:hAnsi="仿宋" w:cs="仿宋" w:hint="eastAsia"/>
            <w:lang w:eastAsia="zh-CN"/>
          </w:rPr>
          <w:t>七、环境保护与治理方案</w:t>
        </w:r>
        <w:r>
          <w:tab/>
        </w:r>
        <w:r>
          <w:fldChar w:fldCharType="begin"/>
        </w:r>
        <w:r>
          <w:instrText xml:space="preserve"> PAGEREF _Toc14190 \h </w:instrText>
        </w:r>
        <w:r>
          <w:fldChar w:fldCharType="separate"/>
        </w:r>
        <w:r>
          <w:t>38</w:t>
        </w:r>
        <w:r>
          <w:fldChar w:fldCharType="end"/>
        </w:r>
      </w:hyperlink>
    </w:p>
    <w:p>
      <w:pPr>
        <w:pStyle w:val="TOC2"/>
        <w:tabs>
          <w:tab w:val="right" w:leader="dot" w:pos="8306"/>
        </w:tabs>
      </w:pPr>
      <w:hyperlink w:anchor="_Toc10600" w:history="1">
        <w:r>
          <w:rPr>
            <w:rFonts w:ascii="仿宋" w:eastAsia="仿宋" w:hAnsi="仿宋" w:cs="仿宋" w:hint="eastAsia"/>
            <w:lang w:eastAsia="zh-CN"/>
          </w:rPr>
          <w:t>(一)、项目环境影响评估</w:t>
        </w:r>
        <w:r>
          <w:tab/>
        </w:r>
        <w:r>
          <w:fldChar w:fldCharType="begin"/>
        </w:r>
        <w:r>
          <w:instrText xml:space="preserve"> PAGEREF _Toc10600 \h </w:instrText>
        </w:r>
        <w:r>
          <w:fldChar w:fldCharType="separate"/>
        </w:r>
        <w:r>
          <w:t>38</w:t>
        </w:r>
        <w:r>
          <w:fldChar w:fldCharType="end"/>
        </w:r>
      </w:hyperlink>
    </w:p>
    <w:p>
      <w:pPr>
        <w:pStyle w:val="TOC2"/>
        <w:tabs>
          <w:tab w:val="right" w:leader="dot" w:pos="8306"/>
        </w:tabs>
      </w:pPr>
      <w:hyperlink w:anchor="_Toc16886" w:history="1">
        <w:r>
          <w:rPr>
            <w:rFonts w:ascii="仿宋" w:eastAsia="仿宋" w:hAnsi="仿宋" w:cs="仿宋" w:hint="eastAsia"/>
            <w:lang w:eastAsia="zh-CN"/>
          </w:rPr>
          <w:t>(二)、环境保护措施与治理方案</w:t>
        </w:r>
        <w:r>
          <w:tab/>
        </w:r>
        <w:r>
          <w:fldChar w:fldCharType="begin"/>
        </w:r>
        <w:r>
          <w:instrText xml:space="preserve"> PAGEREF _Toc16886 \h </w:instrText>
        </w:r>
        <w:r>
          <w:fldChar w:fldCharType="separate"/>
        </w:r>
        <w:r>
          <w:t>38</w:t>
        </w:r>
        <w:r>
          <w:fldChar w:fldCharType="end"/>
        </w:r>
      </w:hyperlink>
    </w:p>
    <w:p>
      <w:pPr>
        <w:pStyle w:val="TOC1"/>
        <w:tabs>
          <w:tab w:val="right" w:leader="dot" w:pos="8306"/>
        </w:tabs>
      </w:pPr>
      <w:hyperlink w:anchor="_Toc24075" w:history="1">
        <w:r>
          <w:rPr>
            <w:rFonts w:ascii="仿宋" w:eastAsia="仿宋" w:hAnsi="仿宋" w:cs="仿宋" w:hint="eastAsia"/>
            <w:lang w:eastAsia="zh-CN"/>
          </w:rPr>
          <w:t>八、项目变更管理</w:t>
        </w:r>
        <w:r>
          <w:tab/>
        </w:r>
        <w:r>
          <w:fldChar w:fldCharType="begin"/>
        </w:r>
        <w:r>
          <w:instrText xml:space="preserve"> PAGEREF _Toc24075 \h </w:instrText>
        </w:r>
        <w:r>
          <w:fldChar w:fldCharType="separate"/>
        </w:r>
        <w:r>
          <w:t>39</w:t>
        </w:r>
        <w:r>
          <w:fldChar w:fldCharType="end"/>
        </w:r>
      </w:hyperlink>
    </w:p>
    <w:p>
      <w:pPr>
        <w:pStyle w:val="TOC2"/>
        <w:tabs>
          <w:tab w:val="right" w:leader="dot" w:pos="8306"/>
        </w:tabs>
      </w:pPr>
      <w:hyperlink w:anchor="_Toc1275" w:history="1">
        <w:r>
          <w:rPr>
            <w:rFonts w:ascii="仿宋" w:eastAsia="仿宋" w:hAnsi="仿宋" w:cs="仿宋" w:hint="eastAsia"/>
            <w:lang w:eastAsia="zh-CN"/>
          </w:rPr>
          <w:t>(一)、变更控制流程</w:t>
        </w:r>
        <w:r>
          <w:tab/>
        </w:r>
        <w:r>
          <w:fldChar w:fldCharType="begin"/>
        </w:r>
        <w:r>
          <w:instrText xml:space="preserve"> PAGEREF _Toc1275 \h </w:instrText>
        </w:r>
        <w:r>
          <w:fldChar w:fldCharType="separate"/>
        </w:r>
        <w:r>
          <w:t>39</w:t>
        </w:r>
        <w:r>
          <w:fldChar w:fldCharType="end"/>
        </w:r>
      </w:hyperlink>
    </w:p>
    <w:p>
      <w:pPr>
        <w:pStyle w:val="TOC2"/>
        <w:tabs>
          <w:tab w:val="right" w:leader="dot" w:pos="8306"/>
        </w:tabs>
      </w:pPr>
      <w:hyperlink w:anchor="_Toc22865" w:history="1">
        <w:r>
          <w:rPr>
            <w:rFonts w:ascii="仿宋" w:eastAsia="仿宋" w:hAnsi="仿宋" w:cs="仿宋" w:hint="eastAsia"/>
            <w:lang w:eastAsia="zh-CN"/>
          </w:rPr>
          <w:t>(二)、影响评估与处理</w:t>
        </w:r>
        <w:r>
          <w:tab/>
        </w:r>
        <w:r>
          <w:fldChar w:fldCharType="begin"/>
        </w:r>
        <w:r>
          <w:instrText xml:space="preserve"> PAGEREF _Toc22865 \h </w:instrText>
        </w:r>
        <w:r>
          <w:fldChar w:fldCharType="separate"/>
        </w:r>
        <w:r>
          <w:t>40</w:t>
        </w:r>
        <w:r>
          <w:fldChar w:fldCharType="end"/>
        </w:r>
      </w:hyperlink>
    </w:p>
    <w:p>
      <w:pPr>
        <w:pStyle w:val="TOC2"/>
        <w:tabs>
          <w:tab w:val="right" w:leader="dot" w:pos="8306"/>
        </w:tabs>
      </w:pPr>
      <w:hyperlink w:anchor="_Toc4309" w:history="1">
        <w:r>
          <w:rPr>
            <w:rFonts w:ascii="仿宋" w:eastAsia="仿宋" w:hAnsi="仿宋" w:cs="仿宋" w:hint="eastAsia"/>
            <w:lang w:eastAsia="zh-CN"/>
          </w:rPr>
          <w:t>(三)、变更记录与追踪</w:t>
        </w:r>
        <w:r>
          <w:tab/>
        </w:r>
        <w:r>
          <w:fldChar w:fldCharType="begin"/>
        </w:r>
        <w:r>
          <w:instrText xml:space="preserve"> PAGEREF _Toc4309 \h </w:instrText>
        </w:r>
        <w:r>
          <w:fldChar w:fldCharType="separate"/>
        </w:r>
        <w:r>
          <w:t>42</w:t>
        </w:r>
        <w:r>
          <w:fldChar w:fldCharType="end"/>
        </w:r>
      </w:hyperlink>
    </w:p>
    <w:p>
      <w:pPr>
        <w:pStyle w:val="TOC2"/>
        <w:tabs>
          <w:tab w:val="right" w:leader="dot" w:pos="8306"/>
        </w:tabs>
      </w:pPr>
      <w:hyperlink w:anchor="_Toc23781" w:history="1">
        <w:r>
          <w:rPr>
            <w:rFonts w:ascii="仿宋" w:eastAsia="仿宋" w:hAnsi="仿宋" w:cs="仿宋" w:hint="eastAsia"/>
            <w:lang w:eastAsia="zh-CN"/>
          </w:rPr>
          <w:t>(四)、变更管理策略</w:t>
        </w:r>
        <w:r>
          <w:tab/>
        </w:r>
        <w:r>
          <w:fldChar w:fldCharType="begin"/>
        </w:r>
        <w:r>
          <w:instrText xml:space="preserve"> PAGEREF _Toc23781 \h </w:instrText>
        </w:r>
        <w:r>
          <w:fldChar w:fldCharType="separate"/>
        </w:r>
        <w:r>
          <w:t>43</w:t>
        </w:r>
        <w:r>
          <w:fldChar w:fldCharType="end"/>
        </w:r>
      </w:hyperlink>
    </w:p>
    <w:p>
      <w:pPr>
        <w:pStyle w:val="TOC1"/>
        <w:tabs>
          <w:tab w:val="right" w:leader="dot" w:pos="8306"/>
        </w:tabs>
      </w:pPr>
      <w:hyperlink w:anchor="_Toc12366" w:history="1">
        <w:r>
          <w:rPr>
            <w:rFonts w:ascii="仿宋" w:eastAsia="仿宋" w:hAnsi="仿宋" w:cs="仿宋" w:hint="eastAsia"/>
            <w:lang w:eastAsia="zh-CN"/>
          </w:rPr>
          <w:t>九、经济效益与社会效益优化</w:t>
        </w:r>
        <w:r>
          <w:tab/>
        </w:r>
        <w:r>
          <w:fldChar w:fldCharType="begin"/>
        </w:r>
        <w:r>
          <w:instrText xml:space="preserve"> PAGEREF _Toc12366 \h </w:instrText>
        </w:r>
        <w:r>
          <w:fldChar w:fldCharType="separate"/>
        </w:r>
        <w:r>
          <w:t>45</w:t>
        </w:r>
        <w:r>
          <w:fldChar w:fldCharType="end"/>
        </w:r>
      </w:hyperlink>
    </w:p>
    <w:p>
      <w:pPr>
        <w:pStyle w:val="TOC2"/>
        <w:tabs>
          <w:tab w:val="right" w:leader="dot" w:pos="8306"/>
        </w:tabs>
      </w:pPr>
      <w:hyperlink w:anchor="_Toc8440" w:history="1">
        <w:r>
          <w:rPr>
            <w:rFonts w:ascii="仿宋" w:eastAsia="仿宋" w:hAnsi="仿宋" w:cs="仿宋" w:hint="eastAsia"/>
            <w:lang w:eastAsia="zh-CN"/>
          </w:rPr>
          <w:t>(一)、经济效益提升策略</w:t>
        </w:r>
        <w:r>
          <w:tab/>
        </w:r>
        <w:r>
          <w:fldChar w:fldCharType="begin"/>
        </w:r>
        <w:r>
          <w:instrText xml:space="preserve"> PAGEREF _Toc8440 \h </w:instrText>
        </w:r>
        <w:r>
          <w:fldChar w:fldCharType="separate"/>
        </w:r>
        <w:r>
          <w:t>45</w:t>
        </w:r>
        <w:r>
          <w:fldChar w:fldCharType="end"/>
        </w:r>
      </w:hyperlink>
    </w:p>
    <w:p>
      <w:pPr>
        <w:pStyle w:val="TOC2"/>
        <w:tabs>
          <w:tab w:val="right" w:leader="dot" w:pos="8306"/>
        </w:tabs>
      </w:pPr>
      <w:hyperlink w:anchor="_Toc6455" w:history="1">
        <w:r>
          <w:rPr>
            <w:rFonts w:ascii="仿宋" w:eastAsia="仿宋" w:hAnsi="仿宋" w:cs="仿宋" w:hint="eastAsia"/>
            <w:lang w:eastAsia="zh-CN"/>
          </w:rPr>
          <w:t>(二)、社会效益增强方案</w:t>
        </w:r>
        <w:r>
          <w:tab/>
        </w:r>
        <w:r>
          <w:fldChar w:fldCharType="begin"/>
        </w:r>
        <w:r>
          <w:instrText xml:space="preserve"> PAGEREF _Toc6455 \h </w:instrText>
        </w:r>
        <w:r>
          <w:fldChar w:fldCharType="separate"/>
        </w:r>
        <w:r>
          <w:t>46</w:t>
        </w:r>
        <w:r>
          <w:fldChar w:fldCharType="end"/>
        </w:r>
      </w:hyperlink>
    </w:p>
    <w:p>
      <w:pPr>
        <w:pStyle w:val="TOC1"/>
        <w:tabs>
          <w:tab w:val="right" w:leader="dot" w:pos="8306"/>
        </w:tabs>
      </w:pPr>
      <w:hyperlink w:anchor="_Toc28913" w:history="1">
        <w:r>
          <w:rPr>
            <w:rFonts w:ascii="仿宋" w:eastAsia="仿宋" w:hAnsi="仿宋" w:cs="仿宋" w:hint="eastAsia"/>
            <w:lang w:eastAsia="zh-CN"/>
          </w:rPr>
          <w:t>十、技术创新与产业升级</w:t>
        </w:r>
        <w:r>
          <w:tab/>
        </w:r>
        <w:r>
          <w:fldChar w:fldCharType="begin"/>
        </w:r>
        <w:r>
          <w:instrText xml:space="preserve"> PAGEREF _Toc28913 \h </w:instrText>
        </w:r>
        <w:r>
          <w:fldChar w:fldCharType="separate"/>
        </w:r>
        <w:r>
          <w:t>47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769" w:history="1">
        <w:r>
          <w:rPr>
            <w:rFonts w:ascii="仿宋" w:eastAsia="仿宋" w:hAnsi="仿宋" w:cs="仿宋" w:hint="eastAsia"/>
            <w:lang w:eastAsia="zh-CN"/>
          </w:rPr>
          <w:t>(一)、技术创新方向与目标</w:t>
        </w:r>
        <w:r>
          <w:tab/>
        </w:r>
        <w:r>
          <w:fldChar w:fldCharType="begin"/>
        </w:r>
        <w:r>
          <w:instrText xml:space="preserve"> PAGEREF _Toc2769 \h </w:instrText>
        </w:r>
        <w:r>
          <w:fldChar w:fldCharType="separate"/>
        </w:r>
        <w:r>
          <w:t>47</w:t>
        </w:r>
        <w:r>
          <w:fldChar w:fldCharType="end"/>
        </w:r>
      </w:hyperlink>
    </w:p>
    <w:p>
      <w:pPr>
        <w:pStyle w:val="TOC2"/>
        <w:tabs>
          <w:tab w:val="right" w:leader="dot" w:pos="8306"/>
        </w:tabs>
      </w:pPr>
      <w:hyperlink w:anchor="_Toc29366" w:history="1">
        <w:r>
          <w:rPr>
            <w:rFonts w:ascii="仿宋" w:eastAsia="仿宋" w:hAnsi="仿宋" w:cs="仿宋" w:hint="eastAsia"/>
            <w:lang w:eastAsia="zh-CN"/>
          </w:rPr>
          <w:t>(二)、产业升级路径与措施</w:t>
        </w:r>
        <w:r>
          <w:tab/>
        </w:r>
        <w:r>
          <w:fldChar w:fldCharType="begin"/>
        </w:r>
        <w:r>
          <w:instrText xml:space="preserve"> PAGEREF _Toc29366 \h </w:instrText>
        </w:r>
        <w:r>
          <w:fldChar w:fldCharType="separate"/>
        </w:r>
        <w:r>
          <w:t>48</w:t>
        </w:r>
        <w:r>
          <w:fldChar w:fldCharType="end"/>
        </w:r>
      </w:hyperlink>
    </w:p>
    <w:p>
      <w:pPr>
        <w:pStyle w:val="TOC1"/>
        <w:tabs>
          <w:tab w:val="right" w:leader="dot" w:pos="8306"/>
        </w:tabs>
      </w:pPr>
      <w:hyperlink w:anchor="_Toc4200" w:history="1">
        <w:r>
          <w:rPr>
            <w:rFonts w:ascii="仿宋" w:eastAsia="仿宋" w:hAnsi="仿宋" w:cs="仿宋" w:hint="eastAsia"/>
            <w:lang w:eastAsia="zh-CN"/>
          </w:rPr>
          <w:t>十一、客户关系管理与市场拓展</w:t>
        </w:r>
        <w:r>
          <w:tab/>
        </w:r>
        <w:r>
          <w:fldChar w:fldCharType="begin"/>
        </w:r>
        <w:r>
          <w:instrText xml:space="preserve"> PAGEREF _Toc4200 \h </w:instrText>
        </w:r>
        <w:r>
          <w:fldChar w:fldCharType="separate"/>
        </w:r>
        <w:r>
          <w:t>50</w:t>
        </w:r>
        <w:r>
          <w:fldChar w:fldCharType="end"/>
        </w:r>
      </w:hyperlink>
    </w:p>
    <w:p>
      <w:pPr>
        <w:pStyle w:val="TOC2"/>
        <w:tabs>
          <w:tab w:val="right" w:leader="dot" w:pos="8306"/>
        </w:tabs>
      </w:pPr>
      <w:hyperlink w:anchor="_Toc5470" w:history="1">
        <w:r>
          <w:rPr>
            <w:rFonts w:ascii="仿宋" w:eastAsia="仿宋" w:hAnsi="仿宋" w:cs="仿宋" w:hint="eastAsia"/>
            <w:lang w:eastAsia="zh-CN"/>
          </w:rPr>
          <w:t>(一)、客户关系管理策略</w:t>
        </w:r>
        <w:r>
          <w:tab/>
        </w:r>
        <w:r>
          <w:fldChar w:fldCharType="begin"/>
        </w:r>
        <w:r>
          <w:instrText xml:space="preserve"> PAGEREF _Toc5470 \h </w:instrText>
        </w:r>
        <w:r>
          <w:fldChar w:fldCharType="separate"/>
        </w:r>
        <w:r>
          <w:t>50</w:t>
        </w:r>
        <w:r>
          <w:fldChar w:fldCharType="end"/>
        </w:r>
      </w:hyperlink>
    </w:p>
    <w:p>
      <w:pPr>
        <w:pStyle w:val="TOC2"/>
        <w:tabs>
          <w:tab w:val="right" w:leader="dot" w:pos="8306"/>
        </w:tabs>
      </w:pPr>
      <w:hyperlink w:anchor="_Toc4555" w:history="1">
        <w:r>
          <w:rPr>
            <w:rFonts w:ascii="仿宋" w:eastAsia="仿宋" w:hAnsi="仿宋" w:cs="仿宋" w:hint="eastAsia"/>
            <w:lang w:eastAsia="zh-CN"/>
          </w:rPr>
          <w:t>(二)、市场拓展方案</w:t>
        </w:r>
        <w:r>
          <w:tab/>
        </w:r>
        <w:r>
          <w:fldChar w:fldCharType="begin"/>
        </w:r>
        <w:r>
          <w:instrText xml:space="preserve"> PAGEREF _Toc4555 \h </w:instrText>
        </w:r>
        <w:r>
          <w:fldChar w:fldCharType="separate"/>
        </w:r>
        <w:r>
          <w:t>51</w:t>
        </w:r>
        <w:r>
          <w:fldChar w:fldCharType="end"/>
        </w:r>
      </w:hyperlink>
    </w:p>
    <w:p>
      <w:pPr>
        <w:pStyle w:val="TOC1"/>
        <w:tabs>
          <w:tab w:val="right" w:leader="dot" w:pos="8306"/>
        </w:tabs>
      </w:pPr>
      <w:hyperlink w:anchor="_Toc19012" w:history="1">
        <w:r>
          <w:rPr>
            <w:rFonts w:ascii="仿宋" w:eastAsia="仿宋" w:hAnsi="仿宋" w:cs="仿宋" w:hint="eastAsia"/>
            <w:lang w:eastAsia="zh-CN"/>
          </w:rPr>
          <w:t>十二、项目质量与标准</w:t>
        </w:r>
        <w:r>
          <w:tab/>
        </w:r>
        <w:r>
          <w:fldChar w:fldCharType="begin"/>
        </w:r>
        <w:r>
          <w:instrText xml:space="preserve"> PAGEREF _Toc19012 \h </w:instrText>
        </w:r>
        <w:r>
          <w:fldChar w:fldCharType="separate"/>
        </w:r>
        <w:r>
          <w:t>52</w:t>
        </w:r>
        <w:r>
          <w:fldChar w:fldCharType="end"/>
        </w:r>
      </w:hyperlink>
    </w:p>
    <w:p>
      <w:pPr>
        <w:pStyle w:val="TOC2"/>
        <w:tabs>
          <w:tab w:val="right" w:leader="dot" w:pos="8306"/>
        </w:tabs>
      </w:pPr>
      <w:hyperlink w:anchor="_Toc26764" w:history="1">
        <w:r>
          <w:rPr>
            <w:rFonts w:ascii="仿宋" w:eastAsia="仿宋" w:hAnsi="仿宋" w:cs="仿宋" w:hint="eastAsia"/>
            <w:lang w:eastAsia="zh-CN"/>
          </w:rPr>
          <w:t>(一)、质量保障体系</w:t>
        </w:r>
        <w:r>
          <w:tab/>
        </w:r>
        <w:r>
          <w:fldChar w:fldCharType="begin"/>
        </w:r>
        <w:r>
          <w:instrText xml:space="preserve"> PAGEREF _Toc26764 \h </w:instrText>
        </w:r>
        <w:r>
          <w:fldChar w:fldCharType="separate"/>
        </w:r>
        <w:r>
          <w:t>52</w:t>
        </w:r>
        <w:r>
          <w:fldChar w:fldCharType="end"/>
        </w:r>
      </w:hyperlink>
    </w:p>
    <w:p>
      <w:pPr>
        <w:pStyle w:val="TOC2"/>
        <w:tabs>
          <w:tab w:val="right" w:leader="dot" w:pos="8306"/>
        </w:tabs>
      </w:pPr>
      <w:hyperlink w:anchor="_Toc973" w:history="1">
        <w:r>
          <w:rPr>
            <w:rFonts w:ascii="仿宋" w:eastAsia="仿宋" w:hAnsi="仿宋" w:cs="仿宋" w:hint="eastAsia"/>
            <w:lang w:eastAsia="zh-CN"/>
          </w:rPr>
          <w:t>(二)、标准化作业流程</w:t>
        </w:r>
        <w:r>
          <w:tab/>
        </w:r>
        <w:r>
          <w:fldChar w:fldCharType="begin"/>
        </w:r>
        <w:r>
          <w:instrText xml:space="preserve"> PAGEREF _Toc973 \h </w:instrText>
        </w:r>
        <w:r>
          <w:fldChar w:fldCharType="separate"/>
        </w:r>
        <w:r>
          <w:t>53</w:t>
        </w:r>
        <w:r>
          <w:fldChar w:fldCharType="end"/>
        </w:r>
      </w:hyperlink>
    </w:p>
    <w:p>
      <w:pPr>
        <w:pStyle w:val="TOC2"/>
        <w:tabs>
          <w:tab w:val="right" w:leader="dot" w:pos="8306"/>
        </w:tabs>
      </w:pPr>
      <w:hyperlink w:anchor="_Toc10280" w:history="1">
        <w:r>
          <w:rPr>
            <w:rFonts w:ascii="仿宋" w:eastAsia="仿宋" w:hAnsi="仿宋" w:cs="仿宋" w:hint="eastAsia"/>
            <w:lang w:eastAsia="zh-CN"/>
          </w:rPr>
          <w:t>(三)、质量监控与评估</w:t>
        </w:r>
        <w:r>
          <w:tab/>
        </w:r>
        <w:r>
          <w:fldChar w:fldCharType="begin"/>
        </w:r>
        <w:r>
          <w:instrText xml:space="preserve"> PAGEREF _Toc10280 \h </w:instrText>
        </w:r>
        <w:r>
          <w:fldChar w:fldCharType="separate"/>
        </w:r>
        <w:r>
          <w:t>55</w:t>
        </w:r>
        <w:r>
          <w:fldChar w:fldCharType="end"/>
        </w:r>
      </w:hyperlink>
    </w:p>
    <w:p>
      <w:pPr>
        <w:pStyle w:val="TOC2"/>
        <w:tabs>
          <w:tab w:val="right" w:leader="dot" w:pos="8306"/>
        </w:tabs>
      </w:pPr>
      <w:hyperlink w:anchor="_Toc3951" w:history="1">
        <w:r>
          <w:rPr>
            <w:rFonts w:ascii="仿宋" w:eastAsia="仿宋" w:hAnsi="仿宋" w:cs="仿宋" w:hint="eastAsia"/>
            <w:lang w:eastAsia="zh-CN"/>
          </w:rPr>
          <w:t>(四)、质量改进计划</w:t>
        </w:r>
        <w:r>
          <w:tab/>
        </w:r>
        <w:r>
          <w:fldChar w:fldCharType="begin"/>
        </w:r>
        <w:r>
          <w:instrText xml:space="preserve"> PAGEREF _Toc3951 \h </w:instrText>
        </w:r>
        <w:r>
          <w:fldChar w:fldCharType="separate"/>
        </w:r>
        <w:r>
          <w:t>56</w:t>
        </w:r>
        <w:r>
          <w:fldChar w:fldCharType="end"/>
        </w:r>
      </w:hyperlink>
    </w:p>
    <w:p>
      <w:pPr>
        <w:pStyle w:val="TOC1"/>
        <w:tabs>
          <w:tab w:val="right" w:leader="dot" w:pos="8306"/>
        </w:tabs>
      </w:pPr>
      <w:hyperlink w:anchor="_Toc30854" w:history="1">
        <w:r>
          <w:rPr>
            <w:rFonts w:ascii="仿宋" w:eastAsia="仿宋" w:hAnsi="仿宋" w:cs="仿宋" w:hint="eastAsia"/>
            <w:lang w:eastAsia="zh-CN"/>
          </w:rPr>
          <w:t>十三、产业协同与集群发展</w:t>
        </w:r>
        <w:r>
          <w:tab/>
        </w:r>
        <w:r>
          <w:fldChar w:fldCharType="begin"/>
        </w:r>
        <w:r>
          <w:instrText xml:space="preserve"> PAGEREF _Toc30854 \h </w:instrText>
        </w:r>
        <w:r>
          <w:fldChar w:fldCharType="separate"/>
        </w:r>
        <w:r>
          <w:t>57</w:t>
        </w:r>
        <w:r>
          <w:fldChar w:fldCharType="end"/>
        </w:r>
      </w:hyperlink>
    </w:p>
    <w:p>
      <w:pPr>
        <w:pStyle w:val="TOC2"/>
        <w:tabs>
          <w:tab w:val="right" w:leader="dot" w:pos="8306"/>
        </w:tabs>
      </w:pPr>
      <w:hyperlink w:anchor="_Toc19625" w:history="1">
        <w:r>
          <w:rPr>
            <w:rFonts w:ascii="仿宋" w:eastAsia="仿宋" w:hAnsi="仿宋" w:cs="仿宋" w:hint="eastAsia"/>
            <w:lang w:eastAsia="zh-CN"/>
          </w:rPr>
          <w:t>(一)、产业协同机制建设</w:t>
        </w:r>
        <w:r>
          <w:tab/>
        </w:r>
        <w:r>
          <w:fldChar w:fldCharType="begin"/>
        </w:r>
        <w:r>
          <w:instrText xml:space="preserve"> PAGEREF _Toc19625 \h </w:instrText>
        </w:r>
        <w:r>
          <w:fldChar w:fldCharType="separate"/>
        </w:r>
        <w:r>
          <w:t>57</w:t>
        </w:r>
        <w:r>
          <w:fldChar w:fldCharType="end"/>
        </w:r>
      </w:hyperlink>
    </w:p>
    <w:p>
      <w:pPr>
        <w:pStyle w:val="TOC2"/>
        <w:tabs>
          <w:tab w:val="right" w:leader="dot" w:pos="8306"/>
        </w:tabs>
      </w:pPr>
      <w:hyperlink w:anchor="_Toc7545" w:history="1">
        <w:r>
          <w:rPr>
            <w:rFonts w:ascii="仿宋" w:eastAsia="仿宋" w:hAnsi="仿宋" w:cs="仿宋" w:hint="eastAsia"/>
            <w:lang w:eastAsia="zh-CN"/>
          </w:rPr>
          <w:t>(二)、产业集群培育与发展</w:t>
        </w:r>
        <w:r>
          <w:tab/>
        </w:r>
        <w:r>
          <w:fldChar w:fldCharType="begin"/>
        </w:r>
        <w:r>
          <w:instrText xml:space="preserve"> PAGEREF _Toc7545 \h </w:instrText>
        </w:r>
        <w:r>
          <w:fldChar w:fldCharType="separate"/>
        </w:r>
        <w:r>
          <w:t>58</w:t>
        </w:r>
        <w:r>
          <w:fldChar w:fldCharType="end"/>
        </w:r>
      </w:hyperlink>
    </w:p>
    <w:p>
      <w:pPr>
        <w:pStyle w:val="TOC1"/>
        <w:tabs>
          <w:tab w:val="right" w:leader="dot" w:pos="8306"/>
        </w:tabs>
      </w:pPr>
      <w:hyperlink w:anchor="_Toc4371" w:history="1">
        <w:r>
          <w:rPr>
            <w:rFonts w:ascii="仿宋" w:eastAsia="仿宋" w:hAnsi="仿宋" w:cs="仿宋" w:hint="eastAsia"/>
            <w:lang w:eastAsia="zh-CN"/>
          </w:rPr>
          <w:t>十四、企业合规与伦理</w:t>
        </w:r>
        <w:r>
          <w:tab/>
        </w:r>
        <w:r>
          <w:fldChar w:fldCharType="begin"/>
        </w:r>
        <w:r>
          <w:instrText xml:space="preserve"> PAGEREF _Toc4371 \h </w:instrText>
        </w:r>
        <w:r>
          <w:fldChar w:fldCharType="separate"/>
        </w:r>
        <w:r>
          <w:t>59</w:t>
        </w:r>
        <w:r>
          <w:fldChar w:fldCharType="end"/>
        </w:r>
      </w:hyperlink>
    </w:p>
    <w:p>
      <w:pPr>
        <w:pStyle w:val="TOC2"/>
        <w:tabs>
          <w:tab w:val="right" w:leader="dot" w:pos="8306"/>
        </w:tabs>
      </w:pPr>
      <w:hyperlink w:anchor="_Toc23321" w:history="1">
        <w:r>
          <w:rPr>
            <w:rFonts w:ascii="仿宋" w:eastAsia="仿宋" w:hAnsi="仿宋" w:cs="仿宋" w:hint="eastAsia"/>
            <w:lang w:eastAsia="zh-CN"/>
          </w:rPr>
          <w:t>(一)、合规政策与程序</w:t>
        </w:r>
        <w:r>
          <w:tab/>
        </w:r>
        <w:r>
          <w:fldChar w:fldCharType="begin"/>
        </w:r>
        <w:r>
          <w:instrText xml:space="preserve"> PAGEREF _Toc23321 \h </w:instrText>
        </w:r>
        <w:r>
          <w:fldChar w:fldCharType="separate"/>
        </w:r>
        <w:r>
          <w:t>59</w:t>
        </w:r>
        <w:r>
          <w:fldChar w:fldCharType="end"/>
        </w:r>
      </w:hyperlink>
    </w:p>
    <w:p>
      <w:pPr>
        <w:pStyle w:val="TOC2"/>
        <w:tabs>
          <w:tab w:val="right" w:leader="dot" w:pos="8306"/>
        </w:tabs>
      </w:pPr>
      <w:hyperlink w:anchor="_Toc18871" w:history="1">
        <w:r>
          <w:rPr>
            <w:rFonts w:ascii="仿宋" w:eastAsia="仿宋" w:hAnsi="仿宋" w:cs="仿宋" w:hint="eastAsia"/>
            <w:lang w:eastAsia="zh-CN"/>
          </w:rPr>
          <w:t>(二)、伦理规范与培训</w:t>
        </w:r>
        <w:r>
          <w:tab/>
        </w:r>
        <w:r>
          <w:fldChar w:fldCharType="begin"/>
        </w:r>
        <w:r>
          <w:instrText xml:space="preserve"> PAGEREF _Toc18871 \h </w:instrText>
        </w:r>
        <w:r>
          <w:fldChar w:fldCharType="separate"/>
        </w:r>
        <w:r>
          <w:t>61</w:t>
        </w:r>
        <w:r>
          <w:fldChar w:fldCharType="end"/>
        </w:r>
      </w:hyperlink>
    </w:p>
    <w:p>
      <w:pPr>
        <w:pStyle w:val="TOC2"/>
        <w:tabs>
          <w:tab w:val="right" w:leader="dot" w:pos="8306"/>
        </w:tabs>
      </w:pPr>
      <w:hyperlink w:anchor="_Toc9787" w:history="1">
        <w:r>
          <w:rPr>
            <w:rFonts w:ascii="仿宋" w:eastAsia="仿宋" w:hAnsi="仿宋" w:cs="仿宋" w:hint="eastAsia"/>
            <w:lang w:eastAsia="zh-CN"/>
          </w:rPr>
          <w:t>(三)、合规风险评估</w:t>
        </w:r>
        <w:r>
          <w:tab/>
        </w:r>
        <w:r>
          <w:fldChar w:fldCharType="begin"/>
        </w:r>
        <w:r>
          <w:instrText xml:space="preserve"> PAGEREF _Toc9787 \h </w:instrText>
        </w:r>
        <w:r>
          <w:fldChar w:fldCharType="separate"/>
        </w:r>
        <w:r>
          <w:t>61</w:t>
        </w:r>
        <w:r>
          <w:fldChar w:fldCharType="end"/>
        </w:r>
      </w:hyperlink>
    </w:p>
    <w:p>
      <w:pPr>
        <w:pStyle w:val="TOC2"/>
        <w:tabs>
          <w:tab w:val="right" w:leader="dot" w:pos="8306"/>
        </w:tabs>
      </w:pPr>
      <w:hyperlink w:anchor="_Toc11334" w:history="1">
        <w:r>
          <w:rPr>
            <w:rFonts w:ascii="仿宋" w:eastAsia="仿宋" w:hAnsi="仿宋" w:cs="仿宋" w:hint="eastAsia"/>
            <w:lang w:eastAsia="zh-CN"/>
          </w:rPr>
          <w:t>(四)、合规监督与执行</w:t>
        </w:r>
        <w:r>
          <w:tab/>
        </w:r>
        <w:r>
          <w:fldChar w:fldCharType="begin"/>
        </w:r>
        <w:r>
          <w:instrText xml:space="preserve"> PAGEREF _Toc11334 \h </w:instrText>
        </w:r>
        <w:r>
          <w:fldChar w:fldCharType="separate"/>
        </w:r>
        <w:r>
          <w:t>63</w:t>
        </w:r>
        <w:r>
          <w:fldChar w:fldCharType="end"/>
        </w:r>
      </w:hyperlink>
    </w:p>
    <w:p>
      <w:pPr>
        <w:pStyle w:val="TOC1"/>
        <w:tabs>
          <w:tab w:val="right" w:leader="dot" w:pos="8306"/>
        </w:tabs>
      </w:pPr>
      <w:hyperlink w:anchor="_Toc18765" w:history="1">
        <w:r>
          <w:rPr>
            <w:rFonts w:ascii="仿宋" w:eastAsia="仿宋" w:hAnsi="仿宋" w:cs="仿宋" w:hint="eastAsia"/>
            <w:lang w:eastAsia="zh-CN"/>
          </w:rPr>
          <w:t>十五、质量管理与控制</w:t>
        </w:r>
        <w:r>
          <w:tab/>
        </w:r>
        <w:r>
          <w:fldChar w:fldCharType="begin"/>
        </w:r>
        <w:r>
          <w:instrText xml:space="preserve"> PAGEREF _Toc18765 \h </w:instrText>
        </w:r>
        <w:r>
          <w:fldChar w:fldCharType="separate"/>
        </w:r>
        <w:r>
          <w:t>63</w:t>
        </w:r>
        <w:r>
          <w:fldChar w:fldCharType="end"/>
        </w:r>
      </w:hyperlink>
    </w:p>
    <w:p>
      <w:pPr>
        <w:pStyle w:val="TOC2"/>
        <w:tabs>
          <w:tab w:val="right" w:leader="dot" w:pos="8306"/>
        </w:tabs>
      </w:pPr>
      <w:hyperlink w:anchor="_Toc7918" w:history="1">
        <w:r>
          <w:rPr>
            <w:rFonts w:ascii="仿宋" w:eastAsia="仿宋" w:hAnsi="仿宋" w:cs="仿宋" w:hint="eastAsia"/>
            <w:lang w:eastAsia="zh-CN"/>
          </w:rPr>
          <w:t>(一)、质量管理体系建设</w:t>
        </w:r>
        <w:r>
          <w:tab/>
        </w:r>
        <w:r>
          <w:fldChar w:fldCharType="begin"/>
        </w:r>
        <w:r>
          <w:instrText xml:space="preserve"> PAGEREF _Toc7918 \h </w:instrText>
        </w:r>
        <w:r>
          <w:fldChar w:fldCharType="separate"/>
        </w:r>
        <w:r>
          <w:t>63</w:t>
        </w:r>
        <w:r>
          <w:fldChar w:fldCharType="end"/>
        </w:r>
      </w:hyperlink>
    </w:p>
    <w:p>
      <w:pPr>
        <w:pStyle w:val="TOC2"/>
        <w:tabs>
          <w:tab w:val="right" w:leader="dot" w:pos="8306"/>
        </w:tabs>
      </w:pPr>
      <w:hyperlink w:anchor="_Toc10588" w:history="1">
        <w:r>
          <w:rPr>
            <w:rFonts w:ascii="仿宋" w:eastAsia="仿宋" w:hAnsi="仿宋" w:cs="仿宋" w:hint="eastAsia"/>
            <w:lang w:eastAsia="zh-CN"/>
          </w:rPr>
          <w:t>(二)、质量控制措施</w:t>
        </w:r>
        <w:r>
          <w:tab/>
        </w:r>
        <w:r>
          <w:fldChar w:fldCharType="begin"/>
        </w:r>
        <w:r>
          <w:instrText xml:space="preserve"> PAGEREF _Toc10588 \h </w:instrText>
        </w:r>
        <w:r>
          <w:fldChar w:fldCharType="separate"/>
        </w:r>
        <w:r>
          <w:t>65</w:t>
        </w:r>
        <w:r>
          <w:fldChar w:fldCharType="end"/>
        </w:r>
      </w:hyperlink>
    </w:p>
    <w:p>
      <w:pPr>
        <w:pStyle w:val="TOC1"/>
        <w:tabs>
          <w:tab w:val="right" w:leader="dot" w:pos="8306"/>
        </w:tabs>
      </w:pPr>
      <w:hyperlink w:anchor="_Toc29652" w:history="1">
        <w:r>
          <w:rPr>
            <w:rFonts w:ascii="仿宋" w:eastAsia="仿宋" w:hAnsi="仿宋" w:cs="仿宋" w:hint="eastAsia"/>
            <w:lang w:eastAsia="zh-CN"/>
          </w:rPr>
          <w:t>十六、项目施工方案</w:t>
        </w:r>
        <w:r>
          <w:tab/>
        </w:r>
        <w:r>
          <w:fldChar w:fldCharType="begin"/>
        </w:r>
        <w:r>
          <w:instrText xml:space="preserve"> PAGEREF _Toc29652 \h </w:instrText>
        </w:r>
        <w:r>
          <w:fldChar w:fldCharType="separate"/>
        </w:r>
        <w:r>
          <w:t>66</w:t>
        </w:r>
        <w:r>
          <w:fldChar w:fldCharType="end"/>
        </w:r>
      </w:hyperlink>
    </w:p>
    <w:p>
      <w:pPr>
        <w:pStyle w:val="TOC2"/>
        <w:tabs>
          <w:tab w:val="right" w:leader="dot" w:pos="8306"/>
        </w:tabs>
      </w:pPr>
      <w:hyperlink w:anchor="_Toc29717" w:history="1">
        <w:r>
          <w:rPr>
            <w:rFonts w:ascii="仿宋" w:eastAsia="仿宋" w:hAnsi="仿宋" w:cs="仿宋" w:hint="eastAsia"/>
            <w:lang w:eastAsia="zh-CN"/>
          </w:rPr>
          <w:t>(一)、施工组织设计</w:t>
        </w:r>
        <w:r>
          <w:tab/>
        </w:r>
        <w:r>
          <w:fldChar w:fldCharType="begin"/>
        </w:r>
        <w:r>
          <w:instrText xml:space="preserve"> PAGEREF _Toc29717 \h </w:instrText>
        </w:r>
        <w:r>
          <w:fldChar w:fldCharType="separate"/>
        </w:r>
        <w:r>
          <w:t>66</w:t>
        </w:r>
        <w:r>
          <w:fldChar w:fldCharType="end"/>
        </w:r>
      </w:hyperlink>
    </w:p>
    <w:p>
      <w:pPr>
        <w:pStyle w:val="TOC2"/>
        <w:tabs>
          <w:tab w:val="right" w:leader="dot" w:pos="8306"/>
        </w:tabs>
      </w:pPr>
      <w:hyperlink w:anchor="_Toc15752" w:history="1">
        <w:r>
          <w:rPr>
            <w:rFonts w:ascii="仿宋" w:eastAsia="仿宋" w:hAnsi="仿宋" w:cs="仿宋" w:hint="eastAsia"/>
            <w:lang w:eastAsia="zh-CN"/>
          </w:rPr>
          <w:t>(二)、施工工艺与技术路线</w:t>
        </w:r>
        <w:r>
          <w:tab/>
        </w:r>
        <w:r>
          <w:fldChar w:fldCharType="begin"/>
        </w:r>
        <w:r>
          <w:instrText xml:space="preserve"> PAGEREF _Toc15752 \h </w:instrText>
        </w:r>
        <w:r>
          <w:fldChar w:fldCharType="separate"/>
        </w:r>
        <w:r>
          <w:t>68</w:t>
        </w:r>
        <w:r>
          <w:fldChar w:fldCharType="end"/>
        </w:r>
      </w:hyperlink>
    </w:p>
    <w:p>
      <w:pPr>
        <w:pStyle w:val="TOC2"/>
        <w:tabs>
          <w:tab w:val="right" w:leader="dot" w:pos="8306"/>
        </w:tabs>
      </w:pPr>
      <w:hyperlink w:anchor="_Toc1787" w:history="1">
        <w:r>
          <w:rPr>
            <w:rFonts w:ascii="仿宋" w:eastAsia="仿宋" w:hAnsi="仿宋" w:cs="仿宋" w:hint="eastAsia"/>
            <w:lang w:eastAsia="zh-CN"/>
          </w:rPr>
          <w:t>(三)、关键节点施工计划</w:t>
        </w:r>
        <w:r>
          <w:tab/>
        </w:r>
        <w:r>
          <w:fldChar w:fldCharType="begin"/>
        </w:r>
        <w:r>
          <w:instrText xml:space="preserve"> PAGEREF _Toc1787 \h </w:instrText>
        </w:r>
        <w:r>
          <w:fldChar w:fldCharType="separate"/>
        </w:r>
        <w:r>
          <w:t>69</w:t>
        </w:r>
        <w:r>
          <w:fldChar w:fldCharType="end"/>
        </w:r>
      </w:hyperlink>
    </w:p>
    <w:p>
      <w:pPr>
        <w:pStyle w:val="TOC2"/>
        <w:tabs>
          <w:tab w:val="right" w:leader="dot" w:pos="8306"/>
        </w:tabs>
      </w:pPr>
      <w:hyperlink w:anchor="_Toc27628" w:history="1">
        <w:r>
          <w:rPr>
            <w:rFonts w:ascii="仿宋" w:eastAsia="仿宋" w:hAnsi="仿宋" w:cs="仿宋" w:hint="eastAsia"/>
            <w:lang w:eastAsia="zh-CN"/>
          </w:rPr>
          <w:t>(四)、施工现场管理</w:t>
        </w:r>
        <w:r>
          <w:tab/>
        </w:r>
        <w:r>
          <w:fldChar w:fldCharType="begin"/>
        </w:r>
        <w:r>
          <w:instrText xml:space="preserve"> PAGEREF _Toc27628 \h </w:instrText>
        </w:r>
        <w:r>
          <w:fldChar w:fldCharType="separate"/>
        </w:r>
        <w:r>
          <w:t>70</w:t>
        </w:r>
        <w:r>
          <w:fldChar w:fldCharType="end"/>
        </w:r>
      </w:hyperlink>
    </w:p>
    <w:p>
      <w:pPr>
        <w:pStyle w:val="TOC1"/>
        <w:tabs>
          <w:tab w:val="right" w:leader="dot" w:pos="8306"/>
        </w:tabs>
      </w:pPr>
      <w:hyperlink w:anchor="_Toc8494" w:history="1">
        <w:r>
          <w:rPr>
            <w:rFonts w:ascii="仿宋" w:eastAsia="仿宋" w:hAnsi="仿宋" w:cs="仿宋" w:hint="eastAsia"/>
            <w:lang w:eastAsia="zh-CN"/>
          </w:rPr>
          <w:t>十七、人力资源管理与开发</w:t>
        </w:r>
        <w:r>
          <w:tab/>
        </w:r>
        <w:r>
          <w:fldChar w:fldCharType="begin"/>
        </w:r>
        <w:r>
          <w:instrText xml:space="preserve"> PAGEREF _Toc8494 \h </w:instrText>
        </w:r>
        <w:r>
          <w:fldChar w:fldCharType="separate"/>
        </w:r>
        <w:r>
          <w:t>72</w:t>
        </w:r>
        <w:r>
          <w:fldChar w:fldCharType="end"/>
        </w:r>
      </w:hyperlink>
    </w:p>
    <w:p>
      <w:pPr>
        <w:pStyle w:val="TOC2"/>
        <w:tabs>
          <w:tab w:val="right" w:leader="dot" w:pos="8306"/>
        </w:tabs>
      </w:pPr>
      <w:hyperlink w:anchor="_Toc7513" w:history="1">
        <w:r>
          <w:rPr>
            <w:rFonts w:ascii="仿宋" w:eastAsia="仿宋" w:hAnsi="仿宋" w:cs="仿宋" w:hint="eastAsia"/>
            <w:lang w:eastAsia="zh-CN"/>
          </w:rPr>
          <w:t>(一)、人力资源规划</w:t>
        </w:r>
        <w:r>
          <w:tab/>
        </w:r>
        <w:r>
          <w:fldChar w:fldCharType="begin"/>
        </w:r>
        <w:r>
          <w:instrText xml:space="preserve"> PAGEREF _Toc7513 \h </w:instrText>
        </w:r>
        <w:r>
          <w:fldChar w:fldCharType="separate"/>
        </w:r>
        <w:r>
          <w:t>72</w:t>
        </w:r>
        <w:r>
          <w:fldChar w:fldCharType="end"/>
        </w:r>
      </w:hyperlink>
    </w:p>
    <w:p>
      <w:pPr>
        <w:pStyle w:val="TOC2"/>
        <w:tabs>
          <w:tab w:val="right" w:leader="dot" w:pos="8306"/>
        </w:tabs>
      </w:pPr>
      <w:hyperlink w:anchor="_Toc15472" w:history="1">
        <w:r>
          <w:rPr>
            <w:rFonts w:ascii="仿宋" w:eastAsia="仿宋" w:hAnsi="仿宋" w:cs="仿宋" w:hint="eastAsia"/>
            <w:lang w:eastAsia="zh-CN"/>
          </w:rPr>
          <w:t>(二)、人力资源开发与培训</w:t>
        </w:r>
        <w:r>
          <w:tab/>
        </w:r>
        <w:r>
          <w:fldChar w:fldCharType="begin"/>
        </w:r>
        <w:r>
          <w:instrText xml:space="preserve"> PAGEREF _Toc15472 \h </w:instrText>
        </w:r>
        <w:r>
          <w:fldChar w:fldCharType="separate"/>
        </w:r>
        <w:r>
          <w:t>74</w:t>
        </w:r>
        <w:r>
          <w:fldChar w:fldCharType="end"/>
        </w:r>
      </w:hyperlink>
    </w:p>
    <w:p>
      <w:pPr>
        <w:pStyle w:val="TOC1"/>
        <w:tabs>
          <w:tab w:val="right" w:leader="dot" w:pos="8306"/>
        </w:tabs>
      </w:pPr>
      <w:hyperlink w:anchor="_Toc11800" w:history="1">
        <w:r>
          <w:rPr>
            <w:rFonts w:ascii="仿宋" w:eastAsia="仿宋" w:hAnsi="仿宋" w:cs="仿宋" w:hint="eastAsia"/>
            <w:lang w:eastAsia="zh-CN"/>
          </w:rPr>
          <w:t>十八、创新驱动与持续发展</w:t>
        </w:r>
        <w:r>
          <w:tab/>
        </w:r>
        <w:r>
          <w:fldChar w:fldCharType="begin"/>
        </w:r>
        <w:r>
          <w:instrText xml:space="preserve"> PAGEREF _Toc11800 \h </w:instrText>
        </w:r>
        <w:r>
          <w:fldChar w:fldCharType="separate"/>
        </w:r>
        <w:r>
          <w:t>77</w:t>
        </w:r>
        <w:r>
          <w:fldChar w:fldCharType="end"/>
        </w:r>
      </w:hyperlink>
    </w:p>
    <w:p>
      <w:pPr>
        <w:pStyle w:val="TOC2"/>
        <w:tabs>
          <w:tab w:val="right" w:leader="dot" w:pos="8306"/>
        </w:tabs>
      </w:pPr>
      <w:hyperlink w:anchor="_Toc3914" w:history="1">
        <w:r>
          <w:rPr>
            <w:rFonts w:ascii="仿宋" w:eastAsia="仿宋" w:hAnsi="仿宋" w:cs="仿宋" w:hint="eastAsia"/>
            <w:lang w:eastAsia="zh-CN"/>
          </w:rPr>
          <w:t>(一)、创新驱动战略实施</w:t>
        </w:r>
        <w:r>
          <w:tab/>
        </w:r>
        <w:r>
          <w:fldChar w:fldCharType="begin"/>
        </w:r>
        <w:r>
          <w:instrText xml:space="preserve"> PAGEREF _Toc3914 \h </w:instrText>
        </w:r>
        <w:r>
          <w:fldChar w:fldCharType="separate"/>
        </w:r>
        <w:r>
          <w:t>77</w:t>
        </w:r>
        <w:r>
          <w:fldChar w:fldCharType="end"/>
        </w:r>
      </w:hyperlink>
    </w:p>
    <w:p>
      <w:pPr>
        <w:pStyle w:val="TOC2"/>
        <w:tabs>
          <w:tab w:val="right" w:leader="dot" w:pos="8306"/>
        </w:tabs>
      </w:pPr>
      <w:hyperlink w:anchor="_Toc8288" w:history="1">
        <w:r>
          <w:rPr>
            <w:rFonts w:ascii="仿宋" w:eastAsia="仿宋" w:hAnsi="仿宋" w:cs="仿宋" w:hint="eastAsia"/>
            <w:lang w:eastAsia="zh-CN"/>
          </w:rPr>
          <w:t>(二)、持续发展路径探索</w:t>
        </w:r>
        <w:r>
          <w:tab/>
        </w:r>
        <w:r>
          <w:fldChar w:fldCharType="begin"/>
        </w:r>
        <w:r>
          <w:instrText xml:space="preserve"> PAGEREF _Toc8288 \h </w:instrText>
        </w:r>
        <w:r>
          <w:fldChar w:fldCharType="separate"/>
        </w:r>
        <w:r>
          <w:t>78</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0749"/>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9358"/>
      <w:r>
        <w:rPr>
          <w:rFonts w:ascii="仿宋" w:eastAsia="仿宋" w:hAnsi="仿宋" w:cs="仿宋" w:hint="eastAsia"/>
          <w:sz w:val="28"/>
          <w:lang w:eastAsia="zh-CN"/>
        </w:rPr>
        <w:t>一、项目选址研究</w:t>
      </w:r>
      <w:bookmarkEnd w:id="2"/>
    </w:p>
    <w:p>
      <w:pPr>
        <w:pStyle w:val="Heading2"/>
        <w:rPr>
          <w:rFonts w:ascii="仿宋" w:eastAsia="仿宋" w:hAnsi="仿宋" w:cs="仿宋" w:hint="eastAsia"/>
          <w:lang w:eastAsia="zh-CN"/>
        </w:rPr>
      </w:pPr>
      <w:bookmarkStart w:id="3" w:name="_Toc14137"/>
      <w:r>
        <w:rPr>
          <w:rFonts w:ascii="仿宋" w:eastAsia="仿宋" w:hAnsi="仿宋" w:cs="仿宋" w:hint="eastAsia"/>
          <w:lang w:eastAsia="zh-CN"/>
        </w:rPr>
        <w:t>(一)、项目选址原则</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地理位置和交通便利性是项目选址的关键因素之一，对项目的成功运营和发展具有重要影响。在选择项目的地理位置时，需要充分考虑以下几个方面：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1. 交通枢纽的附近：项目选址应优先考虑位于交通枢纽附近的地点。这包括靠近主要高速公路、铁路线或港口。靠近这些交通节点将有助于降低原材料的运输成本和产品的分销成本。此外，接近交通枢纽还可以提高物流的效率，缩短产品到达市场的时间，从而增加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2. 交通拥堵情况的评估：除了考虑地理位置，还需要评估附近地区的交通拥堵情况。长期的交通拥堵可能会导致物流延误和成本上升，因此选择交通畅通的地区至关重要。这可以通过研究交通数据和与当地物流公司的沟通来实现。</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物流基础设施的考虑：项目所在地的物流基础设施也是一个关键因素。确保附近有现代化的仓储和分销中心，以支持项目的物流需求。此外，物流基础设施的可用性还包括货运公司和运输选项的多样性，以确保灵活性和选择性。</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基础设施完善程度：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项目所在地的基础设施完善程度对项目的运营至关重要。以下是需要考虑的因素：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电力供应可靠性：了解潜在地点的电力供应情况，包括电力中断的频率和持续时间。稳定的电力供应是生产和制造过程的关键，因此选择可靠的电力供应是必要的。</w:t>
      </w:r>
    </w:p>
    <w:p>
      <w:pPr>
        <w:ind w:firstLine="560" w:firstLineChars="200"/>
        <w:rPr>
          <w:rFonts w:ascii="仿宋" w:eastAsia="仿宋" w:hAnsi="仿宋" w:cs="仿宋" w:hint="eastAsia"/>
          <w:sz w:val="28"/>
        </w:rPr>
      </w:pPr>
      <w:r>
        <w:rPr>
          <w:rFonts w:ascii="仿宋" w:eastAsia="仿宋" w:hAnsi="仿宋" w:cs="仿宋" w:hint="eastAsia"/>
          <w:sz w:val="28"/>
          <w:lang w:eastAsia="zh-CN"/>
        </w:rPr>
        <w:t>2. 水资源供应：确保水资源供应稳定，以满足项目的生产和制造需求。特别是在需要大量水资源的行业，如制造业和农业，这一因素尤为重要。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3. 通信网络覆盖：检查当地通信网络的速度和覆盖范围，以支持项目的数据传输和联网需求。高速互联网连接对于现代企业至关重要，可以提高效率和协作能力。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政策与法规环境：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了解项目所在地的政策和法规环境是确保项目合法运营的关键步骤：</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1. 政府支持政策：与当地政府机构沟通，了解其对于新兴企业的政策和支持措施。这可能包括税收政策、补贴、资金支持和土地使用规划等。选择政府积极支持创新和企业发展的地区将有助于项目的长期成功。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2. 法规遵从：确保项目的业务活动符合当地和国家的法律法规，避免可能的法律障碍和罚款。这包括环境法规、劳动法和知识产权法等方面的合规性。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经济条件与市场潜力：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分析当地的经济条件和市场潜力是确定项目选址是否合适的关键因素：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市场研究：进行市场研究，评估目标市场的规模和增长趋势。了解竞争格局和目标客户的需求，以确定市场潜力。这可以通过市场调查、竞争分析和消费者反馈来实现。</w:t>
      </w:r>
    </w:p>
    <w:p>
      <w:pPr>
        <w:ind w:firstLine="560" w:firstLineChars="200"/>
        <w:rPr>
          <w:rFonts w:ascii="仿宋" w:eastAsia="仿宋" w:hAnsi="仿宋" w:cs="仿宋" w:hint="eastAsia"/>
          <w:sz w:val="28"/>
        </w:rPr>
      </w:pPr>
      <w:r>
        <w:rPr>
          <w:rFonts w:ascii="仿宋" w:eastAsia="仿宋" w:hAnsi="仿宋" w:cs="仿宋" w:hint="eastAsia"/>
          <w:sz w:val="28"/>
          <w:lang w:eastAsia="zh-CN"/>
        </w:rPr>
        <w:t>2. 经济指标分析：分析当地的经济指标，包括消费能力、失业率和可支配收入。这些指标将帮助确定项目所在地区的经济状况和发展潜力。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资源可用性与成本效益：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考虑资源可用性和成本效益是确保项目能够经济运营的关键因素：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3. 资源供应商可用性：调查附近的供应商和原材料供应商，确保所需的原材料和零部件容易获得。与可靠的供应商建立合作关系可以降低供应链风险，并确保项目不会因原材料短缺而中断生产。</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4. 人才资源丰富度：比较不同地点的人才资源丰富度，特别是在项目所需领域的专业人才。选择人才丰富的地区将有助于项目的技术创新和持续发展。此外，还需要考虑培训和教育机会，以提高员工的技能水平。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5. 成本效益：考虑地价、人工成本和运营成本，以确保项目的成本效益。不同地区的成本结构可能会有所不同，因此需要进行全面的成本分析，包括劳动力成本、土地租赁费用和设施运营成本等。</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项目对环境的影响和可持续性也是选择选址时必须考虑的因素：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环境影响评估：进行环境影响评估，考虑项目可能对当地生态系统和水源的影响。这包括评估空气和水质量、土壤污染风险以及野生动植物的保护。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2. 可持续发展机会：探索可持续发展的机会，如使用可再生能源、减少废物排放和采用绿色供应链实践。选择可持续发展的地点有助于项目在环境方面做出积极的贡献，并提高社会形象。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3. 环境风险评估：评估潜在的环境风险，如洪水、地震等自然灾害风险，以及污染的可能性。这将有助于采取必要的预防措施，减少环境风险对项目的影响。</w:t>
      </w:r>
    </w:p>
    <w:p>
      <w:pPr>
        <w:pStyle w:val="Heading2"/>
        <w:ind w:firstLine="560" w:firstLineChars="200"/>
        <w:rPr>
          <w:rFonts w:ascii="仿宋" w:eastAsia="仿宋" w:hAnsi="仿宋" w:cs="仿宋" w:hint="eastAsia"/>
          <w:sz w:val="28"/>
          <w:lang w:eastAsia="zh-CN"/>
        </w:rPr>
      </w:pPr>
      <w:bookmarkStart w:id="4" w:name="_Toc12082"/>
      <w:r>
        <w:rPr>
          <w:rFonts w:ascii="仿宋" w:eastAsia="仿宋" w:hAnsi="仿宋" w:cs="仿宋" w:hint="eastAsia"/>
          <w:sz w:val="28"/>
          <w:lang w:eastAsia="zh-CN"/>
        </w:rPr>
        <w:t>(二)、项目选址</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地理位置与市场接近性：</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XXX科技园选择位于XXX城市的市中心，靠近主要高速公路和铁路线路。这一地理位置便于原材料的运输和成品产品的分销。此外，XXX城市是一个发展迅速的城市，与周边城市相邻，有着巨大的市场潜力。</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基础设施和资源可用性：</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确保电力供应稳定，与当地电力公司建立了长期合作关系，减少了电力中断的风险。水资源方面，XXX城市拥有充足的水源，科技园也投资建设了高效的水处理设施。通信网络覆盖广泛，支持高速数据传输和联网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XXX科技园位于XXX市政府大力支持的区域。市政府为新兴科技企业提供了税收减免政策，免除了企业所得税和增值税。此外，市政府还提供了研发资金的补贴和技术创新的支持，使科技园的企业受益匪浅。</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人才和劳动力市场：</w:t>
      </w:r>
    </w:p>
    <w:p>
      <w:pPr>
        <w:ind w:firstLine="560" w:firstLineChars="200"/>
        <w:rPr>
          <w:rFonts w:ascii="仿宋" w:eastAsia="仿宋" w:hAnsi="仿宋" w:cs="仿宋" w:hint="eastAsia"/>
          <w:sz w:val="28"/>
        </w:rPr>
      </w:pPr>
      <w:r>
        <w:rPr>
          <w:rFonts w:ascii="仿宋" w:eastAsia="仿宋" w:hAnsi="仿宋" w:cs="仿宋" w:hint="eastAsia"/>
          <w:sz w:val="28"/>
          <w:lang w:eastAsia="zh-CN"/>
        </w:rPr>
        <w:t>XXX城市拥有多所著名大学和科研机构，为科技园提供了丰富的人才资源。科技园与这些学术机构建立了合作关系，吸引了一批高素质的科技人才。XXX城市的劳动力市场也相对宽松，提供了竞争力强的薪酬水平。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经济条件和市场潜力：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市场研究显示，XXX城市及其周边地区的市场需求强劲。XXX科技园专注于生产高科技产品，满足了市场对先进技术和创新解决方案的需求。市场潜力巨大，市场份额稳步增长。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环境影响和可持续性：</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科技园积极参与环境保护，采用了可再生能源供电，减少了碳排放。此外，园区内建有现代化的废物处理设施，确保废物得到妥善处理。环保实践不仅有助于保护当地生态环境，还提高了科技园的可持续性形象。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XXX科技园的地价相对较低，人工成本和生活成本也在可控范围内。这使得项目具备了成本效益，有助于企业的长期发展。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在XXX城市，科技领域的竞争环境相对激烈，但科技园的独特定位和技术优势使其在市场上具备竞争力。与其他科技企业建立了合作关系，共同推动行业的发展。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XXX科技园进行了全面的风险评估，包括地震、洪水等自然灾害风险，以及供应链和市场竞争的风险。项目制定了相应的风险管理计划，确保风险得到控制。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科技园积极融入当地社区，参与社会活动和公益事业。与当地社区建立了积极的合作关系，提供了培训和教育机会，促进了社会和谐发展。</w:t>
      </w:r>
    </w:p>
    <w:p>
      <w:pPr>
        <w:pStyle w:val="Heading2"/>
        <w:ind w:firstLine="560" w:firstLineChars="200"/>
        <w:rPr>
          <w:rFonts w:ascii="仿宋" w:eastAsia="仿宋" w:hAnsi="仿宋" w:cs="仿宋" w:hint="eastAsia"/>
          <w:sz w:val="28"/>
          <w:lang w:eastAsia="zh-CN"/>
        </w:rPr>
      </w:pPr>
      <w:bookmarkStart w:id="5" w:name="_Toc3980"/>
      <w:r>
        <w:rPr>
          <w:rFonts w:ascii="仿宋" w:eastAsia="仿宋" w:hAnsi="仿宋" w:cs="仿宋" w:hint="eastAsia"/>
          <w:sz w:val="28"/>
          <w:lang w:eastAsia="zh-CN"/>
        </w:rPr>
        <w:t>(三)、建设条件分析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1. 完善的国内销售网络：</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项目承办单位已经建立了一个完善的国内销售网络，经过多年的经营和拓展，形成了一个覆盖广泛的销售体系。</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这个销售网络不仅包括长期稳定的客户，还涵盖了潜在客户，为项目提供了持续的销售机会。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2. 销售激励制度：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为了提高员工的工作积极性，项目承办单位实施了有效的销售激励制度。这一制度激励销售团队为公司的成功付出更多的努力。</w:t>
      </w:r>
    </w:p>
    <w:p>
      <w:pPr>
        <w:ind w:firstLine="560" w:firstLineChars="200"/>
        <w:rPr>
          <w:rFonts w:ascii="仿宋" w:eastAsia="仿宋" w:hAnsi="仿宋" w:cs="仿宋" w:hint="eastAsia"/>
          <w:sz w:val="28"/>
        </w:rPr>
      </w:pPr>
      <w:r>
        <w:rPr>
          <w:rFonts w:ascii="仿宋" w:eastAsia="仿宋" w:hAnsi="仿宋" w:cs="仿宋" w:hint="eastAsia"/>
          <w:sz w:val="28"/>
          <w:lang w:eastAsia="zh-CN"/>
        </w:rPr>
        <w:t>销售人员通过实现销售目标和业绩，可以获得奖励和激励，这促使他们更加专注和有动力地推动项目产品的销售。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3. 强大的销售团队：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项目承办单位建立了一支强大的销售团队，这个团队不仅在销售方面具有专业知识和经验，还对公司充满向心力。</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公司领导对销售团队的感情投资，建立了一种家庭式的企业文化，使销售员工对公司有很强的归属感和忠诚度。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4. 贯彻执行销售政策：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由于拥有稳定且富有激情的销售团队，项目承办单位能够很好地贯彻执行销售政策。销售政策的有效执行对于项目的成功至关重要。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销售团队的专业性和积极性确保了销售政策能够得以充分落实，从而推动了项目的销售业绩的显著提高。</w:t>
      </w:r>
    </w:p>
    <w:p>
      <w:pPr>
        <w:ind w:firstLine="560" w:firstLineChars="200"/>
        <w:rPr>
          <w:rFonts w:ascii="仿宋" w:eastAsia="仿宋" w:hAnsi="仿宋" w:cs="仿宋" w:hint="eastAsia"/>
          <w:sz w:val="28"/>
        </w:rPr>
      </w:pPr>
      <w:r>
        <w:rPr>
          <w:rFonts w:ascii="仿宋" w:eastAsia="仿宋" w:hAnsi="仿宋" w:cs="仿宋" w:hint="eastAsia"/>
          <w:sz w:val="28"/>
          <w:lang w:eastAsia="zh-CN"/>
        </w:rPr>
        <w:t>5. 区域化销售策略：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项目承办单位的销售团队在有项目产品销售市场的区域，根据当地的实际情况，制定了针对性的销售策略。</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这意味着销售团队会根据不同地区的需求和市场特点，调整销售方法和产品定位，以满足当地加工企业的需求。</w:t>
      </w:r>
    </w:p>
    <w:p>
      <w:pPr>
        <w:pStyle w:val="Heading2"/>
        <w:ind w:firstLine="560" w:firstLineChars="200"/>
        <w:rPr>
          <w:rFonts w:ascii="仿宋" w:eastAsia="仿宋" w:hAnsi="仿宋" w:cs="仿宋" w:hint="eastAsia"/>
          <w:sz w:val="28"/>
          <w:lang w:eastAsia="zh-CN"/>
        </w:rPr>
      </w:pPr>
      <w:bookmarkStart w:id="6" w:name="_Toc19738"/>
      <w:r>
        <w:rPr>
          <w:rFonts w:ascii="仿宋" w:eastAsia="仿宋" w:hAnsi="仿宋" w:cs="仿宋" w:hint="eastAsia"/>
          <w:sz w:val="28"/>
          <w:lang w:eastAsia="zh-CN"/>
        </w:rPr>
        <w:t>(四)、用地控制指标</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1. 储藏盒项目与土地用途规划：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储藏盒项目的首要任务之一是确定土地的最佳用途。根据当地的土地用途规划，项目可能需要用地来建设研发中心、生产设施或办公空间。这需要与城市规划部门密切合作，确保项目用地的规划与城市的总体发展目标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2. 储藏盒项目的容积率和建筑密度：</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用地控制指标通常规定了容积率和建筑密度的要求。对于储藏盒项目来说，这将影响建筑物的规模和高度。必须确保项目的设计符合容积率和建筑密度的限制，以遵守用地控制法规。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3. 储藏盒项目的建筑线限制：</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用地控制指标还可能规定了建筑物与街道或相邻土地的距离，这被称为建筑线限制。储藏盒项目必须遵守这些规定，以确保建筑的位置符合法规。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4. 储藏盒项目的环境影响和可持续性：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用地控制指标可能包括环境保护要求，例如绿地比例和污染防控措施。对于储藏盒项目，这意味着必须考虑如何保护当地生态系统、水资源和空气质量，以确保项目的可持续性。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用地控制指标的调整和合规性：</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储藏盒项目的规划和设计团队需要定期审查和更新用地控制指标，以确保项目的合规性。如果需要调整用地控制指标，必须与政府部门和相关利益相关者协商，以确保变更是合法的和有利于城市的发展。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在整个项目规划和实施过程中，与用地控制指标的合作和遵守是至关重要的。这有助于确保储藏盒项目是一个合法、可持续且与城市规划一致的发展项目。</w:t>
      </w:r>
    </w:p>
    <w:p>
      <w:pPr>
        <w:pStyle w:val="Heading2"/>
        <w:ind w:firstLine="560" w:firstLineChars="200"/>
        <w:rPr>
          <w:rFonts w:ascii="仿宋" w:eastAsia="仿宋" w:hAnsi="仿宋" w:cs="仿宋" w:hint="eastAsia"/>
          <w:sz w:val="28"/>
          <w:lang w:eastAsia="zh-CN"/>
        </w:rPr>
      </w:pPr>
      <w:bookmarkStart w:id="7" w:name="_Toc4689"/>
      <w:r>
        <w:rPr>
          <w:rFonts w:ascii="仿宋" w:eastAsia="仿宋" w:hAnsi="仿宋" w:cs="仿宋" w:hint="eastAsia"/>
          <w:sz w:val="28"/>
          <w:lang w:eastAsia="zh-CN"/>
        </w:rPr>
        <w:t>(五)、地总体要求</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储藏盒项目在满足用地控制指标的前提下，还需要考虑地总体要求。这些要求通常由城市规划部门或政府机构制定，旨在确保项目的建设与城市的整体发展目标一致。以下是与地总体要求相关的关键考虑因素：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地块规模和形状：</w:t>
      </w:r>
    </w:p>
    <w:p>
      <w:pPr>
        <w:ind w:firstLine="560" w:firstLineChars="200"/>
        <w:rPr>
          <w:rFonts w:ascii="仿宋" w:eastAsia="仿宋" w:hAnsi="仿宋" w:cs="仿宋" w:hint="eastAsia"/>
          <w:sz w:val="28"/>
        </w:rPr>
      </w:pPr>
      <w:r>
        <w:rPr>
          <w:rFonts w:ascii="仿宋" w:eastAsia="仿宋" w:hAnsi="仿宋" w:cs="仿宋" w:hint="eastAsia"/>
          <w:sz w:val="28"/>
          <w:lang w:eastAsia="zh-CN"/>
        </w:rPr>
        <w:t>储藏盒项目需要评估可用地块的规模和形状，以确定是否满足地总体要求。某些城市规划可能要求项目具有特定的地块大小或形状，以适应城市发展的整体格局。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2. 城市规划目标：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每个城市都有自己的规划目标和愿景，包括住宅区、商业区和工业区的平衡发展。储藏盒项目需要与城市规划目标保持一致，以确保项目不会破坏城市的整体规划。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3. 城市基础设施需求：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项目还需要考虑城市基础设施的需求，如供水、排水、电力供应和交通网络。必须确保项目不会对城市的基础设施造成不必要的压力，并满足城市的需求。</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https://d.book118.com/428063006104006034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储藏盒项目建设总纲及方案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储藏盒项目建设总纲及方案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储藏盒项目建设总纲及方案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储藏盒项目建设总纲及方案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储藏盒项目建设总纲及方案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储藏盒项目建设总纲及方案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储藏盒项目建设总纲及方案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储藏盒项目建设总纲及方案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储藏盒项目建设总纲及方案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储藏盒项目建设总纲及方案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储藏盒项目建设总纲及方案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储藏盒项目建设总纲及方案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3D06EC8"/>
    <w:rsid w:val="23D06EC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42806300610400603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2024-02-03T07:14:00Z</dcterms:created>
  <dcterms:modified xsi:type="dcterms:W3CDTF">2024-02-03T07:15:00Z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2433891C7AF14E8EA8EA4BDAE8D72242_11</vt:lpwstr>
  </property>
  <property fmtid="{D5CDD505-2E9C-101B-9397-08002B2CF9AE}" pid="3" name="KSOProductBuildVer">
    <vt:lpwstr>2052-12.1.0.16250</vt:lpwstr>
  </property>
</Properties>
</file>