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自动铣床项目规划设计纲要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79" w:history="1">
        <w:r>
          <w:rPr>
            <w:rFonts w:ascii="仿宋" w:eastAsia="仿宋" w:hAnsi="仿宋" w:cs="仿宋" w:hint="eastAsia"/>
            <w:lang w:eastAsia="zh-CN"/>
          </w:rPr>
          <w:t>概论</w:t>
        </w:r>
        <w:r>
          <w:tab/>
        </w:r>
        <w:r>
          <w:fldChar w:fldCharType="begin"/>
        </w:r>
        <w:r>
          <w:instrText xml:space="preserve"> PAGEREF _Toc12079 \h </w:instrText>
        </w:r>
        <w:r>
          <w:fldChar w:fldCharType="separate"/>
        </w:r>
        <w:r>
          <w:t>3</w:t>
        </w:r>
        <w:r>
          <w:fldChar w:fldCharType="end"/>
        </w:r>
      </w:hyperlink>
    </w:p>
    <w:p>
      <w:pPr>
        <w:pStyle w:val="TOC1"/>
        <w:tabs>
          <w:tab w:val="right" w:leader="dot" w:pos="8306"/>
        </w:tabs>
      </w:pPr>
      <w:hyperlink w:anchor="_Toc4313" w:history="1">
        <w:r>
          <w:rPr>
            <w:rFonts w:ascii="仿宋" w:eastAsia="仿宋" w:hAnsi="仿宋" w:cs="仿宋" w:hint="eastAsia"/>
            <w:lang w:eastAsia="zh-CN"/>
          </w:rPr>
          <w:t>一、自动铣床项目建设单位说明</w:t>
        </w:r>
        <w:r>
          <w:tab/>
        </w:r>
        <w:r>
          <w:fldChar w:fldCharType="begin"/>
        </w:r>
        <w:r>
          <w:instrText xml:space="preserve"> PAGEREF _Toc4313 \h </w:instrText>
        </w:r>
        <w:r>
          <w:fldChar w:fldCharType="separate"/>
        </w:r>
        <w:r>
          <w:t>3</w:t>
        </w:r>
        <w:r>
          <w:fldChar w:fldCharType="end"/>
        </w:r>
      </w:hyperlink>
    </w:p>
    <w:p>
      <w:pPr>
        <w:pStyle w:val="TOC2"/>
        <w:tabs>
          <w:tab w:val="right" w:leader="dot" w:pos="8306"/>
        </w:tabs>
      </w:pPr>
      <w:hyperlink w:anchor="_Toc23179" w:history="1">
        <w:r>
          <w:rPr>
            <w:rFonts w:ascii="仿宋" w:eastAsia="仿宋" w:hAnsi="仿宋" w:cs="仿宋" w:hint="eastAsia"/>
            <w:lang w:eastAsia="zh-CN"/>
          </w:rPr>
          <w:t>(一)、自动铣床项目承办单位基本情况</w:t>
        </w:r>
        <w:r>
          <w:tab/>
        </w:r>
        <w:r>
          <w:fldChar w:fldCharType="begin"/>
        </w:r>
        <w:r>
          <w:instrText xml:space="preserve"> PAGEREF _Toc23179 \h </w:instrText>
        </w:r>
        <w:r>
          <w:fldChar w:fldCharType="separate"/>
        </w:r>
        <w:r>
          <w:t>3</w:t>
        </w:r>
        <w:r>
          <w:fldChar w:fldCharType="end"/>
        </w:r>
      </w:hyperlink>
    </w:p>
    <w:p>
      <w:pPr>
        <w:pStyle w:val="TOC2"/>
        <w:tabs>
          <w:tab w:val="right" w:leader="dot" w:pos="8306"/>
        </w:tabs>
      </w:pPr>
      <w:hyperlink w:anchor="_Toc30359" w:history="1">
        <w:r>
          <w:rPr>
            <w:rFonts w:ascii="仿宋" w:eastAsia="仿宋" w:hAnsi="仿宋" w:cs="仿宋" w:hint="eastAsia"/>
            <w:lang w:eastAsia="zh-CN"/>
          </w:rPr>
          <w:t>(二)、公司经济效益分析</w:t>
        </w:r>
        <w:r>
          <w:tab/>
        </w:r>
        <w:r>
          <w:fldChar w:fldCharType="begin"/>
        </w:r>
        <w:r>
          <w:instrText xml:space="preserve"> PAGEREF _Toc30359 \h </w:instrText>
        </w:r>
        <w:r>
          <w:fldChar w:fldCharType="separate"/>
        </w:r>
        <w:r>
          <w:t>4</w:t>
        </w:r>
        <w:r>
          <w:fldChar w:fldCharType="end"/>
        </w:r>
      </w:hyperlink>
    </w:p>
    <w:p>
      <w:pPr>
        <w:pStyle w:val="TOC1"/>
        <w:tabs>
          <w:tab w:val="right" w:leader="dot" w:pos="8306"/>
        </w:tabs>
      </w:pPr>
      <w:hyperlink w:anchor="_Toc10110" w:history="1">
        <w:r>
          <w:rPr>
            <w:rFonts w:ascii="仿宋" w:eastAsia="仿宋" w:hAnsi="仿宋" w:cs="仿宋" w:hint="eastAsia"/>
            <w:lang w:eastAsia="zh-CN"/>
          </w:rPr>
          <w:t>二、市场分析、调研</w:t>
        </w:r>
        <w:r>
          <w:tab/>
        </w:r>
        <w:r>
          <w:fldChar w:fldCharType="begin"/>
        </w:r>
        <w:r>
          <w:instrText xml:space="preserve"> PAGEREF _Toc10110 \h </w:instrText>
        </w:r>
        <w:r>
          <w:fldChar w:fldCharType="separate"/>
        </w:r>
        <w:r>
          <w:t>5</w:t>
        </w:r>
        <w:r>
          <w:fldChar w:fldCharType="end"/>
        </w:r>
      </w:hyperlink>
    </w:p>
    <w:p>
      <w:pPr>
        <w:pStyle w:val="TOC2"/>
        <w:tabs>
          <w:tab w:val="right" w:leader="dot" w:pos="8306"/>
        </w:tabs>
      </w:pPr>
      <w:hyperlink w:anchor="_Toc29780" w:history="1">
        <w:r>
          <w:rPr>
            <w:rFonts w:ascii="仿宋" w:eastAsia="仿宋" w:hAnsi="仿宋" w:cs="仿宋" w:hint="eastAsia"/>
            <w:lang w:eastAsia="zh-CN"/>
          </w:rPr>
          <w:t>(一)、自动铣床行业分析</w:t>
        </w:r>
        <w:r>
          <w:tab/>
        </w:r>
        <w:r>
          <w:fldChar w:fldCharType="begin"/>
        </w:r>
        <w:r>
          <w:instrText xml:space="preserve"> PAGEREF _Toc29780 \h </w:instrText>
        </w:r>
        <w:r>
          <w:fldChar w:fldCharType="separate"/>
        </w:r>
        <w:r>
          <w:t>5</w:t>
        </w:r>
        <w:r>
          <w:fldChar w:fldCharType="end"/>
        </w:r>
      </w:hyperlink>
    </w:p>
    <w:p>
      <w:pPr>
        <w:pStyle w:val="TOC2"/>
        <w:tabs>
          <w:tab w:val="right" w:leader="dot" w:pos="8306"/>
        </w:tabs>
      </w:pPr>
      <w:hyperlink w:anchor="_Toc25375" w:history="1">
        <w:r>
          <w:rPr>
            <w:rFonts w:ascii="仿宋" w:eastAsia="仿宋" w:hAnsi="仿宋" w:cs="仿宋" w:hint="eastAsia"/>
            <w:lang w:eastAsia="zh-CN"/>
          </w:rPr>
          <w:t>(二)、自动铣床市场分析预测</w:t>
        </w:r>
        <w:r>
          <w:tab/>
        </w:r>
        <w:r>
          <w:fldChar w:fldCharType="begin"/>
        </w:r>
        <w:r>
          <w:instrText xml:space="preserve"> PAGEREF _Toc25375 \h </w:instrText>
        </w:r>
        <w:r>
          <w:fldChar w:fldCharType="separate"/>
        </w:r>
        <w:r>
          <w:t>5</w:t>
        </w:r>
        <w:r>
          <w:fldChar w:fldCharType="end"/>
        </w:r>
      </w:hyperlink>
    </w:p>
    <w:p>
      <w:pPr>
        <w:pStyle w:val="TOC1"/>
        <w:tabs>
          <w:tab w:val="right" w:leader="dot" w:pos="8306"/>
        </w:tabs>
      </w:pPr>
      <w:hyperlink w:anchor="_Toc31500" w:history="1">
        <w:r>
          <w:rPr>
            <w:rFonts w:ascii="仿宋" w:eastAsia="仿宋" w:hAnsi="仿宋" w:cs="仿宋" w:hint="eastAsia"/>
            <w:lang w:eastAsia="zh-CN"/>
          </w:rPr>
          <w:t>三、自动铣床项目选址可行性分析</w:t>
        </w:r>
        <w:r>
          <w:tab/>
        </w:r>
        <w:r>
          <w:fldChar w:fldCharType="begin"/>
        </w:r>
        <w:r>
          <w:instrText xml:space="preserve"> PAGEREF _Toc31500 \h </w:instrText>
        </w:r>
        <w:r>
          <w:fldChar w:fldCharType="separate"/>
        </w:r>
        <w:r>
          <w:t>6</w:t>
        </w:r>
        <w:r>
          <w:fldChar w:fldCharType="end"/>
        </w:r>
      </w:hyperlink>
    </w:p>
    <w:p>
      <w:pPr>
        <w:pStyle w:val="TOC2"/>
        <w:tabs>
          <w:tab w:val="right" w:leader="dot" w:pos="8306"/>
        </w:tabs>
      </w:pPr>
      <w:hyperlink w:anchor="_Toc6603" w:history="1">
        <w:r>
          <w:rPr>
            <w:rFonts w:ascii="仿宋" w:eastAsia="仿宋" w:hAnsi="仿宋" w:cs="仿宋" w:hint="eastAsia"/>
            <w:lang w:eastAsia="zh-CN"/>
          </w:rPr>
          <w:t>(一)、自动铣床项目选址</w:t>
        </w:r>
        <w:r>
          <w:tab/>
        </w:r>
        <w:r>
          <w:fldChar w:fldCharType="begin"/>
        </w:r>
        <w:r>
          <w:instrText xml:space="preserve"> PAGEREF _Toc6603 \h </w:instrText>
        </w:r>
        <w:r>
          <w:fldChar w:fldCharType="separate"/>
        </w:r>
        <w:r>
          <w:t>6</w:t>
        </w:r>
        <w:r>
          <w:fldChar w:fldCharType="end"/>
        </w:r>
      </w:hyperlink>
    </w:p>
    <w:p>
      <w:pPr>
        <w:pStyle w:val="TOC2"/>
        <w:tabs>
          <w:tab w:val="right" w:leader="dot" w:pos="8306"/>
        </w:tabs>
      </w:pPr>
      <w:hyperlink w:anchor="_Toc4011" w:history="1">
        <w:r>
          <w:rPr>
            <w:rFonts w:ascii="仿宋" w:eastAsia="仿宋" w:hAnsi="仿宋" w:cs="仿宋" w:hint="eastAsia"/>
            <w:lang w:eastAsia="zh-CN"/>
          </w:rPr>
          <w:t>(二)、用地控制指标</w:t>
        </w:r>
        <w:r>
          <w:tab/>
        </w:r>
        <w:r>
          <w:fldChar w:fldCharType="begin"/>
        </w:r>
        <w:r>
          <w:instrText xml:space="preserve"> PAGEREF _Toc4011 \h </w:instrText>
        </w:r>
        <w:r>
          <w:fldChar w:fldCharType="separate"/>
        </w:r>
        <w:r>
          <w:t>6</w:t>
        </w:r>
        <w:r>
          <w:fldChar w:fldCharType="end"/>
        </w:r>
      </w:hyperlink>
    </w:p>
    <w:p>
      <w:pPr>
        <w:pStyle w:val="TOC2"/>
        <w:tabs>
          <w:tab w:val="right" w:leader="dot" w:pos="8306"/>
        </w:tabs>
      </w:pPr>
      <w:hyperlink w:anchor="_Toc26270" w:history="1">
        <w:r>
          <w:rPr>
            <w:rFonts w:ascii="仿宋" w:eastAsia="仿宋" w:hAnsi="仿宋" w:cs="仿宋" w:hint="eastAsia"/>
            <w:lang w:eastAsia="zh-CN"/>
          </w:rPr>
          <w:t>(三)、节约用地措施</w:t>
        </w:r>
        <w:r>
          <w:tab/>
        </w:r>
        <w:r>
          <w:fldChar w:fldCharType="begin"/>
        </w:r>
        <w:r>
          <w:instrText xml:space="preserve"> PAGEREF _Toc26270 \h </w:instrText>
        </w:r>
        <w:r>
          <w:fldChar w:fldCharType="separate"/>
        </w:r>
        <w:r>
          <w:t>8</w:t>
        </w:r>
        <w:r>
          <w:fldChar w:fldCharType="end"/>
        </w:r>
      </w:hyperlink>
    </w:p>
    <w:p>
      <w:pPr>
        <w:pStyle w:val="TOC2"/>
        <w:tabs>
          <w:tab w:val="right" w:leader="dot" w:pos="8306"/>
        </w:tabs>
      </w:pPr>
      <w:hyperlink w:anchor="_Toc27452" w:history="1">
        <w:r>
          <w:rPr>
            <w:rFonts w:ascii="仿宋" w:eastAsia="仿宋" w:hAnsi="仿宋" w:cs="仿宋" w:hint="eastAsia"/>
            <w:lang w:eastAsia="zh-CN"/>
          </w:rPr>
          <w:t>(四)、总图布置方案</w:t>
        </w:r>
        <w:r>
          <w:tab/>
        </w:r>
        <w:r>
          <w:fldChar w:fldCharType="begin"/>
        </w:r>
        <w:r>
          <w:instrText xml:space="preserve"> PAGEREF _Toc27452 \h </w:instrText>
        </w:r>
        <w:r>
          <w:fldChar w:fldCharType="separate"/>
        </w:r>
        <w:r>
          <w:t>9</w:t>
        </w:r>
        <w:r>
          <w:fldChar w:fldCharType="end"/>
        </w:r>
      </w:hyperlink>
    </w:p>
    <w:p>
      <w:pPr>
        <w:pStyle w:val="TOC2"/>
        <w:tabs>
          <w:tab w:val="right" w:leader="dot" w:pos="8306"/>
        </w:tabs>
      </w:pPr>
      <w:hyperlink w:anchor="_Toc26477" w:history="1">
        <w:r>
          <w:rPr>
            <w:rFonts w:ascii="仿宋" w:eastAsia="仿宋" w:hAnsi="仿宋" w:cs="仿宋" w:hint="eastAsia"/>
            <w:lang w:eastAsia="zh-CN"/>
          </w:rPr>
          <w:t>(五)、选址综合评价</w:t>
        </w:r>
        <w:r>
          <w:tab/>
        </w:r>
        <w:r>
          <w:fldChar w:fldCharType="begin"/>
        </w:r>
        <w:r>
          <w:instrText xml:space="preserve"> PAGEREF _Toc26477 \h </w:instrText>
        </w:r>
        <w:r>
          <w:fldChar w:fldCharType="separate"/>
        </w:r>
        <w:r>
          <w:t>10</w:t>
        </w:r>
        <w:r>
          <w:fldChar w:fldCharType="end"/>
        </w:r>
      </w:hyperlink>
    </w:p>
    <w:p>
      <w:pPr>
        <w:pStyle w:val="TOC1"/>
        <w:tabs>
          <w:tab w:val="right" w:leader="dot" w:pos="8306"/>
        </w:tabs>
      </w:pPr>
      <w:hyperlink w:anchor="_Toc8553" w:history="1">
        <w:r>
          <w:rPr>
            <w:rFonts w:ascii="仿宋" w:eastAsia="仿宋" w:hAnsi="仿宋" w:cs="仿宋" w:hint="eastAsia"/>
            <w:lang w:eastAsia="zh-CN"/>
          </w:rPr>
          <w:t>四、自动铣床项目建设背景及必要性分析</w:t>
        </w:r>
        <w:r>
          <w:tab/>
        </w:r>
        <w:r>
          <w:fldChar w:fldCharType="begin"/>
        </w:r>
        <w:r>
          <w:instrText xml:space="preserve"> PAGEREF _Toc8553 \h </w:instrText>
        </w:r>
        <w:r>
          <w:fldChar w:fldCharType="separate"/>
        </w:r>
        <w:r>
          <w:t>11</w:t>
        </w:r>
        <w:r>
          <w:fldChar w:fldCharType="end"/>
        </w:r>
      </w:hyperlink>
    </w:p>
    <w:p>
      <w:pPr>
        <w:pStyle w:val="TOC2"/>
        <w:tabs>
          <w:tab w:val="right" w:leader="dot" w:pos="8306"/>
        </w:tabs>
      </w:pPr>
      <w:hyperlink w:anchor="_Toc16827" w:history="1">
        <w:r>
          <w:rPr>
            <w:rFonts w:ascii="仿宋" w:eastAsia="仿宋" w:hAnsi="仿宋" w:cs="仿宋" w:hint="eastAsia"/>
            <w:lang w:eastAsia="zh-CN"/>
          </w:rPr>
          <w:t>(一)、自动铣床项目背景分析</w:t>
        </w:r>
        <w:r>
          <w:tab/>
        </w:r>
        <w:r>
          <w:fldChar w:fldCharType="begin"/>
        </w:r>
        <w:r>
          <w:instrText xml:space="preserve"> PAGEREF _Toc16827 \h </w:instrText>
        </w:r>
        <w:r>
          <w:fldChar w:fldCharType="separate"/>
        </w:r>
        <w:r>
          <w:t>11</w:t>
        </w:r>
        <w:r>
          <w:fldChar w:fldCharType="end"/>
        </w:r>
      </w:hyperlink>
    </w:p>
    <w:p>
      <w:pPr>
        <w:pStyle w:val="TOC2"/>
        <w:tabs>
          <w:tab w:val="right" w:leader="dot" w:pos="8306"/>
        </w:tabs>
      </w:pPr>
      <w:hyperlink w:anchor="_Toc10274" w:history="1">
        <w:r>
          <w:rPr>
            <w:rFonts w:ascii="仿宋" w:eastAsia="仿宋" w:hAnsi="仿宋" w:cs="仿宋" w:hint="eastAsia"/>
            <w:lang w:eastAsia="zh-CN"/>
          </w:rPr>
          <w:t>(二)、自动铣床项目建设必要性分析</w:t>
        </w:r>
        <w:r>
          <w:tab/>
        </w:r>
        <w:r>
          <w:fldChar w:fldCharType="begin"/>
        </w:r>
        <w:r>
          <w:instrText xml:space="preserve"> PAGEREF _Toc10274 \h </w:instrText>
        </w:r>
        <w:r>
          <w:fldChar w:fldCharType="separate"/>
        </w:r>
        <w:r>
          <w:t>13</w:t>
        </w:r>
        <w:r>
          <w:fldChar w:fldCharType="end"/>
        </w:r>
      </w:hyperlink>
    </w:p>
    <w:p>
      <w:pPr>
        <w:pStyle w:val="TOC1"/>
        <w:tabs>
          <w:tab w:val="right" w:leader="dot" w:pos="8306"/>
        </w:tabs>
      </w:pPr>
      <w:hyperlink w:anchor="_Toc18506" w:history="1">
        <w:r>
          <w:rPr>
            <w:rFonts w:ascii="仿宋" w:eastAsia="仿宋" w:hAnsi="仿宋" w:cs="仿宋" w:hint="eastAsia"/>
            <w:lang w:eastAsia="zh-CN"/>
          </w:rPr>
          <w:t>五、产品规划分析</w:t>
        </w:r>
        <w:r>
          <w:tab/>
        </w:r>
        <w:r>
          <w:fldChar w:fldCharType="begin"/>
        </w:r>
        <w:r>
          <w:instrText xml:space="preserve"> PAGEREF _Toc18506 \h </w:instrText>
        </w:r>
        <w:r>
          <w:fldChar w:fldCharType="separate"/>
        </w:r>
        <w:r>
          <w:t>14</w:t>
        </w:r>
        <w:r>
          <w:fldChar w:fldCharType="end"/>
        </w:r>
      </w:hyperlink>
    </w:p>
    <w:p>
      <w:pPr>
        <w:pStyle w:val="TOC2"/>
        <w:tabs>
          <w:tab w:val="right" w:leader="dot" w:pos="8306"/>
        </w:tabs>
      </w:pPr>
      <w:hyperlink w:anchor="_Toc12650" w:history="1">
        <w:r>
          <w:rPr>
            <w:rFonts w:ascii="仿宋" w:eastAsia="仿宋" w:hAnsi="仿宋" w:cs="仿宋" w:hint="eastAsia"/>
            <w:lang w:eastAsia="zh-CN"/>
          </w:rPr>
          <w:t>(一)、产品规划</w:t>
        </w:r>
        <w:r>
          <w:tab/>
        </w:r>
        <w:r>
          <w:fldChar w:fldCharType="begin"/>
        </w:r>
        <w:r>
          <w:instrText xml:space="preserve"> PAGEREF _Toc12650 \h </w:instrText>
        </w:r>
        <w:r>
          <w:fldChar w:fldCharType="separate"/>
        </w:r>
        <w:r>
          <w:t>14</w:t>
        </w:r>
        <w:r>
          <w:fldChar w:fldCharType="end"/>
        </w:r>
      </w:hyperlink>
    </w:p>
    <w:p>
      <w:pPr>
        <w:pStyle w:val="TOC2"/>
        <w:tabs>
          <w:tab w:val="right" w:leader="dot" w:pos="8306"/>
        </w:tabs>
      </w:pPr>
      <w:hyperlink w:anchor="_Toc3633" w:history="1">
        <w:r>
          <w:rPr>
            <w:rFonts w:ascii="仿宋" w:eastAsia="仿宋" w:hAnsi="仿宋" w:cs="仿宋" w:hint="eastAsia"/>
            <w:lang w:eastAsia="zh-CN"/>
          </w:rPr>
          <w:t>(二)、建设规模</w:t>
        </w:r>
        <w:r>
          <w:tab/>
        </w:r>
        <w:r>
          <w:fldChar w:fldCharType="begin"/>
        </w:r>
        <w:r>
          <w:instrText xml:space="preserve"> PAGEREF _Toc3633 \h </w:instrText>
        </w:r>
        <w:r>
          <w:fldChar w:fldCharType="separate"/>
        </w:r>
        <w:r>
          <w:t>15</w:t>
        </w:r>
        <w:r>
          <w:fldChar w:fldCharType="end"/>
        </w:r>
      </w:hyperlink>
    </w:p>
    <w:p>
      <w:pPr>
        <w:pStyle w:val="TOC1"/>
        <w:tabs>
          <w:tab w:val="right" w:leader="dot" w:pos="8306"/>
        </w:tabs>
      </w:pPr>
      <w:hyperlink w:anchor="_Toc4248" w:history="1">
        <w:r>
          <w:rPr>
            <w:rFonts w:ascii="仿宋" w:eastAsia="仿宋" w:hAnsi="仿宋" w:cs="仿宋" w:hint="eastAsia"/>
            <w:lang w:eastAsia="zh-CN"/>
          </w:rPr>
          <w:t>六、自动铣床项目文档管理</w:t>
        </w:r>
        <w:r>
          <w:tab/>
        </w:r>
        <w:r>
          <w:fldChar w:fldCharType="begin"/>
        </w:r>
        <w:r>
          <w:instrText xml:space="preserve"> PAGEREF _Toc4248 \h </w:instrText>
        </w:r>
        <w:r>
          <w:fldChar w:fldCharType="separate"/>
        </w:r>
        <w:r>
          <w:t>16</w:t>
        </w:r>
        <w:r>
          <w:fldChar w:fldCharType="end"/>
        </w:r>
      </w:hyperlink>
    </w:p>
    <w:p>
      <w:pPr>
        <w:pStyle w:val="TOC2"/>
        <w:tabs>
          <w:tab w:val="right" w:leader="dot" w:pos="8306"/>
        </w:tabs>
      </w:pPr>
      <w:hyperlink w:anchor="_Toc23453" w:history="1">
        <w:r>
          <w:rPr>
            <w:rFonts w:ascii="仿宋" w:eastAsia="仿宋" w:hAnsi="仿宋" w:cs="仿宋" w:hint="eastAsia"/>
            <w:lang w:eastAsia="zh-CN"/>
          </w:rPr>
          <w:t>(一)、文档编制与审查</w:t>
        </w:r>
        <w:r>
          <w:tab/>
        </w:r>
        <w:r>
          <w:fldChar w:fldCharType="begin"/>
        </w:r>
        <w:r>
          <w:instrText xml:space="preserve"> PAGEREF _Toc23453 \h </w:instrText>
        </w:r>
        <w:r>
          <w:fldChar w:fldCharType="separate"/>
        </w:r>
        <w:r>
          <w:t>16</w:t>
        </w:r>
        <w:r>
          <w:fldChar w:fldCharType="end"/>
        </w:r>
      </w:hyperlink>
    </w:p>
    <w:p>
      <w:pPr>
        <w:pStyle w:val="TOC2"/>
        <w:tabs>
          <w:tab w:val="right" w:leader="dot" w:pos="8306"/>
        </w:tabs>
      </w:pPr>
      <w:hyperlink w:anchor="_Toc28303" w:history="1">
        <w:r>
          <w:rPr>
            <w:rFonts w:ascii="仿宋" w:eastAsia="仿宋" w:hAnsi="仿宋" w:cs="仿宋" w:hint="eastAsia"/>
            <w:lang w:eastAsia="zh-CN"/>
          </w:rPr>
          <w:t>(二)、文档发布与分发</w:t>
        </w:r>
        <w:r>
          <w:tab/>
        </w:r>
        <w:r>
          <w:fldChar w:fldCharType="begin"/>
        </w:r>
        <w:r>
          <w:instrText xml:space="preserve"> PAGEREF _Toc28303 \h </w:instrText>
        </w:r>
        <w:r>
          <w:fldChar w:fldCharType="separate"/>
        </w:r>
        <w:r>
          <w:t>18</w:t>
        </w:r>
        <w:r>
          <w:fldChar w:fldCharType="end"/>
        </w:r>
      </w:hyperlink>
    </w:p>
    <w:p>
      <w:pPr>
        <w:pStyle w:val="TOC2"/>
        <w:tabs>
          <w:tab w:val="right" w:leader="dot" w:pos="8306"/>
        </w:tabs>
      </w:pPr>
      <w:hyperlink w:anchor="_Toc22953" w:history="1">
        <w:r>
          <w:rPr>
            <w:rFonts w:ascii="仿宋" w:eastAsia="仿宋" w:hAnsi="仿宋" w:cs="仿宋" w:hint="eastAsia"/>
            <w:lang w:eastAsia="zh-CN"/>
          </w:rPr>
          <w:t>(三)、文档存档与归档</w:t>
        </w:r>
        <w:r>
          <w:tab/>
        </w:r>
        <w:r>
          <w:fldChar w:fldCharType="begin"/>
        </w:r>
        <w:r>
          <w:instrText xml:space="preserve"> PAGEREF _Toc22953 \h </w:instrText>
        </w:r>
        <w:r>
          <w:fldChar w:fldCharType="separate"/>
        </w:r>
        <w:r>
          <w:t>18</w:t>
        </w:r>
        <w:r>
          <w:fldChar w:fldCharType="end"/>
        </w:r>
      </w:hyperlink>
    </w:p>
    <w:p>
      <w:pPr>
        <w:pStyle w:val="TOC1"/>
        <w:tabs>
          <w:tab w:val="right" w:leader="dot" w:pos="8306"/>
        </w:tabs>
      </w:pPr>
      <w:hyperlink w:anchor="_Toc27829" w:history="1">
        <w:r>
          <w:rPr>
            <w:rFonts w:ascii="仿宋" w:eastAsia="仿宋" w:hAnsi="仿宋" w:cs="仿宋" w:hint="eastAsia"/>
            <w:lang w:eastAsia="zh-CN"/>
          </w:rPr>
          <w:t>七、自动铣床项目创新与研发</w:t>
        </w:r>
        <w:r>
          <w:tab/>
        </w:r>
        <w:r>
          <w:fldChar w:fldCharType="begin"/>
        </w:r>
        <w:r>
          <w:instrText xml:space="preserve"> PAGEREF _Toc27829 \h </w:instrText>
        </w:r>
        <w:r>
          <w:fldChar w:fldCharType="separate"/>
        </w:r>
        <w:r>
          <w:t>20</w:t>
        </w:r>
        <w:r>
          <w:fldChar w:fldCharType="end"/>
        </w:r>
      </w:hyperlink>
    </w:p>
    <w:p>
      <w:pPr>
        <w:pStyle w:val="TOC2"/>
        <w:tabs>
          <w:tab w:val="right" w:leader="dot" w:pos="8306"/>
        </w:tabs>
      </w:pPr>
      <w:hyperlink w:anchor="_Toc13814" w:history="1">
        <w:r>
          <w:rPr>
            <w:rFonts w:ascii="仿宋" w:eastAsia="仿宋" w:hAnsi="仿宋" w:cs="仿宋" w:hint="eastAsia"/>
            <w:lang w:eastAsia="zh-CN"/>
          </w:rPr>
          <w:t>(一)、创新策略与方向</w:t>
        </w:r>
        <w:r>
          <w:tab/>
        </w:r>
        <w:r>
          <w:fldChar w:fldCharType="begin"/>
        </w:r>
        <w:r>
          <w:instrText xml:space="preserve"> PAGEREF _Toc13814 \h </w:instrText>
        </w:r>
        <w:r>
          <w:fldChar w:fldCharType="separate"/>
        </w:r>
        <w:r>
          <w:t>20</w:t>
        </w:r>
        <w:r>
          <w:fldChar w:fldCharType="end"/>
        </w:r>
      </w:hyperlink>
    </w:p>
    <w:p>
      <w:pPr>
        <w:pStyle w:val="TOC2"/>
        <w:tabs>
          <w:tab w:val="right" w:leader="dot" w:pos="8306"/>
        </w:tabs>
      </w:pPr>
      <w:hyperlink w:anchor="_Toc5302" w:history="1">
        <w:r>
          <w:rPr>
            <w:rFonts w:ascii="仿宋" w:eastAsia="仿宋" w:hAnsi="仿宋" w:cs="仿宋" w:hint="eastAsia"/>
            <w:lang w:eastAsia="zh-CN"/>
          </w:rPr>
          <w:t>(二)、研发规划与投入</w:t>
        </w:r>
        <w:r>
          <w:tab/>
        </w:r>
        <w:r>
          <w:fldChar w:fldCharType="begin"/>
        </w:r>
        <w:r>
          <w:instrText xml:space="preserve"> PAGEREF _Toc5302 \h </w:instrText>
        </w:r>
        <w:r>
          <w:fldChar w:fldCharType="separate"/>
        </w:r>
        <w:r>
          <w:t>21</w:t>
        </w:r>
        <w:r>
          <w:fldChar w:fldCharType="end"/>
        </w:r>
      </w:hyperlink>
    </w:p>
    <w:p>
      <w:pPr>
        <w:pStyle w:val="TOC1"/>
        <w:tabs>
          <w:tab w:val="right" w:leader="dot" w:pos="8306"/>
        </w:tabs>
      </w:pPr>
      <w:hyperlink w:anchor="_Toc17374" w:history="1">
        <w:r>
          <w:rPr>
            <w:rFonts w:ascii="仿宋" w:eastAsia="仿宋" w:hAnsi="仿宋" w:cs="仿宋" w:hint="eastAsia"/>
            <w:lang w:eastAsia="zh-CN"/>
          </w:rPr>
          <w:t>八、生产安全保护</w:t>
        </w:r>
        <w:r>
          <w:tab/>
        </w:r>
        <w:r>
          <w:fldChar w:fldCharType="begin"/>
        </w:r>
        <w:r>
          <w:instrText xml:space="preserve"> PAGEREF _Toc17374 \h </w:instrText>
        </w:r>
        <w:r>
          <w:fldChar w:fldCharType="separate"/>
        </w:r>
        <w:r>
          <w:t>23</w:t>
        </w:r>
        <w:r>
          <w:fldChar w:fldCharType="end"/>
        </w:r>
      </w:hyperlink>
    </w:p>
    <w:p>
      <w:pPr>
        <w:pStyle w:val="TOC2"/>
        <w:tabs>
          <w:tab w:val="right" w:leader="dot" w:pos="8306"/>
        </w:tabs>
      </w:pPr>
      <w:hyperlink w:anchor="_Toc9049" w:history="1">
        <w:r>
          <w:rPr>
            <w:rFonts w:ascii="仿宋" w:eastAsia="仿宋" w:hAnsi="仿宋" w:cs="仿宋" w:hint="eastAsia"/>
            <w:lang w:eastAsia="zh-CN"/>
          </w:rPr>
          <w:t>(一)、消防安全</w:t>
        </w:r>
        <w:r>
          <w:tab/>
        </w:r>
        <w:r>
          <w:fldChar w:fldCharType="begin"/>
        </w:r>
        <w:r>
          <w:instrText xml:space="preserve"> PAGEREF _Toc9049 \h </w:instrText>
        </w:r>
        <w:r>
          <w:fldChar w:fldCharType="separate"/>
        </w:r>
        <w:r>
          <w:t>23</w:t>
        </w:r>
        <w:r>
          <w:fldChar w:fldCharType="end"/>
        </w:r>
      </w:hyperlink>
    </w:p>
    <w:p>
      <w:pPr>
        <w:pStyle w:val="TOC2"/>
        <w:tabs>
          <w:tab w:val="right" w:leader="dot" w:pos="8306"/>
        </w:tabs>
      </w:pPr>
      <w:hyperlink w:anchor="_Toc4226" w:history="1">
        <w:r>
          <w:rPr>
            <w:rFonts w:ascii="仿宋" w:eastAsia="仿宋" w:hAnsi="仿宋" w:cs="仿宋" w:hint="eastAsia"/>
            <w:lang w:eastAsia="zh-CN"/>
          </w:rPr>
          <w:t>(二)、防火防爆总图布置措施</w:t>
        </w:r>
        <w:r>
          <w:tab/>
        </w:r>
        <w:r>
          <w:fldChar w:fldCharType="begin"/>
        </w:r>
        <w:r>
          <w:instrText xml:space="preserve"> PAGEREF _Toc4226 \h </w:instrText>
        </w:r>
        <w:r>
          <w:fldChar w:fldCharType="separate"/>
        </w:r>
        <w:r>
          <w:t>24</w:t>
        </w:r>
        <w:r>
          <w:fldChar w:fldCharType="end"/>
        </w:r>
      </w:hyperlink>
    </w:p>
    <w:p>
      <w:pPr>
        <w:pStyle w:val="TOC2"/>
        <w:tabs>
          <w:tab w:val="right" w:leader="dot" w:pos="8306"/>
        </w:tabs>
      </w:pPr>
      <w:hyperlink w:anchor="_Toc28394" w:history="1">
        <w:r>
          <w:rPr>
            <w:rFonts w:ascii="仿宋" w:eastAsia="仿宋" w:hAnsi="仿宋" w:cs="仿宋" w:hint="eastAsia"/>
            <w:lang w:eastAsia="zh-CN"/>
          </w:rPr>
          <w:t>(三)、自然灾害防范措施</w:t>
        </w:r>
        <w:r>
          <w:tab/>
        </w:r>
        <w:r>
          <w:fldChar w:fldCharType="begin"/>
        </w:r>
        <w:r>
          <w:instrText xml:space="preserve"> PAGEREF _Toc28394 \h </w:instrText>
        </w:r>
        <w:r>
          <w:fldChar w:fldCharType="separate"/>
        </w:r>
        <w:r>
          <w:t>25</w:t>
        </w:r>
        <w:r>
          <w:fldChar w:fldCharType="end"/>
        </w:r>
      </w:hyperlink>
    </w:p>
    <w:p>
      <w:pPr>
        <w:pStyle w:val="TOC2"/>
        <w:tabs>
          <w:tab w:val="right" w:leader="dot" w:pos="8306"/>
        </w:tabs>
      </w:pPr>
      <w:hyperlink w:anchor="_Toc18431" w:history="1">
        <w:r>
          <w:rPr>
            <w:rFonts w:ascii="仿宋" w:eastAsia="仿宋" w:hAnsi="仿宋" w:cs="仿宋" w:hint="eastAsia"/>
            <w:lang w:eastAsia="zh-CN"/>
          </w:rPr>
          <w:t>(四)、安全色及安全标志使用要求</w:t>
        </w:r>
        <w:r>
          <w:tab/>
        </w:r>
        <w:r>
          <w:fldChar w:fldCharType="begin"/>
        </w:r>
        <w:r>
          <w:instrText xml:space="preserve"> PAGEREF _Toc18431 \h </w:instrText>
        </w:r>
        <w:r>
          <w:fldChar w:fldCharType="separate"/>
        </w:r>
        <w:r>
          <w:t>26</w:t>
        </w:r>
        <w:r>
          <w:fldChar w:fldCharType="end"/>
        </w:r>
      </w:hyperlink>
    </w:p>
    <w:p>
      <w:pPr>
        <w:pStyle w:val="TOC2"/>
        <w:tabs>
          <w:tab w:val="right" w:leader="dot" w:pos="8306"/>
        </w:tabs>
      </w:pPr>
      <w:hyperlink w:anchor="_Toc28166" w:history="1">
        <w:r>
          <w:rPr>
            <w:rFonts w:ascii="仿宋" w:eastAsia="仿宋" w:hAnsi="仿宋" w:cs="仿宋" w:hint="eastAsia"/>
            <w:lang w:eastAsia="zh-CN"/>
          </w:rPr>
          <w:t>(五)、防尘防毒措施</w:t>
        </w:r>
        <w:r>
          <w:tab/>
        </w:r>
        <w:r>
          <w:fldChar w:fldCharType="begin"/>
        </w:r>
        <w:r>
          <w:instrText xml:space="preserve"> PAGEREF _Toc28166 \h </w:instrText>
        </w:r>
        <w:r>
          <w:fldChar w:fldCharType="separate"/>
        </w:r>
        <w:r>
          <w:t>27</w:t>
        </w:r>
        <w:r>
          <w:fldChar w:fldCharType="end"/>
        </w:r>
      </w:hyperlink>
    </w:p>
    <w:p>
      <w:pPr>
        <w:pStyle w:val="TOC2"/>
        <w:tabs>
          <w:tab w:val="right" w:leader="dot" w:pos="8306"/>
        </w:tabs>
      </w:pPr>
      <w:hyperlink w:anchor="_Toc32140" w:history="1">
        <w:r>
          <w:rPr>
            <w:rFonts w:ascii="仿宋" w:eastAsia="仿宋" w:hAnsi="仿宋" w:cs="仿宋" w:hint="eastAsia"/>
            <w:lang w:eastAsia="zh-CN"/>
          </w:rPr>
          <w:t>(六)、防静电、触电防护及防雷措施</w:t>
        </w:r>
        <w:r>
          <w:tab/>
        </w:r>
        <w:r>
          <w:fldChar w:fldCharType="begin"/>
        </w:r>
        <w:r>
          <w:instrText xml:space="preserve"> PAGEREF _Toc32140 \h </w:instrText>
        </w:r>
        <w:r>
          <w:fldChar w:fldCharType="separate"/>
        </w:r>
        <w:r>
          <w:t>28</w:t>
        </w:r>
        <w:r>
          <w:fldChar w:fldCharType="end"/>
        </w:r>
      </w:hyperlink>
    </w:p>
    <w:p>
      <w:pPr>
        <w:pStyle w:val="TOC2"/>
        <w:tabs>
          <w:tab w:val="right" w:leader="dot" w:pos="8306"/>
        </w:tabs>
      </w:pPr>
      <w:hyperlink w:anchor="_Toc18902" w:history="1">
        <w:r>
          <w:rPr>
            <w:rFonts w:ascii="仿宋" w:eastAsia="仿宋" w:hAnsi="仿宋" w:cs="仿宋" w:hint="eastAsia"/>
            <w:lang w:eastAsia="zh-CN"/>
          </w:rPr>
          <w:t>(七)、机械设备安全保障措施</w:t>
        </w:r>
        <w:r>
          <w:tab/>
        </w:r>
        <w:r>
          <w:fldChar w:fldCharType="begin"/>
        </w:r>
        <w:r>
          <w:instrText xml:space="preserve"> PAGEREF _Toc18902 \h </w:instrText>
        </w:r>
        <w:r>
          <w:fldChar w:fldCharType="separate"/>
        </w:r>
        <w:r>
          <w:t>29</w:t>
        </w:r>
        <w:r>
          <w:fldChar w:fldCharType="end"/>
        </w:r>
      </w:hyperlink>
    </w:p>
    <w:p>
      <w:pPr>
        <w:pStyle w:val="TOC1"/>
        <w:tabs>
          <w:tab w:val="right" w:leader="dot" w:pos="8306"/>
        </w:tabs>
      </w:pPr>
      <w:hyperlink w:anchor="_Toc13653" w:history="1">
        <w:r>
          <w:rPr>
            <w:rFonts w:ascii="仿宋" w:eastAsia="仿宋" w:hAnsi="仿宋" w:cs="仿宋" w:hint="eastAsia"/>
            <w:lang w:eastAsia="zh-CN"/>
          </w:rPr>
          <w:t>九、自动铣床项目社会影响</w:t>
        </w:r>
        <w:r>
          <w:tab/>
        </w:r>
        <w:r>
          <w:fldChar w:fldCharType="begin"/>
        </w:r>
        <w:r>
          <w:instrText xml:space="preserve"> PAGEREF _Toc13653 \h </w:instrText>
        </w:r>
        <w:r>
          <w:fldChar w:fldCharType="separate"/>
        </w:r>
        <w:r>
          <w:t>31</w:t>
        </w:r>
        <w:r>
          <w:fldChar w:fldCharType="end"/>
        </w:r>
      </w:hyperlink>
    </w:p>
    <w:p>
      <w:pPr>
        <w:pStyle w:val="TOC2"/>
        <w:tabs>
          <w:tab w:val="right" w:leader="dot" w:pos="8306"/>
        </w:tabs>
      </w:pPr>
      <w:hyperlink w:anchor="_Toc32498" w:history="1">
        <w:r>
          <w:rPr>
            <w:rFonts w:ascii="仿宋" w:eastAsia="仿宋" w:hAnsi="仿宋" w:cs="仿宋" w:hint="eastAsia"/>
            <w:lang w:eastAsia="zh-CN"/>
          </w:rPr>
          <w:t>(一)、社会责任与义务</w:t>
        </w:r>
        <w:r>
          <w:tab/>
        </w:r>
        <w:r>
          <w:fldChar w:fldCharType="begin"/>
        </w:r>
        <w:r>
          <w:instrText xml:space="preserve"> PAGEREF _Toc32498 \h </w:instrText>
        </w:r>
        <w:r>
          <w:fldChar w:fldCharType="separate"/>
        </w:r>
        <w:r>
          <w:t>31</w:t>
        </w:r>
        <w:r>
          <w:fldChar w:fldCharType="end"/>
        </w:r>
      </w:hyperlink>
    </w:p>
    <w:p>
      <w:pPr>
        <w:pStyle w:val="TOC2"/>
        <w:tabs>
          <w:tab w:val="right" w:leader="dot" w:pos="8306"/>
        </w:tabs>
      </w:pPr>
      <w:hyperlink w:anchor="_Toc17988" w:history="1">
        <w:r>
          <w:rPr>
            <w:rFonts w:ascii="仿宋" w:eastAsia="仿宋" w:hAnsi="仿宋" w:cs="仿宋" w:hint="eastAsia"/>
            <w:lang w:eastAsia="zh-CN"/>
          </w:rPr>
          <w:t>(二)、社会参与与沟通</w:t>
        </w:r>
        <w:r>
          <w:tab/>
        </w:r>
        <w:r>
          <w:fldChar w:fldCharType="begin"/>
        </w:r>
        <w:r>
          <w:instrText xml:space="preserve"> PAGEREF _Toc17988 \h </w:instrText>
        </w:r>
        <w:r>
          <w:fldChar w:fldCharType="separate"/>
        </w:r>
        <w:r>
          <w:t>31</w:t>
        </w:r>
        <w:r>
          <w:fldChar w:fldCharType="end"/>
        </w:r>
      </w:hyperlink>
    </w:p>
    <w:p>
      <w:pPr>
        <w:pStyle w:val="TOC1"/>
        <w:tabs>
          <w:tab w:val="right" w:leader="dot" w:pos="8306"/>
        </w:tabs>
      </w:pPr>
      <w:hyperlink w:anchor="_Toc27264" w:history="1">
        <w:r>
          <w:rPr>
            <w:rFonts w:ascii="仿宋" w:eastAsia="仿宋" w:hAnsi="仿宋" w:cs="仿宋" w:hint="eastAsia"/>
            <w:lang w:eastAsia="zh-CN"/>
          </w:rPr>
          <w:t>十、自动铣床项目经营效益</w:t>
        </w:r>
        <w:r>
          <w:tab/>
        </w:r>
        <w:r>
          <w:fldChar w:fldCharType="begin"/>
        </w:r>
        <w:r>
          <w:instrText xml:space="preserve"> PAGEREF _Toc27264 \h </w:instrText>
        </w:r>
        <w:r>
          <w:fldChar w:fldCharType="separate"/>
        </w:r>
        <w:r>
          <w:t>32</w:t>
        </w:r>
        <w:r>
          <w:fldChar w:fldCharType="end"/>
        </w:r>
      </w:hyperlink>
    </w:p>
    <w:p>
      <w:pPr>
        <w:pStyle w:val="TOC2"/>
        <w:tabs>
          <w:tab w:val="right" w:leader="dot" w:pos="8306"/>
        </w:tabs>
      </w:pPr>
      <w:hyperlink w:anchor="_Toc6949" w:history="1">
        <w:r>
          <w:rPr>
            <w:rFonts w:ascii="仿宋" w:eastAsia="仿宋" w:hAnsi="仿宋" w:cs="仿宋" w:hint="eastAsia"/>
            <w:lang w:eastAsia="zh-CN"/>
          </w:rPr>
          <w:t>(一)、经济评价财务测算</w:t>
        </w:r>
        <w:r>
          <w:tab/>
        </w:r>
        <w:r>
          <w:fldChar w:fldCharType="begin"/>
        </w:r>
        <w:r>
          <w:instrText xml:space="preserve"> PAGEREF _Toc6949 \h </w:instrText>
        </w:r>
        <w:r>
          <w:fldChar w:fldCharType="separate"/>
        </w:r>
        <w:r>
          <w:t>32</w:t>
        </w:r>
        <w:r>
          <w:fldChar w:fldCharType="end"/>
        </w:r>
      </w:hyperlink>
    </w:p>
    <w:p>
      <w:pPr>
        <w:pStyle w:val="TOC2"/>
        <w:tabs>
          <w:tab w:val="right" w:leader="dot" w:pos="8306"/>
        </w:tabs>
      </w:pPr>
      <w:hyperlink w:anchor="_Toc19802" w:history="1">
        <w:r>
          <w:rPr>
            <w:rFonts w:ascii="仿宋" w:eastAsia="仿宋" w:hAnsi="仿宋" w:cs="仿宋" w:hint="eastAsia"/>
            <w:lang w:eastAsia="zh-CN"/>
          </w:rPr>
          <w:t>(二)、自动铣床项目盈利能力分析</w:t>
        </w:r>
        <w:r>
          <w:tab/>
        </w:r>
        <w:r>
          <w:fldChar w:fldCharType="begin"/>
        </w:r>
        <w:r>
          <w:instrText xml:space="preserve"> PAGEREF _Toc19802 \h </w:instrText>
        </w:r>
        <w:r>
          <w:fldChar w:fldCharType="separate"/>
        </w:r>
        <w:r>
          <w:t>34</w:t>
        </w:r>
        <w:r>
          <w:fldChar w:fldCharType="end"/>
        </w:r>
      </w:hyperlink>
    </w:p>
    <w:p>
      <w:pPr>
        <w:pStyle w:val="TOC1"/>
        <w:tabs>
          <w:tab w:val="right" w:leader="dot" w:pos="8306"/>
        </w:tabs>
      </w:pPr>
      <w:hyperlink w:anchor="_Toc21951" w:history="1">
        <w:r>
          <w:rPr>
            <w:rFonts w:ascii="仿宋" w:eastAsia="仿宋" w:hAnsi="仿宋" w:cs="仿宋" w:hint="eastAsia"/>
            <w:lang w:eastAsia="zh-CN"/>
          </w:rPr>
          <w:t>十一、自动铣床项目计划安排</w:t>
        </w:r>
        <w:r>
          <w:tab/>
        </w:r>
        <w:r>
          <w:fldChar w:fldCharType="begin"/>
        </w:r>
        <w:r>
          <w:instrText xml:space="preserve"> PAGEREF _Toc21951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60" w:history="1">
        <w:r>
          <w:rPr>
            <w:rFonts w:ascii="仿宋" w:eastAsia="仿宋" w:hAnsi="仿宋" w:cs="仿宋" w:hint="eastAsia"/>
            <w:lang w:eastAsia="zh-CN"/>
          </w:rPr>
          <w:t>(一)、建设周期</w:t>
        </w:r>
        <w:r>
          <w:tab/>
        </w:r>
        <w:r>
          <w:fldChar w:fldCharType="begin"/>
        </w:r>
        <w:r>
          <w:instrText xml:space="preserve"> PAGEREF _Toc23860 \h </w:instrText>
        </w:r>
        <w:r>
          <w:fldChar w:fldCharType="separate"/>
        </w:r>
        <w:r>
          <w:t>34</w:t>
        </w:r>
        <w:r>
          <w:fldChar w:fldCharType="end"/>
        </w:r>
      </w:hyperlink>
    </w:p>
    <w:p>
      <w:pPr>
        <w:pStyle w:val="TOC2"/>
        <w:tabs>
          <w:tab w:val="right" w:leader="dot" w:pos="8306"/>
        </w:tabs>
      </w:pPr>
      <w:hyperlink w:anchor="_Toc11224" w:history="1">
        <w:r>
          <w:rPr>
            <w:rFonts w:ascii="仿宋" w:eastAsia="仿宋" w:hAnsi="仿宋" w:cs="仿宋" w:hint="eastAsia"/>
            <w:lang w:eastAsia="zh-CN"/>
          </w:rPr>
          <w:t>(二)、建设进度</w:t>
        </w:r>
        <w:r>
          <w:tab/>
        </w:r>
        <w:r>
          <w:fldChar w:fldCharType="begin"/>
        </w:r>
        <w:r>
          <w:instrText xml:space="preserve"> PAGEREF _Toc11224 \h </w:instrText>
        </w:r>
        <w:r>
          <w:fldChar w:fldCharType="separate"/>
        </w:r>
        <w:r>
          <w:t>35</w:t>
        </w:r>
        <w:r>
          <w:fldChar w:fldCharType="end"/>
        </w:r>
      </w:hyperlink>
    </w:p>
    <w:p>
      <w:pPr>
        <w:pStyle w:val="TOC2"/>
        <w:tabs>
          <w:tab w:val="right" w:leader="dot" w:pos="8306"/>
        </w:tabs>
      </w:pPr>
      <w:hyperlink w:anchor="_Toc31768" w:history="1">
        <w:r>
          <w:rPr>
            <w:rFonts w:ascii="仿宋" w:eastAsia="仿宋" w:hAnsi="仿宋" w:cs="仿宋" w:hint="eastAsia"/>
            <w:lang w:eastAsia="zh-CN"/>
          </w:rPr>
          <w:t>(三)、进度安排注意事项</w:t>
        </w:r>
        <w:r>
          <w:tab/>
        </w:r>
        <w:r>
          <w:fldChar w:fldCharType="begin"/>
        </w:r>
        <w:r>
          <w:instrText xml:space="preserve"> PAGEREF _Toc31768 \h </w:instrText>
        </w:r>
        <w:r>
          <w:fldChar w:fldCharType="separate"/>
        </w:r>
        <w:r>
          <w:t>36</w:t>
        </w:r>
        <w:r>
          <w:fldChar w:fldCharType="end"/>
        </w:r>
      </w:hyperlink>
    </w:p>
    <w:p>
      <w:pPr>
        <w:pStyle w:val="TOC2"/>
        <w:tabs>
          <w:tab w:val="right" w:leader="dot" w:pos="8306"/>
        </w:tabs>
      </w:pPr>
      <w:hyperlink w:anchor="_Toc21824" w:history="1">
        <w:r>
          <w:rPr>
            <w:rFonts w:ascii="仿宋" w:eastAsia="仿宋" w:hAnsi="仿宋" w:cs="仿宋" w:hint="eastAsia"/>
            <w:lang w:eastAsia="zh-CN"/>
          </w:rPr>
          <w:t>(四)、人力资源配置</w:t>
        </w:r>
        <w:r>
          <w:tab/>
        </w:r>
        <w:r>
          <w:fldChar w:fldCharType="begin"/>
        </w:r>
        <w:r>
          <w:instrText xml:space="preserve"> PAGEREF _Toc21824 \h </w:instrText>
        </w:r>
        <w:r>
          <w:fldChar w:fldCharType="separate"/>
        </w:r>
        <w:r>
          <w:t>38</w:t>
        </w:r>
        <w:r>
          <w:fldChar w:fldCharType="end"/>
        </w:r>
      </w:hyperlink>
    </w:p>
    <w:p>
      <w:pPr>
        <w:pStyle w:val="TOC1"/>
        <w:tabs>
          <w:tab w:val="right" w:leader="dot" w:pos="8306"/>
        </w:tabs>
      </w:pPr>
      <w:hyperlink w:anchor="_Toc12477" w:history="1">
        <w:r>
          <w:rPr>
            <w:rFonts w:ascii="仿宋" w:eastAsia="仿宋" w:hAnsi="仿宋" w:cs="仿宋" w:hint="eastAsia"/>
            <w:lang w:eastAsia="zh-CN"/>
          </w:rPr>
          <w:t>十二、自动铣床项目风险管理</w:t>
        </w:r>
        <w:r>
          <w:tab/>
        </w:r>
        <w:r>
          <w:fldChar w:fldCharType="begin"/>
        </w:r>
        <w:r>
          <w:instrText xml:space="preserve"> PAGEREF _Toc12477 \h </w:instrText>
        </w:r>
        <w:r>
          <w:fldChar w:fldCharType="separate"/>
        </w:r>
        <w:r>
          <w:t>38</w:t>
        </w:r>
        <w:r>
          <w:fldChar w:fldCharType="end"/>
        </w:r>
      </w:hyperlink>
    </w:p>
    <w:p>
      <w:pPr>
        <w:pStyle w:val="TOC2"/>
        <w:tabs>
          <w:tab w:val="right" w:leader="dot" w:pos="8306"/>
        </w:tabs>
      </w:pPr>
      <w:hyperlink w:anchor="_Toc23385" w:history="1">
        <w:r>
          <w:rPr>
            <w:rFonts w:ascii="仿宋" w:eastAsia="仿宋" w:hAnsi="仿宋" w:cs="仿宋" w:hint="eastAsia"/>
            <w:lang w:eastAsia="zh-CN"/>
          </w:rPr>
          <w:t>(一)、风险识别与评估</w:t>
        </w:r>
        <w:r>
          <w:tab/>
        </w:r>
        <w:r>
          <w:fldChar w:fldCharType="begin"/>
        </w:r>
        <w:r>
          <w:instrText xml:space="preserve"> PAGEREF _Toc23385 \h </w:instrText>
        </w:r>
        <w:r>
          <w:fldChar w:fldCharType="separate"/>
        </w:r>
        <w:r>
          <w:t>38</w:t>
        </w:r>
        <w:r>
          <w:fldChar w:fldCharType="end"/>
        </w:r>
      </w:hyperlink>
    </w:p>
    <w:p>
      <w:pPr>
        <w:pStyle w:val="TOC2"/>
        <w:tabs>
          <w:tab w:val="right" w:leader="dot" w:pos="8306"/>
        </w:tabs>
      </w:pPr>
      <w:hyperlink w:anchor="_Toc3704" w:history="1">
        <w:r>
          <w:rPr>
            <w:rFonts w:ascii="仿宋" w:eastAsia="仿宋" w:hAnsi="仿宋" w:cs="仿宋" w:hint="eastAsia"/>
            <w:lang w:eastAsia="zh-CN"/>
          </w:rPr>
          <w:t>(二)、风险应对策略</w:t>
        </w:r>
        <w:r>
          <w:tab/>
        </w:r>
        <w:r>
          <w:fldChar w:fldCharType="begin"/>
        </w:r>
        <w:r>
          <w:instrText xml:space="preserve"> PAGEREF _Toc3704 \h </w:instrText>
        </w:r>
        <w:r>
          <w:fldChar w:fldCharType="separate"/>
        </w:r>
        <w:r>
          <w:t>40</w:t>
        </w:r>
        <w:r>
          <w:fldChar w:fldCharType="end"/>
        </w:r>
      </w:hyperlink>
    </w:p>
    <w:p>
      <w:pPr>
        <w:pStyle w:val="TOC2"/>
        <w:tabs>
          <w:tab w:val="right" w:leader="dot" w:pos="8306"/>
        </w:tabs>
      </w:pPr>
      <w:hyperlink w:anchor="_Toc23990" w:history="1">
        <w:r>
          <w:rPr>
            <w:rFonts w:ascii="仿宋" w:eastAsia="仿宋" w:hAnsi="仿宋" w:cs="仿宋" w:hint="eastAsia"/>
            <w:lang w:eastAsia="zh-CN"/>
          </w:rPr>
          <w:t>(三)、风险监控与控制</w:t>
        </w:r>
        <w:r>
          <w:tab/>
        </w:r>
        <w:r>
          <w:fldChar w:fldCharType="begin"/>
        </w:r>
        <w:r>
          <w:instrText xml:space="preserve"> PAGEREF _Toc23990 \h </w:instrText>
        </w:r>
        <w:r>
          <w:fldChar w:fldCharType="separate"/>
        </w:r>
        <w:r>
          <w:t>41</w:t>
        </w:r>
        <w:r>
          <w:fldChar w:fldCharType="end"/>
        </w:r>
      </w:hyperlink>
    </w:p>
    <w:p>
      <w:pPr>
        <w:pStyle w:val="TOC1"/>
        <w:tabs>
          <w:tab w:val="right" w:leader="dot" w:pos="8306"/>
        </w:tabs>
      </w:pPr>
      <w:hyperlink w:anchor="_Toc29148" w:history="1">
        <w:r>
          <w:rPr>
            <w:rFonts w:ascii="仿宋" w:eastAsia="仿宋" w:hAnsi="仿宋" w:cs="仿宋" w:hint="eastAsia"/>
            <w:lang w:eastAsia="zh-CN"/>
          </w:rPr>
          <w:t>十三、营销与推广策略</w:t>
        </w:r>
        <w:r>
          <w:tab/>
        </w:r>
        <w:r>
          <w:fldChar w:fldCharType="begin"/>
        </w:r>
        <w:r>
          <w:instrText xml:space="preserve"> PAGEREF _Toc29148 \h </w:instrText>
        </w:r>
        <w:r>
          <w:fldChar w:fldCharType="separate"/>
        </w:r>
        <w:r>
          <w:t>42</w:t>
        </w:r>
        <w:r>
          <w:fldChar w:fldCharType="end"/>
        </w:r>
      </w:hyperlink>
    </w:p>
    <w:p>
      <w:pPr>
        <w:pStyle w:val="TOC2"/>
        <w:tabs>
          <w:tab w:val="right" w:leader="dot" w:pos="8306"/>
        </w:tabs>
      </w:pPr>
      <w:hyperlink w:anchor="_Toc15551" w:history="1">
        <w:r>
          <w:rPr>
            <w:rFonts w:ascii="仿宋" w:eastAsia="仿宋" w:hAnsi="仿宋" w:cs="仿宋" w:hint="eastAsia"/>
            <w:lang w:eastAsia="zh-CN"/>
          </w:rPr>
          <w:t>(一)、产品/服务定位与特点</w:t>
        </w:r>
        <w:r>
          <w:tab/>
        </w:r>
        <w:r>
          <w:fldChar w:fldCharType="begin"/>
        </w:r>
        <w:r>
          <w:instrText xml:space="preserve"> PAGEREF _Toc15551 \h </w:instrText>
        </w:r>
        <w:r>
          <w:fldChar w:fldCharType="separate"/>
        </w:r>
        <w:r>
          <w:t>42</w:t>
        </w:r>
        <w:r>
          <w:fldChar w:fldCharType="end"/>
        </w:r>
      </w:hyperlink>
    </w:p>
    <w:p>
      <w:pPr>
        <w:pStyle w:val="TOC2"/>
        <w:tabs>
          <w:tab w:val="right" w:leader="dot" w:pos="8306"/>
        </w:tabs>
      </w:pPr>
      <w:hyperlink w:anchor="_Toc24392" w:history="1">
        <w:r>
          <w:rPr>
            <w:rFonts w:ascii="仿宋" w:eastAsia="仿宋" w:hAnsi="仿宋" w:cs="仿宋" w:hint="eastAsia"/>
            <w:lang w:eastAsia="zh-CN"/>
          </w:rPr>
          <w:t>(二)、市场定位与竞争分析</w:t>
        </w:r>
        <w:r>
          <w:tab/>
        </w:r>
        <w:r>
          <w:fldChar w:fldCharType="begin"/>
        </w:r>
        <w:r>
          <w:instrText xml:space="preserve"> PAGEREF _Toc24392 \h </w:instrText>
        </w:r>
        <w:r>
          <w:fldChar w:fldCharType="separate"/>
        </w:r>
        <w:r>
          <w:t>44</w:t>
        </w:r>
        <w:r>
          <w:fldChar w:fldCharType="end"/>
        </w:r>
      </w:hyperlink>
    </w:p>
    <w:p>
      <w:pPr>
        <w:pStyle w:val="TOC2"/>
        <w:tabs>
          <w:tab w:val="right" w:leader="dot" w:pos="8306"/>
        </w:tabs>
      </w:pPr>
      <w:hyperlink w:anchor="_Toc25221" w:history="1">
        <w:r>
          <w:rPr>
            <w:rFonts w:ascii="仿宋" w:eastAsia="仿宋" w:hAnsi="仿宋" w:cs="仿宋" w:hint="eastAsia"/>
            <w:lang w:eastAsia="zh-CN"/>
          </w:rPr>
          <w:t>(三)、营销渠道与策略</w:t>
        </w:r>
        <w:r>
          <w:tab/>
        </w:r>
        <w:r>
          <w:fldChar w:fldCharType="begin"/>
        </w:r>
        <w:r>
          <w:instrText xml:space="preserve"> PAGEREF _Toc25221 \h </w:instrText>
        </w:r>
        <w:r>
          <w:fldChar w:fldCharType="separate"/>
        </w:r>
        <w:r>
          <w:t>45</w:t>
        </w:r>
        <w:r>
          <w:fldChar w:fldCharType="end"/>
        </w:r>
      </w:hyperlink>
    </w:p>
    <w:p>
      <w:pPr>
        <w:pStyle w:val="TOC2"/>
        <w:tabs>
          <w:tab w:val="right" w:leader="dot" w:pos="8306"/>
        </w:tabs>
      </w:pPr>
      <w:hyperlink w:anchor="_Toc31474" w:history="1">
        <w:r>
          <w:rPr>
            <w:rFonts w:ascii="仿宋" w:eastAsia="仿宋" w:hAnsi="仿宋" w:cs="仿宋" w:hint="eastAsia"/>
            <w:lang w:eastAsia="zh-CN"/>
          </w:rPr>
          <w:t>(四)、推广与宣传活动</w:t>
        </w:r>
        <w:r>
          <w:tab/>
        </w:r>
        <w:r>
          <w:fldChar w:fldCharType="begin"/>
        </w:r>
        <w:r>
          <w:instrText xml:space="preserve"> PAGEREF _Toc31474 \h </w:instrText>
        </w:r>
        <w:r>
          <w:fldChar w:fldCharType="separate"/>
        </w:r>
        <w:r>
          <w:t>46</w:t>
        </w:r>
        <w:r>
          <w:fldChar w:fldCharType="end"/>
        </w:r>
      </w:hyperlink>
    </w:p>
    <w:p>
      <w:pPr>
        <w:pStyle w:val="TOC1"/>
        <w:tabs>
          <w:tab w:val="right" w:leader="dot" w:pos="8306"/>
        </w:tabs>
      </w:pPr>
      <w:hyperlink w:anchor="_Toc25388" w:history="1">
        <w:r>
          <w:rPr>
            <w:rFonts w:ascii="仿宋" w:eastAsia="仿宋" w:hAnsi="仿宋" w:cs="仿宋" w:hint="eastAsia"/>
            <w:lang w:eastAsia="zh-CN"/>
          </w:rPr>
          <w:t>十四、自动铣床项目工程方案分析</w:t>
        </w:r>
        <w:r>
          <w:tab/>
        </w:r>
        <w:r>
          <w:fldChar w:fldCharType="begin"/>
        </w:r>
        <w:r>
          <w:instrText xml:space="preserve"> PAGEREF _Toc25388 \h </w:instrText>
        </w:r>
        <w:r>
          <w:fldChar w:fldCharType="separate"/>
        </w:r>
        <w:r>
          <w:t>51</w:t>
        </w:r>
        <w:r>
          <w:fldChar w:fldCharType="end"/>
        </w:r>
      </w:hyperlink>
    </w:p>
    <w:p>
      <w:pPr>
        <w:pStyle w:val="TOC2"/>
        <w:tabs>
          <w:tab w:val="right" w:leader="dot" w:pos="8306"/>
        </w:tabs>
      </w:pPr>
      <w:hyperlink w:anchor="_Toc3630" w:history="1">
        <w:r>
          <w:rPr>
            <w:rFonts w:ascii="仿宋" w:eastAsia="仿宋" w:hAnsi="仿宋" w:cs="仿宋" w:hint="eastAsia"/>
            <w:lang w:eastAsia="zh-CN"/>
          </w:rPr>
          <w:t>(一)、建筑工程设计原则</w:t>
        </w:r>
        <w:r>
          <w:tab/>
        </w:r>
        <w:r>
          <w:fldChar w:fldCharType="begin"/>
        </w:r>
        <w:r>
          <w:instrText xml:space="preserve"> PAGEREF _Toc3630 \h </w:instrText>
        </w:r>
        <w:r>
          <w:fldChar w:fldCharType="separate"/>
        </w:r>
        <w:r>
          <w:t>51</w:t>
        </w:r>
        <w:r>
          <w:fldChar w:fldCharType="end"/>
        </w:r>
      </w:hyperlink>
    </w:p>
    <w:p>
      <w:pPr>
        <w:pStyle w:val="TOC2"/>
        <w:tabs>
          <w:tab w:val="right" w:leader="dot" w:pos="8306"/>
        </w:tabs>
      </w:pPr>
      <w:hyperlink w:anchor="_Toc14729" w:history="1">
        <w:r>
          <w:rPr>
            <w:rFonts w:ascii="仿宋" w:eastAsia="仿宋" w:hAnsi="仿宋" w:cs="仿宋" w:hint="eastAsia"/>
            <w:lang w:eastAsia="zh-CN"/>
          </w:rPr>
          <w:t>(二)、土建工程建设指标</w:t>
        </w:r>
        <w:r>
          <w:tab/>
        </w:r>
        <w:r>
          <w:fldChar w:fldCharType="begin"/>
        </w:r>
        <w:r>
          <w:instrText xml:space="preserve"> PAGEREF _Toc14729 \h </w:instrText>
        </w:r>
        <w:r>
          <w:fldChar w:fldCharType="separate"/>
        </w:r>
        <w:r>
          <w:t>55</w:t>
        </w:r>
        <w:r>
          <w:fldChar w:fldCharType="end"/>
        </w:r>
      </w:hyperlink>
    </w:p>
    <w:p>
      <w:pPr>
        <w:pStyle w:val="TOC1"/>
        <w:tabs>
          <w:tab w:val="right" w:leader="dot" w:pos="8306"/>
        </w:tabs>
      </w:pPr>
      <w:hyperlink w:anchor="_Toc27648" w:history="1">
        <w:r>
          <w:rPr>
            <w:rFonts w:ascii="仿宋" w:eastAsia="仿宋" w:hAnsi="仿宋" w:cs="仿宋" w:hint="eastAsia"/>
            <w:lang w:eastAsia="zh-CN"/>
          </w:rPr>
          <w:t>十五、自动铣床项目治理与监督</w:t>
        </w:r>
        <w:r>
          <w:tab/>
        </w:r>
        <w:r>
          <w:fldChar w:fldCharType="begin"/>
        </w:r>
        <w:r>
          <w:instrText xml:space="preserve"> PAGEREF _Toc27648 \h </w:instrText>
        </w:r>
        <w:r>
          <w:fldChar w:fldCharType="separate"/>
        </w:r>
        <w:r>
          <w:t>56</w:t>
        </w:r>
        <w:r>
          <w:fldChar w:fldCharType="end"/>
        </w:r>
      </w:hyperlink>
    </w:p>
    <w:p>
      <w:pPr>
        <w:pStyle w:val="TOC2"/>
        <w:tabs>
          <w:tab w:val="right" w:leader="dot" w:pos="8306"/>
        </w:tabs>
      </w:pPr>
      <w:hyperlink w:anchor="_Toc18932" w:history="1">
        <w:r>
          <w:rPr>
            <w:rFonts w:ascii="仿宋" w:eastAsia="仿宋" w:hAnsi="仿宋" w:cs="仿宋" w:hint="eastAsia"/>
            <w:lang w:eastAsia="zh-CN"/>
          </w:rPr>
          <w:t>(一)、自动铣床项目治理结构</w:t>
        </w:r>
        <w:r>
          <w:tab/>
        </w:r>
        <w:r>
          <w:fldChar w:fldCharType="begin"/>
        </w:r>
        <w:r>
          <w:instrText xml:space="preserve"> PAGEREF _Toc18932 \h </w:instrText>
        </w:r>
        <w:r>
          <w:fldChar w:fldCharType="separate"/>
        </w:r>
        <w:r>
          <w:t>56</w:t>
        </w:r>
        <w:r>
          <w:fldChar w:fldCharType="end"/>
        </w:r>
      </w:hyperlink>
    </w:p>
    <w:p>
      <w:pPr>
        <w:pStyle w:val="TOC2"/>
        <w:tabs>
          <w:tab w:val="right" w:leader="dot" w:pos="8306"/>
        </w:tabs>
      </w:pPr>
      <w:hyperlink w:anchor="_Toc22335" w:history="1">
        <w:r>
          <w:rPr>
            <w:rFonts w:ascii="仿宋" w:eastAsia="仿宋" w:hAnsi="仿宋" w:cs="仿宋" w:hint="eastAsia"/>
            <w:lang w:eastAsia="zh-CN"/>
          </w:rPr>
          <w:t>(二)、监督与审计</w:t>
        </w:r>
        <w:r>
          <w:tab/>
        </w:r>
        <w:r>
          <w:fldChar w:fldCharType="begin"/>
        </w:r>
        <w:r>
          <w:instrText xml:space="preserve"> PAGEREF _Toc22335 \h </w:instrText>
        </w:r>
        <w:r>
          <w:fldChar w:fldCharType="separate"/>
        </w:r>
        <w:r>
          <w:t>58</w:t>
        </w:r>
        <w:r>
          <w:fldChar w:fldCharType="end"/>
        </w:r>
      </w:hyperlink>
    </w:p>
    <w:p>
      <w:pPr>
        <w:pStyle w:val="TOC1"/>
        <w:tabs>
          <w:tab w:val="right" w:leader="dot" w:pos="8306"/>
        </w:tabs>
      </w:pPr>
      <w:hyperlink w:anchor="_Toc25688" w:history="1">
        <w:r>
          <w:rPr>
            <w:rFonts w:ascii="仿宋" w:eastAsia="仿宋" w:hAnsi="仿宋" w:cs="仿宋" w:hint="eastAsia"/>
            <w:lang w:eastAsia="zh-CN"/>
          </w:rPr>
          <w:t>十六、自动铣床项目变更管理</w:t>
        </w:r>
        <w:r>
          <w:tab/>
        </w:r>
        <w:r>
          <w:fldChar w:fldCharType="begin"/>
        </w:r>
        <w:r>
          <w:instrText xml:space="preserve"> PAGEREF _Toc25688 \h </w:instrText>
        </w:r>
        <w:r>
          <w:fldChar w:fldCharType="separate"/>
        </w:r>
        <w:r>
          <w:t>59</w:t>
        </w:r>
        <w:r>
          <w:fldChar w:fldCharType="end"/>
        </w:r>
      </w:hyperlink>
    </w:p>
    <w:p>
      <w:pPr>
        <w:pStyle w:val="TOC2"/>
        <w:tabs>
          <w:tab w:val="right" w:leader="dot" w:pos="8306"/>
        </w:tabs>
      </w:pPr>
      <w:hyperlink w:anchor="_Toc24273" w:history="1">
        <w:r>
          <w:rPr>
            <w:rFonts w:ascii="仿宋" w:eastAsia="仿宋" w:hAnsi="仿宋" w:cs="仿宋" w:hint="eastAsia"/>
            <w:lang w:eastAsia="zh-CN"/>
          </w:rPr>
          <w:t>(一)、变更申请与评估</w:t>
        </w:r>
        <w:r>
          <w:tab/>
        </w:r>
        <w:r>
          <w:fldChar w:fldCharType="begin"/>
        </w:r>
        <w:r>
          <w:instrText xml:space="preserve"> PAGEREF _Toc24273 \h </w:instrText>
        </w:r>
        <w:r>
          <w:fldChar w:fldCharType="separate"/>
        </w:r>
        <w:r>
          <w:t>59</w:t>
        </w:r>
        <w:r>
          <w:fldChar w:fldCharType="end"/>
        </w:r>
      </w:hyperlink>
    </w:p>
    <w:p>
      <w:pPr>
        <w:pStyle w:val="TOC2"/>
        <w:tabs>
          <w:tab w:val="right" w:leader="dot" w:pos="8306"/>
        </w:tabs>
      </w:pPr>
      <w:hyperlink w:anchor="_Toc2050" w:history="1">
        <w:r>
          <w:rPr>
            <w:rFonts w:ascii="仿宋" w:eastAsia="仿宋" w:hAnsi="仿宋" w:cs="仿宋" w:hint="eastAsia"/>
            <w:lang w:eastAsia="zh-CN"/>
          </w:rPr>
          <w:t>(二)、变更实施与控制</w:t>
        </w:r>
        <w:r>
          <w:tab/>
        </w:r>
        <w:r>
          <w:fldChar w:fldCharType="begin"/>
        </w:r>
        <w:r>
          <w:instrText xml:space="preserve"> PAGEREF _Toc2050 \h </w:instrText>
        </w:r>
        <w:r>
          <w:fldChar w:fldCharType="separate"/>
        </w:r>
        <w:r>
          <w:t>59</w:t>
        </w:r>
        <w:r>
          <w:fldChar w:fldCharType="end"/>
        </w:r>
      </w:hyperlink>
    </w:p>
    <w:p>
      <w:pPr>
        <w:pStyle w:val="TOC1"/>
        <w:tabs>
          <w:tab w:val="right" w:leader="dot" w:pos="8306"/>
        </w:tabs>
      </w:pPr>
      <w:hyperlink w:anchor="_Toc2252" w:history="1">
        <w:r>
          <w:rPr>
            <w:rFonts w:ascii="仿宋" w:eastAsia="仿宋" w:hAnsi="仿宋" w:cs="仿宋" w:hint="eastAsia"/>
            <w:lang w:eastAsia="zh-CN"/>
          </w:rPr>
          <w:t>十七、利益相关者分析与沟通计划</w:t>
        </w:r>
        <w:r>
          <w:tab/>
        </w:r>
        <w:r>
          <w:fldChar w:fldCharType="begin"/>
        </w:r>
        <w:r>
          <w:instrText xml:space="preserve"> PAGEREF _Toc2252 \h </w:instrText>
        </w:r>
        <w:r>
          <w:fldChar w:fldCharType="separate"/>
        </w:r>
        <w:r>
          <w:t>60</w:t>
        </w:r>
        <w:r>
          <w:fldChar w:fldCharType="end"/>
        </w:r>
      </w:hyperlink>
    </w:p>
    <w:p>
      <w:pPr>
        <w:pStyle w:val="TOC2"/>
        <w:tabs>
          <w:tab w:val="right" w:leader="dot" w:pos="8306"/>
        </w:tabs>
      </w:pPr>
      <w:hyperlink w:anchor="_Toc32456" w:history="1">
        <w:r>
          <w:rPr>
            <w:rFonts w:ascii="仿宋" w:eastAsia="仿宋" w:hAnsi="仿宋" w:cs="仿宋" w:hint="eastAsia"/>
            <w:lang w:eastAsia="zh-CN"/>
          </w:rPr>
          <w:t>(一)、利益相关者分析</w:t>
        </w:r>
        <w:r>
          <w:tab/>
        </w:r>
        <w:r>
          <w:fldChar w:fldCharType="begin"/>
        </w:r>
        <w:r>
          <w:instrText xml:space="preserve"> PAGEREF _Toc32456 \h </w:instrText>
        </w:r>
        <w:r>
          <w:fldChar w:fldCharType="separate"/>
        </w:r>
        <w:r>
          <w:t>60</w:t>
        </w:r>
        <w:r>
          <w:fldChar w:fldCharType="end"/>
        </w:r>
      </w:hyperlink>
    </w:p>
    <w:p>
      <w:pPr>
        <w:pStyle w:val="TOC2"/>
        <w:tabs>
          <w:tab w:val="right" w:leader="dot" w:pos="8306"/>
        </w:tabs>
      </w:pPr>
      <w:hyperlink w:anchor="_Toc11126" w:history="1">
        <w:r>
          <w:rPr>
            <w:rFonts w:ascii="仿宋" w:eastAsia="仿宋" w:hAnsi="仿宋" w:cs="仿宋" w:hint="eastAsia"/>
            <w:lang w:eastAsia="zh-CN"/>
          </w:rPr>
          <w:t>(二)、沟通计划</w:t>
        </w:r>
        <w:r>
          <w:tab/>
        </w:r>
        <w:r>
          <w:fldChar w:fldCharType="begin"/>
        </w:r>
        <w:r>
          <w:instrText xml:space="preserve"> PAGEREF _Toc11126 \h </w:instrText>
        </w:r>
        <w:r>
          <w:fldChar w:fldCharType="separate"/>
        </w:r>
        <w:r>
          <w:t>61</w:t>
        </w:r>
        <w:r>
          <w:fldChar w:fldCharType="end"/>
        </w:r>
      </w:hyperlink>
    </w:p>
    <w:p>
      <w:pPr>
        <w:pStyle w:val="TOC1"/>
        <w:tabs>
          <w:tab w:val="right" w:leader="dot" w:pos="8306"/>
        </w:tabs>
      </w:pPr>
      <w:hyperlink w:anchor="_Toc21112" w:history="1">
        <w:r>
          <w:rPr>
            <w:rFonts w:ascii="仿宋" w:eastAsia="仿宋" w:hAnsi="仿宋" w:cs="仿宋" w:hint="eastAsia"/>
            <w:lang w:eastAsia="zh-CN"/>
          </w:rPr>
          <w:t>十八、自动铣床项目实施保障措施</w:t>
        </w:r>
        <w:r>
          <w:tab/>
        </w:r>
        <w:r>
          <w:fldChar w:fldCharType="begin"/>
        </w:r>
        <w:r>
          <w:instrText xml:space="preserve"> PAGEREF _Toc21112 \h </w:instrText>
        </w:r>
        <w:r>
          <w:fldChar w:fldCharType="separate"/>
        </w:r>
        <w:r>
          <w:t>63</w:t>
        </w:r>
        <w:r>
          <w:fldChar w:fldCharType="end"/>
        </w:r>
      </w:hyperlink>
    </w:p>
    <w:p>
      <w:pPr>
        <w:pStyle w:val="TOC2"/>
        <w:tabs>
          <w:tab w:val="right" w:leader="dot" w:pos="8306"/>
        </w:tabs>
      </w:pPr>
      <w:hyperlink w:anchor="_Toc2943" w:history="1">
        <w:r>
          <w:rPr>
            <w:rFonts w:ascii="仿宋" w:eastAsia="仿宋" w:hAnsi="仿宋" w:cs="仿宋" w:hint="eastAsia"/>
            <w:lang w:eastAsia="zh-CN"/>
          </w:rPr>
          <w:t>(一)、自动铣床项目实施保障机制</w:t>
        </w:r>
        <w:r>
          <w:tab/>
        </w:r>
        <w:r>
          <w:fldChar w:fldCharType="begin"/>
        </w:r>
        <w:r>
          <w:instrText xml:space="preserve"> PAGEREF _Toc2943 \h </w:instrText>
        </w:r>
        <w:r>
          <w:fldChar w:fldCharType="separate"/>
        </w:r>
        <w:r>
          <w:t>63</w:t>
        </w:r>
        <w:r>
          <w:fldChar w:fldCharType="end"/>
        </w:r>
      </w:hyperlink>
    </w:p>
    <w:p>
      <w:pPr>
        <w:pStyle w:val="TOC2"/>
        <w:tabs>
          <w:tab w:val="right" w:leader="dot" w:pos="8306"/>
        </w:tabs>
      </w:pPr>
      <w:hyperlink w:anchor="_Toc30386" w:history="1">
        <w:r>
          <w:rPr>
            <w:rFonts w:ascii="仿宋" w:eastAsia="仿宋" w:hAnsi="仿宋" w:cs="仿宋" w:hint="eastAsia"/>
            <w:lang w:eastAsia="zh-CN"/>
          </w:rPr>
          <w:t>(二)、自动铣床项目法律合规要求</w:t>
        </w:r>
        <w:r>
          <w:tab/>
        </w:r>
        <w:r>
          <w:fldChar w:fldCharType="begin"/>
        </w:r>
        <w:r>
          <w:instrText xml:space="preserve"> PAGEREF _Toc30386 \h </w:instrText>
        </w:r>
        <w:r>
          <w:fldChar w:fldCharType="separate"/>
        </w:r>
        <w:r>
          <w:t>66</w:t>
        </w:r>
        <w:r>
          <w:fldChar w:fldCharType="end"/>
        </w:r>
      </w:hyperlink>
    </w:p>
    <w:p>
      <w:pPr>
        <w:pStyle w:val="TOC2"/>
        <w:tabs>
          <w:tab w:val="right" w:leader="dot" w:pos="8306"/>
        </w:tabs>
      </w:pPr>
      <w:hyperlink w:anchor="_Toc20723" w:history="1">
        <w:r>
          <w:rPr>
            <w:rFonts w:ascii="仿宋" w:eastAsia="仿宋" w:hAnsi="仿宋" w:cs="仿宋" w:hint="eastAsia"/>
            <w:lang w:eastAsia="zh-CN"/>
          </w:rPr>
          <w:t>(三)、自动铣床项目合同管理与法律事务</w:t>
        </w:r>
        <w:r>
          <w:tab/>
        </w:r>
        <w:r>
          <w:fldChar w:fldCharType="begin"/>
        </w:r>
        <w:r>
          <w:instrText xml:space="preserve"> PAGEREF _Toc20723 \h </w:instrText>
        </w:r>
        <w:r>
          <w:fldChar w:fldCharType="separate"/>
        </w:r>
        <w:r>
          <w:t>70</w:t>
        </w:r>
        <w:r>
          <w:fldChar w:fldCharType="end"/>
        </w:r>
      </w:hyperlink>
    </w:p>
    <w:p>
      <w:pPr>
        <w:pStyle w:val="TOC2"/>
        <w:tabs>
          <w:tab w:val="right" w:leader="dot" w:pos="8306"/>
        </w:tabs>
      </w:pPr>
      <w:hyperlink w:anchor="_Toc4758" w:history="1">
        <w:r>
          <w:rPr>
            <w:rFonts w:ascii="仿宋" w:eastAsia="仿宋" w:hAnsi="仿宋" w:cs="仿宋" w:hint="eastAsia"/>
            <w:lang w:eastAsia="zh-CN"/>
          </w:rPr>
          <w:t>(四)、自动铣床项目知识产权保护策略</w:t>
        </w:r>
        <w:r>
          <w:tab/>
        </w:r>
        <w:r>
          <w:fldChar w:fldCharType="begin"/>
        </w:r>
        <w:r>
          <w:instrText xml:space="preserve"> PAGEREF _Toc4758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313"/>
      <w:r>
        <w:rPr>
          <w:rFonts w:ascii="仿宋" w:eastAsia="仿宋" w:hAnsi="仿宋" w:cs="仿宋" w:hint="eastAsia"/>
          <w:sz w:val="28"/>
          <w:lang w:eastAsia="zh-CN"/>
        </w:rPr>
        <w:t>一、自动铣床项目建设单位说明</w:t>
      </w:r>
      <w:bookmarkEnd w:id="2"/>
    </w:p>
    <w:p>
      <w:pPr>
        <w:pStyle w:val="Heading2"/>
        <w:rPr>
          <w:rFonts w:ascii="仿宋" w:eastAsia="仿宋" w:hAnsi="仿宋" w:cs="仿宋" w:hint="eastAsia"/>
          <w:lang w:eastAsia="zh-CN"/>
        </w:rPr>
      </w:pPr>
      <w:bookmarkStart w:id="3" w:name="_Toc23179"/>
      <w:r>
        <w:rPr>
          <w:rFonts w:ascii="仿宋" w:eastAsia="仿宋" w:hAnsi="仿宋" w:cs="仿宋" w:hint="eastAsia"/>
          <w:lang w:eastAsia="zh-CN"/>
        </w:rPr>
        <w:t>(一)、自动铣床项目承办单位基本情况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35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自动铣床项目承办单位的XXXX，我们着眼于实现可持续的经济效益。通过技术创新和解决方案的提供，公司预计在自动铣床项目执行期间将获得可观的收入增长。这一收入来源主要包括自动铣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同时，我们注重成本控制和效率提升，以确保自动铣床项目的可持续盈利。透过精细的管理和资源优化，公司期望实现自动铣床项目利润最大化。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自动铣床项目实施进行全面的投资评估，包括自动铣床项目启动阶段的资金投入和后续运营成本。通过对自动铣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自动铣床项目实施过程中具备足够的资金流动性，公司将进行详尽的现金流分析。这包括资金需求的合理预测、自动铣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011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9780"/>
      <w:r>
        <w:rPr>
          <w:rFonts w:ascii="仿宋" w:eastAsia="仿宋" w:hAnsi="仿宋" w:cs="仿宋" w:hint="eastAsia"/>
          <w:lang w:eastAsia="zh-CN"/>
        </w:rPr>
        <w:t>(一)、自动铣床行业分析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行业一直以来都是市场的关注焦点。行业内的发展趋势、竞争态势以及潜在机会都对自动铣床项目的推进产生深远的影响。通过深入研究行业的整体概貌，我们将更好地理解行业的核心特征，为自动铣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铣床行业，技术一直是推动创新和发展的关键因素。我们将对当前技术趋势进行详尽分析，包括但不限于人工智能、大数据应用、先进制造技术等。这有助于自动铣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自动铣床项目成功的基础。我们将对主要竞争对手进行深入研究，包括其市场份额、产品特点、市场定位等。通过全面了解竞争对手的优势和劣势，自动铣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5375"/>
      <w:r>
        <w:rPr>
          <w:rFonts w:ascii="仿宋" w:eastAsia="仿宋" w:hAnsi="仿宋" w:cs="仿宋" w:hint="eastAsia"/>
          <w:sz w:val="28"/>
          <w:lang w:eastAsia="zh-CN"/>
        </w:rPr>
        <w:t>(二)、自动铣床市场分析预测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通过对市场规模的深入调研，我们将预测自动铣床市场未来的增长趋势。这包括市场的整体规模、各细分领域的发展趋势等。自动铣床项目可以根据市场的扩张速度和潜在机会，制定更符合市场需求的发展策略。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自动铣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自动铣床项目实施过程中需要充分考虑的因素。我们将对市场风险进行全面评估，包括但不限于政策法规风险、市场竞争风险、技术变革风险等。通过对潜在风险的深入分析，自动铣床项目可以制定相应的风险缓解策略，降低不确定性对自动铣床项目的影响。</w:t>
      </w:r>
    </w:p>
    <w:p>
      <w:pPr>
        <w:pStyle w:val="Heading1"/>
        <w:ind w:firstLine="560" w:firstLineChars="200"/>
        <w:rPr>
          <w:rFonts w:ascii="仿宋" w:eastAsia="仿宋" w:hAnsi="仿宋" w:cs="仿宋" w:hint="eastAsia"/>
          <w:sz w:val="28"/>
          <w:lang w:eastAsia="zh-CN"/>
        </w:rPr>
      </w:pPr>
      <w:bookmarkStart w:id="8" w:name="_Toc31500"/>
      <w:r>
        <w:rPr>
          <w:rFonts w:ascii="仿宋" w:eastAsia="仿宋" w:hAnsi="仿宋" w:cs="仿宋" w:hint="eastAsia"/>
          <w:sz w:val="28"/>
          <w:lang w:eastAsia="zh-CN"/>
        </w:rPr>
        <w:t>三、自动铣床项目选址可行性分析</w:t>
      </w:r>
      <w:bookmarkEnd w:id="8"/>
    </w:p>
    <w:p>
      <w:pPr>
        <w:pStyle w:val="Heading2"/>
        <w:rPr>
          <w:rFonts w:ascii="仿宋" w:eastAsia="仿宋" w:hAnsi="仿宋" w:cs="仿宋" w:hint="eastAsia"/>
          <w:lang w:eastAsia="zh-CN"/>
        </w:rPr>
      </w:pPr>
      <w:bookmarkStart w:id="9" w:name="_Toc6603"/>
      <w:r>
        <w:rPr>
          <w:rFonts w:ascii="仿宋" w:eastAsia="仿宋" w:hAnsi="仿宋" w:cs="仿宋" w:hint="eastAsia"/>
          <w:lang w:eastAsia="zh-CN"/>
        </w:rPr>
        <w:t>(一)、自动铣床项目选址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该自动铣床项目选址位于XX省XX市XX区XXX街道</w:t>
      </w:r>
    </w:p>
    <w:p>
      <w:pPr>
        <w:pStyle w:val="Heading2"/>
        <w:ind w:firstLine="560" w:firstLineChars="200"/>
        <w:rPr>
          <w:rFonts w:ascii="仿宋" w:eastAsia="仿宋" w:hAnsi="仿宋" w:cs="仿宋" w:hint="eastAsia"/>
          <w:sz w:val="28"/>
          <w:lang w:eastAsia="zh-CN"/>
        </w:rPr>
      </w:pPr>
      <w:bookmarkStart w:id="10" w:name="_Toc4011"/>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自动铣床项目的征地面积将根据自动铣床项目的实际规模和需求进行精确规划。具体面积XXX平方米，旨在确保自动铣床项目不仅能够满足当前的发展需求，还能够预留空间以适应未来的扩展。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净用地面积是在征地面积基础上去除不可利用面积后的实际可开发用地。具体面积XXX平方米，考虑到环保、交通、安全等多方面因素，以确保自动铣床项目在整体利用效率上达到最优。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自动铣床项目计划建设的建筑总规模具体面积XXX平方米。这一规模的确定综合考虑了自动铣床项目的性质、规模，以及城市规划的相关要求，确保建筑布局与周边环境协调一致。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绿地率是自动铣床项目用地中被规划为绿地的比例。具体面积XXX平方米，旨在通过合理规划绿地，改善自动铣床项目周边环境，提升居民生活质量，并符合城市整体绿化规划。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容积率是用地上可以建设的建筑总体积与用地面积之比。具体面积XXX，通过合理的容积率规划，确保自动铣床项目建筑规模与周边环境和谐共生。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确保自动铣床项目选址与当地城市规划相一致，具体面积XXX平方米。通过与城市规划部门深入沟通，确保自动铣床项目不仅符合城市的整体发展方向，还能够融入城市的发展布局，为城市的长远发展贡献力量。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自动铣床项目选址符合当地产业政策，具体面积XXX平方米。这包括自动铣床项目对当地经济的促进作用，以及对相关产业的带动效应，确保自动铣床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用地总体要求必须符合环保和可持续发展的原则，具体面积XXX平方米。通过采用绿色建筑设计、节能减排等措施，确保自动铣床项目在建设和运营过程中对环境的影响最小化，达到可持续发展的要求。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确保自动铣床项目选址具备必要的公共设施配套，具体面积XXX平方米。这包括交通便利性、教育、医疗等基础设施，以提高居民生活品质，使得自动铣床项目选址更具吸引力。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考虑用地总体要求对当地社会稳定性的影响，具体面积XXX平方米。通过深入了解当地社区反馈，确保自动铣床项目的选址和建设过程对当地社会和谐稳定产生积极作用。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自动铣床项目选址不仅符合法规和规划，还在实际操作中具有可行性。这一全面规划将为自动铣床项目的成功实施提供坚实的基础，确保自动铣床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6270"/>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自动铣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自动铣床项目的设备规划和空间设计中，我们将采取灵活设备布局的措施。设备布局将根据实际需求进行灵活设计，避免不必要的浪费。通过合理规划设备摆放位置，我们将提高设备的利用率，减少设备间距，以确保自动铣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自动铣床项目内部引入共享设施的概念，例如共享会议室、办公区等。通过这种方式，我们可以减少对资源的重复建设，提高资源共享效率，从而减小自动铣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7452"/>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自动铣床项目的总图布置中，我们将不同功能区域进行明确的规划，以最大程度满足自动铣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6477"/>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自动铣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自动铣床项目对环境的影响是综合评价的重要因素之一。我们将详细考虑选址周边的自然环境、生态保护区、水源地等情况，确保自动铣床项目的建设和运营对环境影响最小化，并符合当地的环保法规标准。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对选址的评价还需充分考虑当地政府的产业政策和法规。我们将详细了解自动铣床项目所在地的相关政策，确保自动铣床项目的规划和运营与当地法规相符，降低不必要的法律风险。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考虑到社会稳定性对企业运营的重要性，我们将评估选址地区的社会安全情况、劳工关系、社区反馈等方面，以确保自动铣床项目的建设和运营不会受到社会稳定性的负面影响。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最后，我们将综合考虑用地成本，包括土地购置费用、土地开发成本等。通过对用地成本的详细评估，我们能够做出更为精确的经济效益分析，为自动铣床项目的投资决策提供有力支持。</w:t>
      </w:r>
    </w:p>
    <w:p>
      <w:pPr>
        <w:pStyle w:val="Heading1"/>
        <w:ind w:firstLine="560" w:firstLineChars="200"/>
        <w:rPr>
          <w:rFonts w:ascii="仿宋" w:eastAsia="仿宋" w:hAnsi="仿宋" w:cs="仿宋" w:hint="eastAsia"/>
          <w:sz w:val="28"/>
          <w:lang w:eastAsia="zh-CN"/>
        </w:rPr>
      </w:pPr>
      <w:bookmarkStart w:id="14" w:name="_Toc8553"/>
      <w:r>
        <w:rPr>
          <w:rFonts w:ascii="仿宋" w:eastAsia="仿宋" w:hAnsi="仿宋" w:cs="仿宋" w:hint="eastAsia"/>
          <w:sz w:val="28"/>
          <w:lang w:eastAsia="zh-CN"/>
        </w:rPr>
        <w:t>四、自动铣床项目建设背景及必要性分析</w:t>
      </w:r>
      <w:bookmarkEnd w:id="14"/>
    </w:p>
    <w:p>
      <w:pPr>
        <w:pStyle w:val="Heading2"/>
        <w:rPr>
          <w:rFonts w:ascii="仿宋" w:eastAsia="仿宋" w:hAnsi="仿宋" w:cs="仿宋" w:hint="eastAsia"/>
          <w:lang w:eastAsia="zh-CN"/>
        </w:rPr>
      </w:pPr>
      <w:bookmarkStart w:id="15" w:name="_Toc16827"/>
      <w:r>
        <w:rPr>
          <w:rFonts w:ascii="仿宋" w:eastAsia="仿宋" w:hAnsi="仿宋" w:cs="仿宋" w:hint="eastAsia"/>
          <w:lang w:eastAsia="zh-CN"/>
        </w:rPr>
        <w:t>(一)、自动铣床项目背景分析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自动铣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自动铣床项目在这个潮流中的定位。同时，我们将关注行业内涌现的新兴机遇，以便自动铣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自动铣床项目提供了强大的发展动力。我们将聚焦于行业内最新的技术发展趋势，包括但不限于人工智能、大数据分析、物联网等领域。通过深度的技术研究，我们将确保自动铣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自动铣床项目发展的源泉。我们将投入更多的精力对市场需求进行深入剖析，超越表面的需求，深入挖掘潜在的市场痛点和机遇。通过对市场需求的细致了解，自动铣床项目将更有针对性地设计解决方案，满足市场的多样化需求，从而更好地促进自动铣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自动铣床项目战略至关重要。我们将对竞争态势进行更为深入的分析，包括但不限于市场份额、产品特点、客户满意度等多个维度。通过深度的竞争分析，自动铣床项目将能够更准确地把握市场脉搏，制定具有竞争力的自动铣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自动铣床项目的发展具有直接的影响。我们将进行更为全面的法规和政策分析，了解行业发展中的潜在法律风险和合规挑战。通过充分了解和遵守相关法规，自动铣床项目将确保在法律框架内合法合规运营，为自动铣床项目的稳健发展提供有力支持。</w:t>
      </w:r>
    </w:p>
    <w:p>
      <w:pPr>
        <w:pStyle w:val="Heading2"/>
        <w:ind w:firstLine="560" w:firstLineChars="200"/>
        <w:rPr>
          <w:rFonts w:ascii="仿宋" w:eastAsia="仿宋" w:hAnsi="仿宋" w:cs="仿宋" w:hint="eastAsia"/>
          <w:sz w:val="28"/>
          <w:lang w:eastAsia="zh-CN"/>
        </w:rPr>
      </w:pPr>
      <w:bookmarkStart w:id="16" w:name="_Toc10274"/>
      <w:r>
        <w:rPr>
          <w:rFonts w:ascii="仿宋" w:eastAsia="仿宋" w:hAnsi="仿宋" w:cs="仿宋" w:hint="eastAsia"/>
          <w:sz w:val="28"/>
          <w:lang w:eastAsia="zh-CN"/>
        </w:rPr>
        <w:t>(二)、自动铣床项目建设必要性分析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项目建设的迫切性源于对行业发展趋势的深刻洞察。我们正处于一个行业变革的时代，科技创新、数字化转型成为企业发展的关键动力。自动铣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项目建设不仅仅是为了跟上潮流，更是为了通过技术创新推动企业的持续发展。通过引入先进的技术和解决方案，自动铣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自动铣床项目的建设成为必然选择，通过提高产品质量、拓展服务领域，从而在竞争中获得更多的机会。自动铣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自动铣床项目建设的必要性体现在对客户需求更精准的满足。通过自动铣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项目建设的背后是对企业持续创新的追求。只有通过不断创新，企业才能在竞争中立于不败之地。自动铣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8506"/>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2650"/>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自动铣床项目的主要产品是XXXX，预计年产值为XXX万元。这一产品在市场中占据着重要的地位，其广泛的应用范围使得该自动铣床项目的市场前景非常广阔。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自动铣床项目的xxx产品作为重要的原材料之一，将在多个领域发挥关键作用。其在建筑、交通、能源等方面的广泛应用将为整个产业链提供强大的支持，形成产业协同效应。自动铣床项目的年产值XXX万XXX万XXX万万元不仅反映了其在市场上的巨大潜力，更预示着它对国民经济的积极贡献。这种关联度高、涉及面广的产业关系，使得该自动铣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3633"/>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项目总征地面积为XXXX平方米，相当于约XX.XX亩，其中净用地面积为XXXX平方米，红线范围内相当于约XX.XX亩。这一用地规模充分考虑了自动铣床项目的建设需求，保障了自动铣床项目在合适的空间内得以充分发展。自动铣床项目规划的总建筑面积为XXXX平方米，其中主体工程建设占XXXX平方米，计容建筑面积达XXXX平方米。预计建筑工程的投资将达到XXXX万元，为自动铣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项目计划购置的设备共计XXXX台（套），设备购置费用为XXXX万元。这一设备购置计划充分考虑到自动铣床项目的生产需求和技术要求，确保了自动铣床项目在生产运营中具备先进的技术装备和高效的生产能力。设备的合理配置将为自动铣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项目计划总投资为XXXX万元，预计年实现营业收入为XXXX万元。这一产能规模的设定旨在确保自动铣床项目能够在投资与回报之间取得平衡，实现长期可持续的发展。自动铣床项目的总投资充分考虑到各个方面的需求，包括用地建设、设备购置等多个环节，以确保自动铣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4248"/>
      <w:r>
        <w:rPr>
          <w:rFonts w:ascii="仿宋" w:eastAsia="仿宋" w:hAnsi="仿宋" w:cs="仿宋" w:hint="eastAsia"/>
          <w:sz w:val="28"/>
          <w:lang w:eastAsia="zh-CN"/>
        </w:rPr>
        <w:t>六、自动铣床项目文档管理</w:t>
      </w:r>
      <w:bookmarkEnd w:id="20"/>
    </w:p>
    <w:p>
      <w:pPr>
        <w:pStyle w:val="Heading2"/>
        <w:rPr>
          <w:rFonts w:ascii="仿宋" w:eastAsia="仿宋" w:hAnsi="仿宋" w:cs="仿宋" w:hint="eastAsia"/>
          <w:lang w:eastAsia="zh-CN"/>
        </w:rPr>
      </w:pPr>
      <w:bookmarkStart w:id="21" w:name="_Toc23453"/>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自动铣床项目高度重视文档的质量和准确性，以支持自动铣床项目的各项活动和决策。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https://d.book118.com/428065022055006032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982D6E"/>
    <w:rsid w:val="27982D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8065022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2024-01-28T13:04:00Z</dcterms:created>
  <dcterms:modified xsi:type="dcterms:W3CDTF">2024-01-28T13:04:57Z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E77B5B7AD3C949E7B7BC05768EC88AAE_11</vt:lpwstr>
  </property>
  <property fmtid="{D5CDD505-2E9C-101B-9397-08002B2CF9AE}" pid="3" name="KSOProductBuildVer">
    <vt:lpwstr>2052-12.1.0.16120</vt:lpwstr>
  </property>
</Properties>
</file>