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应急电源项目计划设计方案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05" w:history="1">
        <w:r>
          <w:rPr>
            <w:rFonts w:ascii="仿宋" w:eastAsia="仿宋" w:hAnsi="仿宋" w:cs="仿宋" w:hint="eastAsia"/>
            <w:lang w:eastAsia="zh-CN"/>
          </w:rPr>
          <w:t>前言</w:t>
        </w:r>
        <w:r>
          <w:tab/>
        </w:r>
        <w:r>
          <w:fldChar w:fldCharType="begin"/>
        </w:r>
        <w:r>
          <w:instrText xml:space="preserve"> PAGEREF _Toc18705 \h </w:instrText>
        </w:r>
        <w:r>
          <w:fldChar w:fldCharType="separate"/>
        </w:r>
        <w:r>
          <w:t>3</w:t>
        </w:r>
        <w:r>
          <w:fldChar w:fldCharType="end"/>
        </w:r>
      </w:hyperlink>
    </w:p>
    <w:p>
      <w:pPr>
        <w:pStyle w:val="TOC1"/>
        <w:tabs>
          <w:tab w:val="right" w:leader="dot" w:pos="8306"/>
        </w:tabs>
      </w:pPr>
      <w:hyperlink w:anchor="_Toc30155" w:history="1">
        <w:r>
          <w:rPr>
            <w:rFonts w:ascii="仿宋" w:eastAsia="仿宋" w:hAnsi="仿宋" w:cs="仿宋" w:hint="eastAsia"/>
            <w:lang w:eastAsia="zh-CN"/>
          </w:rPr>
          <w:t>一、应急电源项目危机管理</w:t>
        </w:r>
        <w:r>
          <w:tab/>
        </w:r>
        <w:r>
          <w:fldChar w:fldCharType="begin"/>
        </w:r>
        <w:r>
          <w:instrText xml:space="preserve"> PAGEREF _Toc30155 \h </w:instrText>
        </w:r>
        <w:r>
          <w:fldChar w:fldCharType="separate"/>
        </w:r>
        <w:r>
          <w:t>3</w:t>
        </w:r>
        <w:r>
          <w:fldChar w:fldCharType="end"/>
        </w:r>
      </w:hyperlink>
    </w:p>
    <w:p>
      <w:pPr>
        <w:pStyle w:val="TOC2"/>
        <w:tabs>
          <w:tab w:val="right" w:leader="dot" w:pos="8306"/>
        </w:tabs>
      </w:pPr>
      <w:hyperlink w:anchor="_Toc4912" w:history="1">
        <w:r>
          <w:rPr>
            <w:rFonts w:ascii="仿宋" w:eastAsia="仿宋" w:hAnsi="仿宋" w:cs="仿宋" w:hint="eastAsia"/>
            <w:lang w:eastAsia="zh-CN"/>
          </w:rPr>
          <w:t>(一)、危机预警与识别</w:t>
        </w:r>
        <w:r>
          <w:tab/>
        </w:r>
        <w:r>
          <w:fldChar w:fldCharType="begin"/>
        </w:r>
        <w:r>
          <w:instrText xml:space="preserve"> PAGEREF _Toc4912 \h </w:instrText>
        </w:r>
        <w:r>
          <w:fldChar w:fldCharType="separate"/>
        </w:r>
        <w:r>
          <w:t>3</w:t>
        </w:r>
        <w:r>
          <w:fldChar w:fldCharType="end"/>
        </w:r>
      </w:hyperlink>
    </w:p>
    <w:p>
      <w:pPr>
        <w:pStyle w:val="TOC2"/>
        <w:tabs>
          <w:tab w:val="right" w:leader="dot" w:pos="8306"/>
        </w:tabs>
      </w:pPr>
      <w:hyperlink w:anchor="_Toc6260" w:history="1">
        <w:r>
          <w:rPr>
            <w:rFonts w:ascii="仿宋" w:eastAsia="仿宋" w:hAnsi="仿宋" w:cs="仿宋" w:hint="eastAsia"/>
            <w:lang w:eastAsia="zh-CN"/>
          </w:rPr>
          <w:t>(二)、危机应对与恢复</w:t>
        </w:r>
        <w:r>
          <w:tab/>
        </w:r>
        <w:r>
          <w:fldChar w:fldCharType="begin"/>
        </w:r>
        <w:r>
          <w:instrText xml:space="preserve"> PAGEREF _Toc6260 \h </w:instrText>
        </w:r>
        <w:r>
          <w:fldChar w:fldCharType="separate"/>
        </w:r>
        <w:r>
          <w:t>4</w:t>
        </w:r>
        <w:r>
          <w:fldChar w:fldCharType="end"/>
        </w:r>
      </w:hyperlink>
    </w:p>
    <w:p>
      <w:pPr>
        <w:pStyle w:val="TOC1"/>
        <w:tabs>
          <w:tab w:val="right" w:leader="dot" w:pos="8306"/>
        </w:tabs>
      </w:pPr>
      <w:hyperlink w:anchor="_Toc22464" w:history="1">
        <w:r>
          <w:rPr>
            <w:rFonts w:ascii="仿宋" w:eastAsia="仿宋" w:hAnsi="仿宋" w:cs="仿宋" w:hint="eastAsia"/>
            <w:lang w:eastAsia="zh-CN"/>
          </w:rPr>
          <w:t>二、应急电源项目概论</w:t>
        </w:r>
        <w:r>
          <w:tab/>
        </w:r>
        <w:r>
          <w:fldChar w:fldCharType="begin"/>
        </w:r>
        <w:r>
          <w:instrText xml:space="preserve"> PAGEREF _Toc22464 \h </w:instrText>
        </w:r>
        <w:r>
          <w:fldChar w:fldCharType="separate"/>
        </w:r>
        <w:r>
          <w:t>5</w:t>
        </w:r>
        <w:r>
          <w:fldChar w:fldCharType="end"/>
        </w:r>
      </w:hyperlink>
    </w:p>
    <w:p>
      <w:pPr>
        <w:pStyle w:val="TOC2"/>
        <w:tabs>
          <w:tab w:val="right" w:leader="dot" w:pos="8306"/>
        </w:tabs>
      </w:pPr>
      <w:hyperlink w:anchor="_Toc13896" w:history="1">
        <w:r>
          <w:rPr>
            <w:rFonts w:ascii="仿宋" w:eastAsia="仿宋" w:hAnsi="仿宋" w:cs="仿宋" w:hint="eastAsia"/>
            <w:lang w:eastAsia="zh-CN"/>
          </w:rPr>
          <w:t>(一)、应急电源项目概况</w:t>
        </w:r>
        <w:r>
          <w:tab/>
        </w:r>
        <w:r>
          <w:fldChar w:fldCharType="begin"/>
        </w:r>
        <w:r>
          <w:instrText xml:space="preserve"> PAGEREF _Toc13896 \h </w:instrText>
        </w:r>
        <w:r>
          <w:fldChar w:fldCharType="separate"/>
        </w:r>
        <w:r>
          <w:t>5</w:t>
        </w:r>
        <w:r>
          <w:fldChar w:fldCharType="end"/>
        </w:r>
      </w:hyperlink>
    </w:p>
    <w:p>
      <w:pPr>
        <w:pStyle w:val="TOC2"/>
        <w:tabs>
          <w:tab w:val="right" w:leader="dot" w:pos="8306"/>
        </w:tabs>
      </w:pPr>
      <w:hyperlink w:anchor="_Toc26715" w:history="1">
        <w:r>
          <w:rPr>
            <w:rFonts w:ascii="仿宋" w:eastAsia="仿宋" w:hAnsi="仿宋" w:cs="仿宋" w:hint="eastAsia"/>
            <w:lang w:eastAsia="zh-CN"/>
          </w:rPr>
          <w:t>(二)、应急电源项目目标</w:t>
        </w:r>
        <w:r>
          <w:tab/>
        </w:r>
        <w:r>
          <w:fldChar w:fldCharType="begin"/>
        </w:r>
        <w:r>
          <w:instrText xml:space="preserve"> PAGEREF _Toc26715 \h </w:instrText>
        </w:r>
        <w:r>
          <w:fldChar w:fldCharType="separate"/>
        </w:r>
        <w:r>
          <w:t>8</w:t>
        </w:r>
        <w:r>
          <w:fldChar w:fldCharType="end"/>
        </w:r>
      </w:hyperlink>
    </w:p>
    <w:p>
      <w:pPr>
        <w:pStyle w:val="TOC2"/>
        <w:tabs>
          <w:tab w:val="right" w:leader="dot" w:pos="8306"/>
        </w:tabs>
      </w:pPr>
      <w:hyperlink w:anchor="_Toc16463" w:history="1">
        <w:r>
          <w:rPr>
            <w:rFonts w:ascii="仿宋" w:eastAsia="仿宋" w:hAnsi="仿宋" w:cs="仿宋" w:hint="eastAsia"/>
            <w:lang w:eastAsia="zh-CN"/>
          </w:rPr>
          <w:t>(三)、应急电源项目提出的理由</w:t>
        </w:r>
        <w:r>
          <w:tab/>
        </w:r>
        <w:r>
          <w:fldChar w:fldCharType="begin"/>
        </w:r>
        <w:r>
          <w:instrText xml:space="preserve"> PAGEREF _Toc16463 \h </w:instrText>
        </w:r>
        <w:r>
          <w:fldChar w:fldCharType="separate"/>
        </w:r>
        <w:r>
          <w:t>8</w:t>
        </w:r>
        <w:r>
          <w:fldChar w:fldCharType="end"/>
        </w:r>
      </w:hyperlink>
    </w:p>
    <w:p>
      <w:pPr>
        <w:pStyle w:val="TOC2"/>
        <w:tabs>
          <w:tab w:val="right" w:leader="dot" w:pos="8306"/>
        </w:tabs>
      </w:pPr>
      <w:hyperlink w:anchor="_Toc10334" w:history="1">
        <w:r>
          <w:rPr>
            <w:rFonts w:ascii="仿宋" w:eastAsia="仿宋" w:hAnsi="仿宋" w:cs="仿宋" w:hint="eastAsia"/>
            <w:lang w:eastAsia="zh-CN"/>
          </w:rPr>
          <w:t>(四)、应急电源项目意义</w:t>
        </w:r>
        <w:r>
          <w:tab/>
        </w:r>
        <w:r>
          <w:fldChar w:fldCharType="begin"/>
        </w:r>
        <w:r>
          <w:instrText xml:space="preserve"> PAGEREF _Toc10334 \h </w:instrText>
        </w:r>
        <w:r>
          <w:fldChar w:fldCharType="separate"/>
        </w:r>
        <w:r>
          <w:t>10</w:t>
        </w:r>
        <w:r>
          <w:fldChar w:fldCharType="end"/>
        </w:r>
      </w:hyperlink>
    </w:p>
    <w:p>
      <w:pPr>
        <w:pStyle w:val="TOC2"/>
        <w:tabs>
          <w:tab w:val="right" w:leader="dot" w:pos="8306"/>
        </w:tabs>
      </w:pPr>
      <w:hyperlink w:anchor="_Toc12571" w:history="1">
        <w:r>
          <w:rPr>
            <w:rFonts w:ascii="仿宋" w:eastAsia="仿宋" w:hAnsi="仿宋" w:cs="仿宋" w:hint="eastAsia"/>
            <w:lang w:eastAsia="zh-CN"/>
          </w:rPr>
          <w:t>(五)、应急电源项目背景</w:t>
        </w:r>
        <w:r>
          <w:tab/>
        </w:r>
        <w:r>
          <w:fldChar w:fldCharType="begin"/>
        </w:r>
        <w:r>
          <w:instrText xml:space="preserve"> PAGEREF _Toc12571 \h </w:instrText>
        </w:r>
        <w:r>
          <w:fldChar w:fldCharType="separate"/>
        </w:r>
        <w:r>
          <w:t>11</w:t>
        </w:r>
        <w:r>
          <w:fldChar w:fldCharType="end"/>
        </w:r>
      </w:hyperlink>
    </w:p>
    <w:p>
      <w:pPr>
        <w:pStyle w:val="TOC1"/>
        <w:tabs>
          <w:tab w:val="right" w:leader="dot" w:pos="8306"/>
        </w:tabs>
      </w:pPr>
      <w:hyperlink w:anchor="_Toc25109" w:history="1">
        <w:r>
          <w:rPr>
            <w:rFonts w:ascii="仿宋" w:eastAsia="仿宋" w:hAnsi="仿宋" w:cs="仿宋" w:hint="eastAsia"/>
            <w:lang w:eastAsia="zh-CN"/>
          </w:rPr>
          <w:t>三、应急电源项目文档管理</w:t>
        </w:r>
        <w:r>
          <w:tab/>
        </w:r>
        <w:r>
          <w:fldChar w:fldCharType="begin"/>
        </w:r>
        <w:r>
          <w:instrText xml:space="preserve"> PAGEREF _Toc25109 \h </w:instrText>
        </w:r>
        <w:r>
          <w:fldChar w:fldCharType="separate"/>
        </w:r>
        <w:r>
          <w:t>12</w:t>
        </w:r>
        <w:r>
          <w:fldChar w:fldCharType="end"/>
        </w:r>
      </w:hyperlink>
    </w:p>
    <w:p>
      <w:pPr>
        <w:pStyle w:val="TOC2"/>
        <w:tabs>
          <w:tab w:val="right" w:leader="dot" w:pos="8306"/>
        </w:tabs>
      </w:pPr>
      <w:hyperlink w:anchor="_Toc967" w:history="1">
        <w:r>
          <w:rPr>
            <w:rFonts w:ascii="仿宋" w:eastAsia="仿宋" w:hAnsi="仿宋" w:cs="仿宋" w:hint="eastAsia"/>
            <w:lang w:eastAsia="zh-CN"/>
          </w:rPr>
          <w:t>(一)、文档编制与审查</w:t>
        </w:r>
        <w:r>
          <w:tab/>
        </w:r>
        <w:r>
          <w:fldChar w:fldCharType="begin"/>
        </w:r>
        <w:r>
          <w:instrText xml:space="preserve"> PAGEREF _Toc967 \h </w:instrText>
        </w:r>
        <w:r>
          <w:fldChar w:fldCharType="separate"/>
        </w:r>
        <w:r>
          <w:t>12</w:t>
        </w:r>
        <w:r>
          <w:fldChar w:fldCharType="end"/>
        </w:r>
      </w:hyperlink>
    </w:p>
    <w:p>
      <w:pPr>
        <w:pStyle w:val="TOC2"/>
        <w:tabs>
          <w:tab w:val="right" w:leader="dot" w:pos="8306"/>
        </w:tabs>
      </w:pPr>
      <w:hyperlink w:anchor="_Toc32318" w:history="1">
        <w:r>
          <w:rPr>
            <w:rFonts w:ascii="仿宋" w:eastAsia="仿宋" w:hAnsi="仿宋" w:cs="仿宋" w:hint="eastAsia"/>
            <w:lang w:eastAsia="zh-CN"/>
          </w:rPr>
          <w:t>(二)、文档发布与分发</w:t>
        </w:r>
        <w:r>
          <w:tab/>
        </w:r>
        <w:r>
          <w:fldChar w:fldCharType="begin"/>
        </w:r>
        <w:r>
          <w:instrText xml:space="preserve"> PAGEREF _Toc32318 \h </w:instrText>
        </w:r>
        <w:r>
          <w:fldChar w:fldCharType="separate"/>
        </w:r>
        <w:r>
          <w:t>13</w:t>
        </w:r>
        <w:r>
          <w:fldChar w:fldCharType="end"/>
        </w:r>
      </w:hyperlink>
    </w:p>
    <w:p>
      <w:pPr>
        <w:pStyle w:val="TOC2"/>
        <w:tabs>
          <w:tab w:val="right" w:leader="dot" w:pos="8306"/>
        </w:tabs>
      </w:pPr>
      <w:hyperlink w:anchor="_Toc14302" w:history="1">
        <w:r>
          <w:rPr>
            <w:rFonts w:ascii="仿宋" w:eastAsia="仿宋" w:hAnsi="仿宋" w:cs="仿宋" w:hint="eastAsia"/>
            <w:lang w:eastAsia="zh-CN"/>
          </w:rPr>
          <w:t>(三)、文档存档与归档</w:t>
        </w:r>
        <w:r>
          <w:tab/>
        </w:r>
        <w:r>
          <w:fldChar w:fldCharType="begin"/>
        </w:r>
        <w:r>
          <w:instrText xml:space="preserve"> PAGEREF _Toc14302 \h </w:instrText>
        </w:r>
        <w:r>
          <w:fldChar w:fldCharType="separate"/>
        </w:r>
        <w:r>
          <w:t>14</w:t>
        </w:r>
        <w:r>
          <w:fldChar w:fldCharType="end"/>
        </w:r>
      </w:hyperlink>
    </w:p>
    <w:p>
      <w:pPr>
        <w:pStyle w:val="TOC1"/>
        <w:tabs>
          <w:tab w:val="right" w:leader="dot" w:pos="8306"/>
        </w:tabs>
      </w:pPr>
      <w:hyperlink w:anchor="_Toc30942" w:history="1">
        <w:r>
          <w:rPr>
            <w:rFonts w:ascii="仿宋" w:eastAsia="仿宋" w:hAnsi="仿宋" w:cs="仿宋" w:hint="eastAsia"/>
            <w:lang w:eastAsia="zh-CN"/>
          </w:rPr>
          <w:t>四、应急电源项目土建工程</w:t>
        </w:r>
        <w:r>
          <w:tab/>
        </w:r>
        <w:r>
          <w:fldChar w:fldCharType="begin"/>
        </w:r>
        <w:r>
          <w:instrText xml:space="preserve"> PAGEREF _Toc30942 \h </w:instrText>
        </w:r>
        <w:r>
          <w:fldChar w:fldCharType="separate"/>
        </w:r>
        <w:r>
          <w:t>15</w:t>
        </w:r>
        <w:r>
          <w:fldChar w:fldCharType="end"/>
        </w:r>
      </w:hyperlink>
    </w:p>
    <w:p>
      <w:pPr>
        <w:pStyle w:val="TOC2"/>
        <w:tabs>
          <w:tab w:val="right" w:leader="dot" w:pos="8306"/>
        </w:tabs>
      </w:pPr>
      <w:hyperlink w:anchor="_Toc29041" w:history="1">
        <w:r>
          <w:rPr>
            <w:rFonts w:ascii="仿宋" w:eastAsia="仿宋" w:hAnsi="仿宋" w:cs="仿宋" w:hint="eastAsia"/>
            <w:lang w:eastAsia="zh-CN"/>
          </w:rPr>
          <w:t>(一)、建筑工程设计原则</w:t>
        </w:r>
        <w:r>
          <w:tab/>
        </w:r>
        <w:r>
          <w:fldChar w:fldCharType="begin"/>
        </w:r>
        <w:r>
          <w:instrText xml:space="preserve"> PAGEREF _Toc29041 \h </w:instrText>
        </w:r>
        <w:r>
          <w:fldChar w:fldCharType="separate"/>
        </w:r>
        <w:r>
          <w:t>15</w:t>
        </w:r>
        <w:r>
          <w:fldChar w:fldCharType="end"/>
        </w:r>
      </w:hyperlink>
    </w:p>
    <w:p>
      <w:pPr>
        <w:pStyle w:val="TOC2"/>
        <w:tabs>
          <w:tab w:val="right" w:leader="dot" w:pos="8306"/>
        </w:tabs>
      </w:pPr>
      <w:hyperlink w:anchor="_Toc1397" w:history="1">
        <w:r>
          <w:rPr>
            <w:rFonts w:ascii="仿宋" w:eastAsia="仿宋" w:hAnsi="仿宋" w:cs="仿宋" w:hint="eastAsia"/>
            <w:lang w:eastAsia="zh-CN"/>
          </w:rPr>
          <w:t>(二)、土建工程设计年限及安全等级</w:t>
        </w:r>
        <w:r>
          <w:tab/>
        </w:r>
        <w:r>
          <w:fldChar w:fldCharType="begin"/>
        </w:r>
        <w:r>
          <w:instrText xml:space="preserve"> PAGEREF _Toc1397 \h </w:instrText>
        </w:r>
        <w:r>
          <w:fldChar w:fldCharType="separate"/>
        </w:r>
        <w:r>
          <w:t>16</w:t>
        </w:r>
        <w:r>
          <w:fldChar w:fldCharType="end"/>
        </w:r>
      </w:hyperlink>
    </w:p>
    <w:p>
      <w:pPr>
        <w:pStyle w:val="TOC2"/>
        <w:tabs>
          <w:tab w:val="right" w:leader="dot" w:pos="8306"/>
        </w:tabs>
      </w:pPr>
      <w:hyperlink w:anchor="_Toc32484" w:history="1">
        <w:r>
          <w:rPr>
            <w:rFonts w:ascii="仿宋" w:eastAsia="仿宋" w:hAnsi="仿宋" w:cs="仿宋" w:hint="eastAsia"/>
            <w:lang w:eastAsia="zh-CN"/>
          </w:rPr>
          <w:t>(三)、建筑工程设计总体要求</w:t>
        </w:r>
        <w:r>
          <w:tab/>
        </w:r>
        <w:r>
          <w:fldChar w:fldCharType="begin"/>
        </w:r>
        <w:r>
          <w:instrText xml:space="preserve"> PAGEREF _Toc32484 \h </w:instrText>
        </w:r>
        <w:r>
          <w:fldChar w:fldCharType="separate"/>
        </w:r>
        <w:r>
          <w:t>18</w:t>
        </w:r>
        <w:r>
          <w:fldChar w:fldCharType="end"/>
        </w:r>
      </w:hyperlink>
    </w:p>
    <w:p>
      <w:pPr>
        <w:pStyle w:val="TOC2"/>
        <w:tabs>
          <w:tab w:val="right" w:leader="dot" w:pos="8306"/>
        </w:tabs>
      </w:pPr>
      <w:hyperlink w:anchor="_Toc9746" w:history="1">
        <w:r>
          <w:rPr>
            <w:rFonts w:ascii="仿宋" w:eastAsia="仿宋" w:hAnsi="仿宋" w:cs="仿宋" w:hint="eastAsia"/>
            <w:lang w:eastAsia="zh-CN"/>
          </w:rPr>
          <w:t>(四)、土建工程建设指标</w:t>
        </w:r>
        <w:r>
          <w:tab/>
        </w:r>
        <w:r>
          <w:fldChar w:fldCharType="begin"/>
        </w:r>
        <w:r>
          <w:instrText xml:space="preserve"> PAGEREF _Toc9746 \h </w:instrText>
        </w:r>
        <w:r>
          <w:fldChar w:fldCharType="separate"/>
        </w:r>
        <w:r>
          <w:t>18</w:t>
        </w:r>
        <w:r>
          <w:fldChar w:fldCharType="end"/>
        </w:r>
      </w:hyperlink>
    </w:p>
    <w:p>
      <w:pPr>
        <w:pStyle w:val="TOC1"/>
        <w:tabs>
          <w:tab w:val="right" w:leader="dot" w:pos="8306"/>
        </w:tabs>
      </w:pPr>
      <w:hyperlink w:anchor="_Toc6727" w:history="1">
        <w:r>
          <w:rPr>
            <w:rFonts w:ascii="仿宋" w:eastAsia="仿宋" w:hAnsi="仿宋" w:cs="仿宋" w:hint="eastAsia"/>
            <w:lang w:eastAsia="zh-CN"/>
          </w:rPr>
          <w:t>五、应急电源项目绩效评估</w:t>
        </w:r>
        <w:r>
          <w:tab/>
        </w:r>
        <w:r>
          <w:fldChar w:fldCharType="begin"/>
        </w:r>
        <w:r>
          <w:instrText xml:space="preserve"> PAGEREF _Toc6727 \h </w:instrText>
        </w:r>
        <w:r>
          <w:fldChar w:fldCharType="separate"/>
        </w:r>
        <w:r>
          <w:t>18</w:t>
        </w:r>
        <w:r>
          <w:fldChar w:fldCharType="end"/>
        </w:r>
      </w:hyperlink>
    </w:p>
    <w:p>
      <w:pPr>
        <w:pStyle w:val="TOC2"/>
        <w:tabs>
          <w:tab w:val="right" w:leader="dot" w:pos="8306"/>
        </w:tabs>
      </w:pPr>
      <w:hyperlink w:anchor="_Toc21470" w:history="1">
        <w:r>
          <w:rPr>
            <w:rFonts w:ascii="仿宋" w:eastAsia="仿宋" w:hAnsi="仿宋" w:cs="仿宋" w:hint="eastAsia"/>
            <w:lang w:eastAsia="zh-CN"/>
          </w:rPr>
          <w:t>(一)、绩效评估指标</w:t>
        </w:r>
        <w:r>
          <w:tab/>
        </w:r>
        <w:r>
          <w:fldChar w:fldCharType="begin"/>
        </w:r>
        <w:r>
          <w:instrText xml:space="preserve"> PAGEREF _Toc21470 \h </w:instrText>
        </w:r>
        <w:r>
          <w:fldChar w:fldCharType="separate"/>
        </w:r>
        <w:r>
          <w:t>18</w:t>
        </w:r>
        <w:r>
          <w:fldChar w:fldCharType="end"/>
        </w:r>
      </w:hyperlink>
    </w:p>
    <w:p>
      <w:pPr>
        <w:pStyle w:val="TOC2"/>
        <w:tabs>
          <w:tab w:val="right" w:leader="dot" w:pos="8306"/>
        </w:tabs>
      </w:pPr>
      <w:hyperlink w:anchor="_Toc10791" w:history="1">
        <w:r>
          <w:rPr>
            <w:rFonts w:ascii="仿宋" w:eastAsia="仿宋" w:hAnsi="仿宋" w:cs="仿宋" w:hint="eastAsia"/>
            <w:lang w:eastAsia="zh-CN"/>
          </w:rPr>
          <w:t>(二)、绩效评估方法</w:t>
        </w:r>
        <w:r>
          <w:tab/>
        </w:r>
        <w:r>
          <w:fldChar w:fldCharType="begin"/>
        </w:r>
        <w:r>
          <w:instrText xml:space="preserve"> PAGEREF _Toc10791 \h </w:instrText>
        </w:r>
        <w:r>
          <w:fldChar w:fldCharType="separate"/>
        </w:r>
        <w:r>
          <w:t>20</w:t>
        </w:r>
        <w:r>
          <w:fldChar w:fldCharType="end"/>
        </w:r>
      </w:hyperlink>
    </w:p>
    <w:p>
      <w:pPr>
        <w:pStyle w:val="TOC2"/>
        <w:tabs>
          <w:tab w:val="right" w:leader="dot" w:pos="8306"/>
        </w:tabs>
      </w:pPr>
      <w:hyperlink w:anchor="_Toc3342" w:history="1">
        <w:r>
          <w:rPr>
            <w:rFonts w:ascii="仿宋" w:eastAsia="仿宋" w:hAnsi="仿宋" w:cs="仿宋" w:hint="eastAsia"/>
            <w:lang w:eastAsia="zh-CN"/>
          </w:rPr>
          <w:t>(三)、绩效评估周期</w:t>
        </w:r>
        <w:r>
          <w:tab/>
        </w:r>
        <w:r>
          <w:fldChar w:fldCharType="begin"/>
        </w:r>
        <w:r>
          <w:instrText xml:space="preserve"> PAGEREF _Toc3342 \h </w:instrText>
        </w:r>
        <w:r>
          <w:fldChar w:fldCharType="separate"/>
        </w:r>
        <w:r>
          <w:t>21</w:t>
        </w:r>
        <w:r>
          <w:fldChar w:fldCharType="end"/>
        </w:r>
      </w:hyperlink>
    </w:p>
    <w:p>
      <w:pPr>
        <w:pStyle w:val="TOC1"/>
        <w:tabs>
          <w:tab w:val="right" w:leader="dot" w:pos="8306"/>
        </w:tabs>
      </w:pPr>
      <w:hyperlink w:anchor="_Toc9794" w:history="1">
        <w:r>
          <w:rPr>
            <w:rFonts w:ascii="仿宋" w:eastAsia="仿宋" w:hAnsi="仿宋" w:cs="仿宋" w:hint="eastAsia"/>
            <w:lang w:eastAsia="zh-CN"/>
          </w:rPr>
          <w:t>六、应急电源项目可持续发展</w:t>
        </w:r>
        <w:r>
          <w:tab/>
        </w:r>
        <w:r>
          <w:fldChar w:fldCharType="begin"/>
        </w:r>
        <w:r>
          <w:instrText xml:space="preserve"> PAGEREF _Toc9794 \h </w:instrText>
        </w:r>
        <w:r>
          <w:fldChar w:fldCharType="separate"/>
        </w:r>
        <w:r>
          <w:t>22</w:t>
        </w:r>
        <w:r>
          <w:fldChar w:fldCharType="end"/>
        </w:r>
      </w:hyperlink>
    </w:p>
    <w:p>
      <w:pPr>
        <w:pStyle w:val="TOC2"/>
        <w:tabs>
          <w:tab w:val="right" w:leader="dot" w:pos="8306"/>
        </w:tabs>
      </w:pPr>
      <w:hyperlink w:anchor="_Toc31585" w:history="1">
        <w:r>
          <w:rPr>
            <w:rFonts w:ascii="仿宋" w:eastAsia="仿宋" w:hAnsi="仿宋" w:cs="仿宋" w:hint="eastAsia"/>
            <w:lang w:eastAsia="zh-CN"/>
          </w:rPr>
          <w:t>(一)、可持续战略与实践</w:t>
        </w:r>
        <w:r>
          <w:tab/>
        </w:r>
        <w:r>
          <w:fldChar w:fldCharType="begin"/>
        </w:r>
        <w:r>
          <w:instrText xml:space="preserve"> PAGEREF _Toc31585 \h </w:instrText>
        </w:r>
        <w:r>
          <w:fldChar w:fldCharType="separate"/>
        </w:r>
        <w:r>
          <w:t>22</w:t>
        </w:r>
        <w:r>
          <w:fldChar w:fldCharType="end"/>
        </w:r>
      </w:hyperlink>
    </w:p>
    <w:p>
      <w:pPr>
        <w:pStyle w:val="TOC2"/>
        <w:tabs>
          <w:tab w:val="right" w:leader="dot" w:pos="8306"/>
        </w:tabs>
      </w:pPr>
      <w:hyperlink w:anchor="_Toc9858" w:history="1">
        <w:r>
          <w:rPr>
            <w:rFonts w:ascii="仿宋" w:eastAsia="仿宋" w:hAnsi="仿宋" w:cs="仿宋" w:hint="eastAsia"/>
            <w:lang w:eastAsia="zh-CN"/>
          </w:rPr>
          <w:t>(二)、环保与社会责任</w:t>
        </w:r>
        <w:r>
          <w:tab/>
        </w:r>
        <w:r>
          <w:fldChar w:fldCharType="begin"/>
        </w:r>
        <w:r>
          <w:instrText xml:space="preserve"> PAGEREF _Toc9858 \h </w:instrText>
        </w:r>
        <w:r>
          <w:fldChar w:fldCharType="separate"/>
        </w:r>
        <w:r>
          <w:t>22</w:t>
        </w:r>
        <w:r>
          <w:fldChar w:fldCharType="end"/>
        </w:r>
      </w:hyperlink>
    </w:p>
    <w:p>
      <w:pPr>
        <w:pStyle w:val="TOC1"/>
        <w:tabs>
          <w:tab w:val="right" w:leader="dot" w:pos="8306"/>
        </w:tabs>
      </w:pPr>
      <w:hyperlink w:anchor="_Toc16276" w:history="1">
        <w:r>
          <w:rPr>
            <w:rFonts w:ascii="仿宋" w:eastAsia="仿宋" w:hAnsi="仿宋" w:cs="仿宋" w:hint="eastAsia"/>
            <w:lang w:eastAsia="zh-CN"/>
          </w:rPr>
          <w:t>七、应急电源项目经营效益</w:t>
        </w:r>
        <w:r>
          <w:tab/>
        </w:r>
        <w:r>
          <w:fldChar w:fldCharType="begin"/>
        </w:r>
        <w:r>
          <w:instrText xml:space="preserve"> PAGEREF _Toc16276 \h </w:instrText>
        </w:r>
        <w:r>
          <w:fldChar w:fldCharType="separate"/>
        </w:r>
        <w:r>
          <w:t>23</w:t>
        </w:r>
        <w:r>
          <w:fldChar w:fldCharType="end"/>
        </w:r>
      </w:hyperlink>
    </w:p>
    <w:p>
      <w:pPr>
        <w:pStyle w:val="TOC2"/>
        <w:tabs>
          <w:tab w:val="right" w:leader="dot" w:pos="8306"/>
        </w:tabs>
      </w:pPr>
      <w:hyperlink w:anchor="_Toc5931" w:history="1">
        <w:r>
          <w:rPr>
            <w:rFonts w:ascii="仿宋" w:eastAsia="仿宋" w:hAnsi="仿宋" w:cs="仿宋" w:hint="eastAsia"/>
            <w:lang w:eastAsia="zh-CN"/>
          </w:rPr>
          <w:t>(一)、经济评价财务测算</w:t>
        </w:r>
        <w:r>
          <w:tab/>
        </w:r>
        <w:r>
          <w:fldChar w:fldCharType="begin"/>
        </w:r>
        <w:r>
          <w:instrText xml:space="preserve"> PAGEREF _Toc5931 \h </w:instrText>
        </w:r>
        <w:r>
          <w:fldChar w:fldCharType="separate"/>
        </w:r>
        <w:r>
          <w:t>23</w:t>
        </w:r>
        <w:r>
          <w:fldChar w:fldCharType="end"/>
        </w:r>
      </w:hyperlink>
    </w:p>
    <w:p>
      <w:pPr>
        <w:pStyle w:val="TOC2"/>
        <w:tabs>
          <w:tab w:val="right" w:leader="dot" w:pos="8306"/>
        </w:tabs>
      </w:pPr>
      <w:hyperlink w:anchor="_Toc4468" w:history="1">
        <w:r>
          <w:rPr>
            <w:rFonts w:ascii="仿宋" w:eastAsia="仿宋" w:hAnsi="仿宋" w:cs="仿宋" w:hint="eastAsia"/>
            <w:lang w:eastAsia="zh-CN"/>
          </w:rPr>
          <w:t>(二)、应急电源项目盈利能力分析</w:t>
        </w:r>
        <w:r>
          <w:tab/>
        </w:r>
        <w:r>
          <w:fldChar w:fldCharType="begin"/>
        </w:r>
        <w:r>
          <w:instrText xml:space="preserve"> PAGEREF _Toc4468 \h </w:instrText>
        </w:r>
        <w:r>
          <w:fldChar w:fldCharType="separate"/>
        </w:r>
        <w:r>
          <w:t>25</w:t>
        </w:r>
        <w:r>
          <w:fldChar w:fldCharType="end"/>
        </w:r>
      </w:hyperlink>
    </w:p>
    <w:p>
      <w:pPr>
        <w:pStyle w:val="TOC1"/>
        <w:tabs>
          <w:tab w:val="right" w:leader="dot" w:pos="8306"/>
        </w:tabs>
      </w:pPr>
      <w:hyperlink w:anchor="_Toc8993" w:history="1">
        <w:r>
          <w:rPr>
            <w:rFonts w:ascii="仿宋" w:eastAsia="仿宋" w:hAnsi="仿宋" w:cs="仿宋" w:hint="eastAsia"/>
            <w:lang w:eastAsia="zh-CN"/>
          </w:rPr>
          <w:t>八、应急电源项目财务管理</w:t>
        </w:r>
        <w:r>
          <w:tab/>
        </w:r>
        <w:r>
          <w:fldChar w:fldCharType="begin"/>
        </w:r>
        <w:r>
          <w:instrText xml:space="preserve"> PAGEREF _Toc8993 \h </w:instrText>
        </w:r>
        <w:r>
          <w:fldChar w:fldCharType="separate"/>
        </w:r>
        <w:r>
          <w:t>25</w:t>
        </w:r>
        <w:r>
          <w:fldChar w:fldCharType="end"/>
        </w:r>
      </w:hyperlink>
    </w:p>
    <w:p>
      <w:pPr>
        <w:pStyle w:val="TOC2"/>
        <w:tabs>
          <w:tab w:val="right" w:leader="dot" w:pos="8306"/>
        </w:tabs>
      </w:pPr>
      <w:hyperlink w:anchor="_Toc8561" w:history="1">
        <w:r>
          <w:rPr>
            <w:rFonts w:ascii="仿宋" w:eastAsia="仿宋" w:hAnsi="仿宋" w:cs="仿宋" w:hint="eastAsia"/>
            <w:lang w:eastAsia="zh-CN"/>
          </w:rPr>
          <w:t>(一)、资金需求大</w:t>
        </w:r>
        <w:r>
          <w:tab/>
        </w:r>
        <w:r>
          <w:fldChar w:fldCharType="begin"/>
        </w:r>
        <w:r>
          <w:instrText xml:space="preserve"> PAGEREF _Toc8561 \h </w:instrText>
        </w:r>
        <w:r>
          <w:fldChar w:fldCharType="separate"/>
        </w:r>
        <w:r>
          <w:t>25</w:t>
        </w:r>
        <w:r>
          <w:fldChar w:fldCharType="end"/>
        </w:r>
      </w:hyperlink>
    </w:p>
    <w:p>
      <w:pPr>
        <w:pStyle w:val="TOC2"/>
        <w:tabs>
          <w:tab w:val="right" w:leader="dot" w:pos="8306"/>
        </w:tabs>
      </w:pPr>
      <w:hyperlink w:anchor="_Toc11694" w:history="1">
        <w:r>
          <w:rPr>
            <w:rFonts w:ascii="仿宋" w:eastAsia="仿宋" w:hAnsi="仿宋" w:cs="仿宋" w:hint="eastAsia"/>
            <w:lang w:eastAsia="zh-CN"/>
          </w:rPr>
          <w:t>(二)、研发周期长</w:t>
        </w:r>
        <w:r>
          <w:tab/>
        </w:r>
        <w:r>
          <w:fldChar w:fldCharType="begin"/>
        </w:r>
        <w:r>
          <w:instrText xml:space="preserve"> PAGEREF _Toc11694 \h </w:instrText>
        </w:r>
        <w:r>
          <w:fldChar w:fldCharType="separate"/>
        </w:r>
        <w:r>
          <w:t>26</w:t>
        </w:r>
        <w:r>
          <w:fldChar w:fldCharType="end"/>
        </w:r>
      </w:hyperlink>
    </w:p>
    <w:p>
      <w:pPr>
        <w:pStyle w:val="TOC2"/>
        <w:tabs>
          <w:tab w:val="right" w:leader="dot" w:pos="8306"/>
        </w:tabs>
      </w:pPr>
      <w:hyperlink w:anchor="_Toc20449" w:history="1">
        <w:r>
          <w:rPr>
            <w:rFonts w:ascii="仿宋" w:eastAsia="仿宋" w:hAnsi="仿宋" w:cs="仿宋" w:hint="eastAsia"/>
            <w:lang w:eastAsia="zh-CN"/>
          </w:rPr>
          <w:t>(三)、市场风险大</w:t>
        </w:r>
        <w:r>
          <w:tab/>
        </w:r>
        <w:r>
          <w:fldChar w:fldCharType="begin"/>
        </w:r>
        <w:r>
          <w:instrText xml:space="preserve"> PAGEREF _Toc20449 \h </w:instrText>
        </w:r>
        <w:r>
          <w:fldChar w:fldCharType="separate"/>
        </w:r>
        <w:r>
          <w:t>28</w:t>
        </w:r>
        <w:r>
          <w:fldChar w:fldCharType="end"/>
        </w:r>
      </w:hyperlink>
    </w:p>
    <w:p>
      <w:pPr>
        <w:pStyle w:val="TOC2"/>
        <w:tabs>
          <w:tab w:val="right" w:leader="dot" w:pos="8306"/>
        </w:tabs>
      </w:pPr>
      <w:hyperlink w:anchor="_Toc16181" w:history="1">
        <w:r>
          <w:rPr>
            <w:rFonts w:ascii="仿宋" w:eastAsia="仿宋" w:hAnsi="仿宋" w:cs="仿宋" w:hint="eastAsia"/>
            <w:lang w:eastAsia="zh-CN"/>
          </w:rPr>
          <w:t>(四)、利润率高</w:t>
        </w:r>
        <w:r>
          <w:tab/>
        </w:r>
        <w:r>
          <w:fldChar w:fldCharType="begin"/>
        </w:r>
        <w:r>
          <w:instrText xml:space="preserve"> PAGEREF _Toc16181 \h </w:instrText>
        </w:r>
        <w:r>
          <w:fldChar w:fldCharType="separate"/>
        </w:r>
        <w:r>
          <w:t>30</w:t>
        </w:r>
        <w:r>
          <w:fldChar w:fldCharType="end"/>
        </w:r>
      </w:hyperlink>
    </w:p>
    <w:p>
      <w:pPr>
        <w:pStyle w:val="TOC1"/>
        <w:tabs>
          <w:tab w:val="right" w:leader="dot" w:pos="8306"/>
        </w:tabs>
      </w:pPr>
      <w:hyperlink w:anchor="_Toc12124" w:history="1">
        <w:r>
          <w:rPr>
            <w:rFonts w:ascii="仿宋" w:eastAsia="仿宋" w:hAnsi="仿宋" w:cs="仿宋" w:hint="eastAsia"/>
            <w:lang w:eastAsia="zh-CN"/>
          </w:rPr>
          <w:t>九、应急电源项目投资规划</w:t>
        </w:r>
        <w:r>
          <w:tab/>
        </w:r>
        <w:r>
          <w:fldChar w:fldCharType="begin"/>
        </w:r>
        <w:r>
          <w:instrText xml:space="preserve"> PAGEREF _Toc12124 \h </w:instrText>
        </w:r>
        <w:r>
          <w:fldChar w:fldCharType="separate"/>
        </w:r>
        <w:r>
          <w:t>32</w:t>
        </w:r>
        <w:r>
          <w:fldChar w:fldCharType="end"/>
        </w:r>
      </w:hyperlink>
    </w:p>
    <w:p>
      <w:pPr>
        <w:pStyle w:val="TOC2"/>
        <w:tabs>
          <w:tab w:val="right" w:leader="dot" w:pos="8306"/>
        </w:tabs>
      </w:pPr>
      <w:hyperlink w:anchor="_Toc9392" w:history="1">
        <w:r>
          <w:rPr>
            <w:rFonts w:ascii="仿宋" w:eastAsia="仿宋" w:hAnsi="仿宋" w:cs="仿宋" w:hint="eastAsia"/>
            <w:lang w:eastAsia="zh-CN"/>
          </w:rPr>
          <w:t>(一)、应急电源项目总投资估算</w:t>
        </w:r>
        <w:r>
          <w:tab/>
        </w:r>
        <w:r>
          <w:fldChar w:fldCharType="begin"/>
        </w:r>
        <w:r>
          <w:instrText xml:space="preserve"> PAGEREF _Toc9392 \h </w:instrText>
        </w:r>
        <w:r>
          <w:fldChar w:fldCharType="separate"/>
        </w:r>
        <w:r>
          <w:t>32</w:t>
        </w:r>
        <w:r>
          <w:fldChar w:fldCharType="end"/>
        </w:r>
      </w:hyperlink>
    </w:p>
    <w:p>
      <w:pPr>
        <w:pStyle w:val="TOC2"/>
        <w:tabs>
          <w:tab w:val="right" w:leader="dot" w:pos="8306"/>
        </w:tabs>
      </w:pPr>
      <w:hyperlink w:anchor="_Toc13002" w:history="1">
        <w:r>
          <w:rPr>
            <w:rFonts w:ascii="仿宋" w:eastAsia="仿宋" w:hAnsi="仿宋" w:cs="仿宋" w:hint="eastAsia"/>
            <w:lang w:eastAsia="zh-CN"/>
          </w:rPr>
          <w:t>(二)、资金筹措</w:t>
        </w:r>
        <w:r>
          <w:tab/>
        </w:r>
        <w:r>
          <w:fldChar w:fldCharType="begin"/>
        </w:r>
        <w:r>
          <w:instrText xml:space="preserve"> PAGEREF _Toc13002 \h </w:instrText>
        </w:r>
        <w:r>
          <w:fldChar w:fldCharType="separate"/>
        </w:r>
        <w:r>
          <w:t>34</w:t>
        </w:r>
        <w:r>
          <w:fldChar w:fldCharType="end"/>
        </w:r>
      </w:hyperlink>
    </w:p>
    <w:p>
      <w:pPr>
        <w:pStyle w:val="TOC1"/>
        <w:tabs>
          <w:tab w:val="right" w:leader="dot" w:pos="8306"/>
        </w:tabs>
      </w:pPr>
      <w:hyperlink w:anchor="_Toc16364" w:history="1">
        <w:r>
          <w:rPr>
            <w:rFonts w:ascii="仿宋" w:eastAsia="仿宋" w:hAnsi="仿宋" w:cs="仿宋" w:hint="eastAsia"/>
            <w:lang w:eastAsia="zh-CN"/>
          </w:rPr>
          <w:t>十、应急电源项目创新与研发</w:t>
        </w:r>
        <w:r>
          <w:tab/>
        </w:r>
        <w:r>
          <w:fldChar w:fldCharType="begin"/>
        </w:r>
        <w:r>
          <w:instrText xml:space="preserve"> PAGEREF _Toc16364 \h </w:instrText>
        </w:r>
        <w:r>
          <w:fldChar w:fldCharType="separate"/>
        </w:r>
        <w:r>
          <w:t>34</w:t>
        </w:r>
        <w:r>
          <w:fldChar w:fldCharType="end"/>
        </w:r>
      </w:hyperlink>
    </w:p>
    <w:p>
      <w:pPr>
        <w:pStyle w:val="TOC2"/>
        <w:tabs>
          <w:tab w:val="right" w:leader="dot" w:pos="8306"/>
        </w:tabs>
      </w:pPr>
      <w:hyperlink w:anchor="_Toc11554" w:history="1">
        <w:r>
          <w:rPr>
            <w:rFonts w:ascii="仿宋" w:eastAsia="仿宋" w:hAnsi="仿宋" w:cs="仿宋" w:hint="eastAsia"/>
            <w:lang w:eastAsia="zh-CN"/>
          </w:rPr>
          <w:t>(一)、创新策略与方向</w:t>
        </w:r>
        <w:r>
          <w:tab/>
        </w:r>
        <w:r>
          <w:fldChar w:fldCharType="begin"/>
        </w:r>
        <w:r>
          <w:instrText xml:space="preserve"> PAGEREF _Toc11554 \h </w:instrText>
        </w:r>
        <w:r>
          <w:fldChar w:fldCharType="separate"/>
        </w:r>
        <w:r>
          <w:t>34</w:t>
        </w:r>
        <w:r>
          <w:fldChar w:fldCharType="end"/>
        </w:r>
      </w:hyperlink>
    </w:p>
    <w:p>
      <w:pPr>
        <w:pStyle w:val="TOC2"/>
        <w:tabs>
          <w:tab w:val="right" w:leader="dot" w:pos="8306"/>
        </w:tabs>
      </w:pPr>
      <w:hyperlink w:anchor="_Toc14050" w:history="1">
        <w:r>
          <w:rPr>
            <w:rFonts w:ascii="仿宋" w:eastAsia="仿宋" w:hAnsi="仿宋" w:cs="仿宋" w:hint="eastAsia"/>
            <w:lang w:eastAsia="zh-CN"/>
          </w:rPr>
          <w:t>(二)、研发规划与投入</w:t>
        </w:r>
        <w:r>
          <w:tab/>
        </w:r>
        <w:r>
          <w:fldChar w:fldCharType="begin"/>
        </w:r>
        <w:r>
          <w:instrText xml:space="preserve"> PAGEREF _Toc14050 \h </w:instrText>
        </w:r>
        <w:r>
          <w:fldChar w:fldCharType="separate"/>
        </w:r>
        <w:r>
          <w:t>36</w:t>
        </w:r>
        <w:r>
          <w:fldChar w:fldCharType="end"/>
        </w:r>
      </w:hyperlink>
    </w:p>
    <w:p>
      <w:pPr>
        <w:pStyle w:val="TOC1"/>
        <w:tabs>
          <w:tab w:val="right" w:leader="dot" w:pos="8306"/>
        </w:tabs>
      </w:pPr>
      <w:hyperlink w:anchor="_Toc14315" w:history="1">
        <w:r>
          <w:rPr>
            <w:rFonts w:ascii="仿宋" w:eastAsia="仿宋" w:hAnsi="仿宋" w:cs="仿宋" w:hint="eastAsia"/>
            <w:lang w:eastAsia="zh-CN"/>
          </w:rPr>
          <w:t>十一、应急电源项目社会影响</w:t>
        </w:r>
        <w:r>
          <w:tab/>
        </w:r>
        <w:r>
          <w:fldChar w:fldCharType="begin"/>
        </w:r>
        <w:r>
          <w:instrText xml:space="preserve"> PAGEREF _Toc14315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48" w:history="1">
        <w:r>
          <w:rPr>
            <w:rFonts w:ascii="仿宋" w:eastAsia="仿宋" w:hAnsi="仿宋" w:cs="仿宋" w:hint="eastAsia"/>
            <w:lang w:eastAsia="zh-CN"/>
          </w:rPr>
          <w:t>(一)、社会责任与义务</w:t>
        </w:r>
        <w:r>
          <w:tab/>
        </w:r>
        <w:r>
          <w:fldChar w:fldCharType="begin"/>
        </w:r>
        <w:r>
          <w:instrText xml:space="preserve"> PAGEREF _Toc25248 \h </w:instrText>
        </w:r>
        <w:r>
          <w:fldChar w:fldCharType="separate"/>
        </w:r>
        <w:r>
          <w:t>37</w:t>
        </w:r>
        <w:r>
          <w:fldChar w:fldCharType="end"/>
        </w:r>
      </w:hyperlink>
    </w:p>
    <w:p>
      <w:pPr>
        <w:pStyle w:val="TOC2"/>
        <w:tabs>
          <w:tab w:val="right" w:leader="dot" w:pos="8306"/>
        </w:tabs>
      </w:pPr>
      <w:hyperlink w:anchor="_Toc32512" w:history="1">
        <w:r>
          <w:rPr>
            <w:rFonts w:ascii="仿宋" w:eastAsia="仿宋" w:hAnsi="仿宋" w:cs="仿宋" w:hint="eastAsia"/>
            <w:lang w:eastAsia="zh-CN"/>
          </w:rPr>
          <w:t>(二)、社会参与与沟通</w:t>
        </w:r>
        <w:r>
          <w:tab/>
        </w:r>
        <w:r>
          <w:fldChar w:fldCharType="begin"/>
        </w:r>
        <w:r>
          <w:instrText xml:space="preserve"> PAGEREF _Toc32512 \h </w:instrText>
        </w:r>
        <w:r>
          <w:fldChar w:fldCharType="separate"/>
        </w:r>
        <w:r>
          <w:t>38</w:t>
        </w:r>
        <w:r>
          <w:fldChar w:fldCharType="end"/>
        </w:r>
      </w:hyperlink>
    </w:p>
    <w:p>
      <w:pPr>
        <w:pStyle w:val="TOC1"/>
        <w:tabs>
          <w:tab w:val="right" w:leader="dot" w:pos="8306"/>
        </w:tabs>
      </w:pPr>
      <w:hyperlink w:anchor="_Toc8854" w:history="1">
        <w:r>
          <w:rPr>
            <w:rFonts w:ascii="仿宋" w:eastAsia="仿宋" w:hAnsi="仿宋" w:cs="仿宋" w:hint="eastAsia"/>
            <w:lang w:eastAsia="zh-CN"/>
          </w:rPr>
          <w:t>十二、应急电源项目人力资源管理</w:t>
        </w:r>
        <w:r>
          <w:tab/>
        </w:r>
        <w:r>
          <w:fldChar w:fldCharType="begin"/>
        </w:r>
        <w:r>
          <w:instrText xml:space="preserve"> PAGEREF _Toc8854 \h </w:instrText>
        </w:r>
        <w:r>
          <w:fldChar w:fldCharType="separate"/>
        </w:r>
        <w:r>
          <w:t>39</w:t>
        </w:r>
        <w:r>
          <w:fldChar w:fldCharType="end"/>
        </w:r>
      </w:hyperlink>
    </w:p>
    <w:p>
      <w:pPr>
        <w:pStyle w:val="TOC2"/>
        <w:tabs>
          <w:tab w:val="right" w:leader="dot" w:pos="8306"/>
        </w:tabs>
      </w:pPr>
      <w:hyperlink w:anchor="_Toc8992" w:history="1">
        <w:r>
          <w:rPr>
            <w:rFonts w:ascii="仿宋" w:eastAsia="仿宋" w:hAnsi="仿宋" w:cs="仿宋" w:hint="eastAsia"/>
            <w:lang w:eastAsia="zh-CN"/>
          </w:rPr>
          <w:t>(一)、建立健全的预算管理制度</w:t>
        </w:r>
        <w:r>
          <w:tab/>
        </w:r>
        <w:r>
          <w:fldChar w:fldCharType="begin"/>
        </w:r>
        <w:r>
          <w:instrText xml:space="preserve"> PAGEREF _Toc8992 \h </w:instrText>
        </w:r>
        <w:r>
          <w:fldChar w:fldCharType="separate"/>
        </w:r>
        <w:r>
          <w:t>39</w:t>
        </w:r>
        <w:r>
          <w:fldChar w:fldCharType="end"/>
        </w:r>
      </w:hyperlink>
    </w:p>
    <w:p>
      <w:pPr>
        <w:pStyle w:val="TOC2"/>
        <w:tabs>
          <w:tab w:val="right" w:leader="dot" w:pos="8306"/>
        </w:tabs>
      </w:pPr>
      <w:hyperlink w:anchor="_Toc8015" w:history="1">
        <w:r>
          <w:rPr>
            <w:rFonts w:ascii="仿宋" w:eastAsia="仿宋" w:hAnsi="仿宋" w:cs="仿宋" w:hint="eastAsia"/>
            <w:lang w:eastAsia="zh-CN"/>
          </w:rPr>
          <w:t>(二)、加强资金流动监控</w:t>
        </w:r>
        <w:r>
          <w:tab/>
        </w:r>
        <w:r>
          <w:fldChar w:fldCharType="begin"/>
        </w:r>
        <w:r>
          <w:instrText xml:space="preserve"> PAGEREF _Toc8015 \h </w:instrText>
        </w:r>
        <w:r>
          <w:fldChar w:fldCharType="separate"/>
        </w:r>
        <w:r>
          <w:t>41</w:t>
        </w:r>
        <w:r>
          <w:fldChar w:fldCharType="end"/>
        </w:r>
      </w:hyperlink>
    </w:p>
    <w:p>
      <w:pPr>
        <w:pStyle w:val="TOC2"/>
        <w:tabs>
          <w:tab w:val="right" w:leader="dot" w:pos="8306"/>
        </w:tabs>
      </w:pPr>
      <w:hyperlink w:anchor="_Toc12880" w:history="1">
        <w:r>
          <w:rPr>
            <w:rFonts w:ascii="仿宋" w:eastAsia="仿宋" w:hAnsi="仿宋" w:cs="仿宋" w:hint="eastAsia"/>
            <w:lang w:eastAsia="zh-CN"/>
          </w:rPr>
          <w:t>(三)、制定完善的风险控制机制</w:t>
        </w:r>
        <w:r>
          <w:tab/>
        </w:r>
        <w:r>
          <w:fldChar w:fldCharType="begin"/>
        </w:r>
        <w:r>
          <w:instrText xml:space="preserve"> PAGEREF _Toc12880 \h </w:instrText>
        </w:r>
        <w:r>
          <w:fldChar w:fldCharType="separate"/>
        </w:r>
        <w:r>
          <w:t>42</w:t>
        </w:r>
        <w:r>
          <w:fldChar w:fldCharType="end"/>
        </w:r>
      </w:hyperlink>
    </w:p>
    <w:p>
      <w:pPr>
        <w:pStyle w:val="TOC2"/>
        <w:tabs>
          <w:tab w:val="right" w:leader="dot" w:pos="8306"/>
        </w:tabs>
      </w:pPr>
      <w:hyperlink w:anchor="_Toc8146" w:history="1">
        <w:r>
          <w:rPr>
            <w:rFonts w:ascii="仿宋" w:eastAsia="仿宋" w:hAnsi="仿宋" w:cs="仿宋" w:hint="eastAsia"/>
            <w:lang w:eastAsia="zh-CN"/>
          </w:rPr>
          <w:t>(四)、优化成本管理</w:t>
        </w:r>
        <w:r>
          <w:tab/>
        </w:r>
        <w:r>
          <w:fldChar w:fldCharType="begin"/>
        </w:r>
        <w:r>
          <w:instrText xml:space="preserve"> PAGEREF _Toc8146 \h </w:instrText>
        </w:r>
        <w:r>
          <w:fldChar w:fldCharType="separate"/>
        </w:r>
        <w:r>
          <w:t>43</w:t>
        </w:r>
        <w:r>
          <w:fldChar w:fldCharType="end"/>
        </w:r>
      </w:hyperlink>
    </w:p>
    <w:p>
      <w:pPr>
        <w:pStyle w:val="TOC1"/>
        <w:tabs>
          <w:tab w:val="right" w:leader="dot" w:pos="8306"/>
        </w:tabs>
      </w:pPr>
      <w:hyperlink w:anchor="_Toc27687" w:history="1">
        <w:r>
          <w:rPr>
            <w:rFonts w:ascii="仿宋" w:eastAsia="仿宋" w:hAnsi="仿宋" w:cs="仿宋" w:hint="eastAsia"/>
            <w:lang w:eastAsia="zh-CN"/>
          </w:rPr>
          <w:t>十三、应急电源项目变更管理</w:t>
        </w:r>
        <w:r>
          <w:tab/>
        </w:r>
        <w:r>
          <w:fldChar w:fldCharType="begin"/>
        </w:r>
        <w:r>
          <w:instrText xml:space="preserve"> PAGEREF _Toc27687 \h </w:instrText>
        </w:r>
        <w:r>
          <w:fldChar w:fldCharType="separate"/>
        </w:r>
        <w:r>
          <w:t>44</w:t>
        </w:r>
        <w:r>
          <w:fldChar w:fldCharType="end"/>
        </w:r>
      </w:hyperlink>
    </w:p>
    <w:p>
      <w:pPr>
        <w:pStyle w:val="TOC2"/>
        <w:tabs>
          <w:tab w:val="right" w:leader="dot" w:pos="8306"/>
        </w:tabs>
      </w:pPr>
      <w:hyperlink w:anchor="_Toc28491" w:history="1">
        <w:r>
          <w:rPr>
            <w:rFonts w:ascii="仿宋" w:eastAsia="仿宋" w:hAnsi="仿宋" w:cs="仿宋" w:hint="eastAsia"/>
            <w:lang w:eastAsia="zh-CN"/>
          </w:rPr>
          <w:t>(一)、变更申请与评估</w:t>
        </w:r>
        <w:r>
          <w:tab/>
        </w:r>
        <w:r>
          <w:fldChar w:fldCharType="begin"/>
        </w:r>
        <w:r>
          <w:instrText xml:space="preserve"> PAGEREF _Toc28491 \h </w:instrText>
        </w:r>
        <w:r>
          <w:fldChar w:fldCharType="separate"/>
        </w:r>
        <w:r>
          <w:t>44</w:t>
        </w:r>
        <w:r>
          <w:fldChar w:fldCharType="end"/>
        </w:r>
      </w:hyperlink>
    </w:p>
    <w:p>
      <w:pPr>
        <w:pStyle w:val="TOC2"/>
        <w:tabs>
          <w:tab w:val="right" w:leader="dot" w:pos="8306"/>
        </w:tabs>
      </w:pPr>
      <w:hyperlink w:anchor="_Toc31081" w:history="1">
        <w:r>
          <w:rPr>
            <w:rFonts w:ascii="仿宋" w:eastAsia="仿宋" w:hAnsi="仿宋" w:cs="仿宋" w:hint="eastAsia"/>
            <w:lang w:eastAsia="zh-CN"/>
          </w:rPr>
          <w:t>(二)、变更实施与控制</w:t>
        </w:r>
        <w:r>
          <w:tab/>
        </w:r>
        <w:r>
          <w:fldChar w:fldCharType="begin"/>
        </w:r>
        <w:r>
          <w:instrText xml:space="preserve"> PAGEREF _Toc31081 \h </w:instrText>
        </w:r>
        <w:r>
          <w:fldChar w:fldCharType="separate"/>
        </w:r>
        <w:r>
          <w:t>45</w:t>
        </w:r>
        <w:r>
          <w:fldChar w:fldCharType="end"/>
        </w:r>
      </w:hyperlink>
    </w:p>
    <w:p>
      <w:pPr>
        <w:pStyle w:val="TOC1"/>
        <w:tabs>
          <w:tab w:val="right" w:leader="dot" w:pos="8306"/>
        </w:tabs>
      </w:pPr>
      <w:hyperlink w:anchor="_Toc31907" w:history="1">
        <w:r>
          <w:rPr>
            <w:rFonts w:ascii="仿宋" w:eastAsia="仿宋" w:hAnsi="仿宋" w:cs="仿宋" w:hint="eastAsia"/>
            <w:lang w:eastAsia="zh-CN"/>
          </w:rPr>
          <w:t>十四、应急电源项目工程方案分析</w:t>
        </w:r>
        <w:r>
          <w:tab/>
        </w:r>
        <w:r>
          <w:fldChar w:fldCharType="begin"/>
        </w:r>
        <w:r>
          <w:instrText xml:space="preserve"> PAGEREF _Toc31907 \h </w:instrText>
        </w:r>
        <w:r>
          <w:fldChar w:fldCharType="separate"/>
        </w:r>
        <w:r>
          <w:t>45</w:t>
        </w:r>
        <w:r>
          <w:fldChar w:fldCharType="end"/>
        </w:r>
      </w:hyperlink>
    </w:p>
    <w:p>
      <w:pPr>
        <w:pStyle w:val="TOC2"/>
        <w:tabs>
          <w:tab w:val="right" w:leader="dot" w:pos="8306"/>
        </w:tabs>
      </w:pPr>
      <w:hyperlink w:anchor="_Toc14758" w:history="1">
        <w:r>
          <w:rPr>
            <w:rFonts w:ascii="仿宋" w:eastAsia="仿宋" w:hAnsi="仿宋" w:cs="仿宋" w:hint="eastAsia"/>
            <w:lang w:eastAsia="zh-CN"/>
          </w:rPr>
          <w:t>(一)、建筑工程设计原则</w:t>
        </w:r>
        <w:r>
          <w:tab/>
        </w:r>
        <w:r>
          <w:fldChar w:fldCharType="begin"/>
        </w:r>
        <w:r>
          <w:instrText xml:space="preserve"> PAGEREF _Toc14758 \h </w:instrText>
        </w:r>
        <w:r>
          <w:fldChar w:fldCharType="separate"/>
        </w:r>
        <w:r>
          <w:t>45</w:t>
        </w:r>
        <w:r>
          <w:fldChar w:fldCharType="end"/>
        </w:r>
      </w:hyperlink>
    </w:p>
    <w:p>
      <w:pPr>
        <w:pStyle w:val="TOC2"/>
        <w:tabs>
          <w:tab w:val="right" w:leader="dot" w:pos="8306"/>
        </w:tabs>
      </w:pPr>
      <w:hyperlink w:anchor="_Toc27698" w:history="1">
        <w:r>
          <w:rPr>
            <w:rFonts w:ascii="仿宋" w:eastAsia="仿宋" w:hAnsi="仿宋" w:cs="仿宋" w:hint="eastAsia"/>
            <w:lang w:eastAsia="zh-CN"/>
          </w:rPr>
          <w:t>(二)、土建工程建设指标</w:t>
        </w:r>
        <w:r>
          <w:tab/>
        </w:r>
        <w:r>
          <w:fldChar w:fldCharType="begin"/>
        </w:r>
        <w:r>
          <w:instrText xml:space="preserve"> PAGEREF _Toc27698 \h </w:instrText>
        </w:r>
        <w:r>
          <w:fldChar w:fldCharType="separate"/>
        </w:r>
        <w:r>
          <w:t>49</w:t>
        </w:r>
        <w:r>
          <w:fldChar w:fldCharType="end"/>
        </w:r>
      </w:hyperlink>
    </w:p>
    <w:p>
      <w:pPr>
        <w:pStyle w:val="TOC1"/>
        <w:tabs>
          <w:tab w:val="right" w:leader="dot" w:pos="8306"/>
        </w:tabs>
      </w:pPr>
      <w:hyperlink w:anchor="_Toc7872" w:history="1">
        <w:r>
          <w:rPr>
            <w:rFonts w:ascii="仿宋" w:eastAsia="仿宋" w:hAnsi="仿宋" w:cs="仿宋" w:hint="eastAsia"/>
            <w:lang w:eastAsia="zh-CN"/>
          </w:rPr>
          <w:t>十五、应急电源项目实施时间节点</w:t>
        </w:r>
        <w:r>
          <w:tab/>
        </w:r>
        <w:r>
          <w:fldChar w:fldCharType="begin"/>
        </w:r>
        <w:r>
          <w:instrText xml:space="preserve"> PAGEREF _Toc7872 \h </w:instrText>
        </w:r>
        <w:r>
          <w:fldChar w:fldCharType="separate"/>
        </w:r>
        <w:r>
          <w:t>50</w:t>
        </w:r>
        <w:r>
          <w:fldChar w:fldCharType="end"/>
        </w:r>
      </w:hyperlink>
    </w:p>
    <w:p>
      <w:pPr>
        <w:pStyle w:val="TOC2"/>
        <w:tabs>
          <w:tab w:val="right" w:leader="dot" w:pos="8306"/>
        </w:tabs>
      </w:pPr>
      <w:hyperlink w:anchor="_Toc21428" w:history="1">
        <w:r>
          <w:rPr>
            <w:rFonts w:ascii="仿宋" w:eastAsia="仿宋" w:hAnsi="仿宋" w:cs="仿宋" w:hint="eastAsia"/>
            <w:lang w:eastAsia="zh-CN"/>
          </w:rPr>
          <w:t>(一)、应急电源项目启动阶段时间节点</w:t>
        </w:r>
        <w:r>
          <w:tab/>
        </w:r>
        <w:r>
          <w:fldChar w:fldCharType="begin"/>
        </w:r>
        <w:r>
          <w:instrText xml:space="preserve"> PAGEREF _Toc21428 \h </w:instrText>
        </w:r>
        <w:r>
          <w:fldChar w:fldCharType="separate"/>
        </w:r>
        <w:r>
          <w:t>50</w:t>
        </w:r>
        <w:r>
          <w:fldChar w:fldCharType="end"/>
        </w:r>
      </w:hyperlink>
    </w:p>
    <w:p>
      <w:pPr>
        <w:pStyle w:val="TOC2"/>
        <w:tabs>
          <w:tab w:val="right" w:leader="dot" w:pos="8306"/>
        </w:tabs>
      </w:pPr>
      <w:hyperlink w:anchor="_Toc3440" w:history="1">
        <w:r>
          <w:rPr>
            <w:rFonts w:ascii="仿宋" w:eastAsia="仿宋" w:hAnsi="仿宋" w:cs="仿宋" w:hint="eastAsia"/>
            <w:lang w:eastAsia="zh-CN"/>
          </w:rPr>
          <w:t>(二)、应急电源项目执行阶段时间节点</w:t>
        </w:r>
        <w:r>
          <w:tab/>
        </w:r>
        <w:r>
          <w:fldChar w:fldCharType="begin"/>
        </w:r>
        <w:r>
          <w:instrText xml:space="preserve"> PAGEREF _Toc3440 \h </w:instrText>
        </w:r>
        <w:r>
          <w:fldChar w:fldCharType="separate"/>
        </w:r>
        <w:r>
          <w:t>52</w:t>
        </w:r>
        <w:r>
          <w:fldChar w:fldCharType="end"/>
        </w:r>
      </w:hyperlink>
    </w:p>
    <w:p>
      <w:pPr>
        <w:pStyle w:val="TOC2"/>
        <w:tabs>
          <w:tab w:val="right" w:leader="dot" w:pos="8306"/>
        </w:tabs>
      </w:pPr>
      <w:hyperlink w:anchor="_Toc23329" w:history="1">
        <w:r>
          <w:rPr>
            <w:rFonts w:ascii="仿宋" w:eastAsia="仿宋" w:hAnsi="仿宋" w:cs="仿宋" w:hint="eastAsia"/>
            <w:lang w:eastAsia="zh-CN"/>
          </w:rPr>
          <w:t>(三)、应急电源项目完成阶段时间节点</w:t>
        </w:r>
        <w:r>
          <w:tab/>
        </w:r>
        <w:r>
          <w:fldChar w:fldCharType="begin"/>
        </w:r>
        <w:r>
          <w:instrText xml:space="preserve"> PAGEREF _Toc23329 \h </w:instrText>
        </w:r>
        <w:r>
          <w:fldChar w:fldCharType="separate"/>
        </w:r>
        <w:r>
          <w:t>52</w:t>
        </w:r>
        <w:r>
          <w:fldChar w:fldCharType="end"/>
        </w:r>
      </w:hyperlink>
    </w:p>
    <w:p>
      <w:pPr>
        <w:pStyle w:val="TOC1"/>
        <w:tabs>
          <w:tab w:val="right" w:leader="dot" w:pos="8306"/>
        </w:tabs>
      </w:pPr>
      <w:hyperlink w:anchor="_Toc13139" w:history="1">
        <w:r>
          <w:rPr>
            <w:rFonts w:ascii="仿宋" w:eastAsia="仿宋" w:hAnsi="仿宋" w:cs="仿宋" w:hint="eastAsia"/>
            <w:lang w:eastAsia="zh-CN"/>
          </w:rPr>
          <w:t>十六、应急电源项目实施保障措施</w:t>
        </w:r>
        <w:r>
          <w:tab/>
        </w:r>
        <w:r>
          <w:fldChar w:fldCharType="begin"/>
        </w:r>
        <w:r>
          <w:instrText xml:space="preserve"> PAGEREF _Toc13139 \h </w:instrText>
        </w:r>
        <w:r>
          <w:fldChar w:fldCharType="separate"/>
        </w:r>
        <w:r>
          <w:t>54</w:t>
        </w:r>
        <w:r>
          <w:fldChar w:fldCharType="end"/>
        </w:r>
      </w:hyperlink>
    </w:p>
    <w:p>
      <w:pPr>
        <w:pStyle w:val="TOC2"/>
        <w:tabs>
          <w:tab w:val="right" w:leader="dot" w:pos="8306"/>
        </w:tabs>
      </w:pPr>
      <w:hyperlink w:anchor="_Toc4383" w:history="1">
        <w:r>
          <w:rPr>
            <w:rFonts w:ascii="仿宋" w:eastAsia="仿宋" w:hAnsi="仿宋" w:cs="仿宋" w:hint="eastAsia"/>
            <w:lang w:eastAsia="zh-CN"/>
          </w:rPr>
          <w:t>(一)、应急电源项目实施保障机制</w:t>
        </w:r>
        <w:r>
          <w:tab/>
        </w:r>
        <w:r>
          <w:fldChar w:fldCharType="begin"/>
        </w:r>
        <w:r>
          <w:instrText xml:space="preserve"> PAGEREF _Toc4383 \h </w:instrText>
        </w:r>
        <w:r>
          <w:fldChar w:fldCharType="separate"/>
        </w:r>
        <w:r>
          <w:t>54</w:t>
        </w:r>
        <w:r>
          <w:fldChar w:fldCharType="end"/>
        </w:r>
      </w:hyperlink>
    </w:p>
    <w:p>
      <w:pPr>
        <w:pStyle w:val="TOC2"/>
        <w:tabs>
          <w:tab w:val="right" w:leader="dot" w:pos="8306"/>
        </w:tabs>
      </w:pPr>
      <w:hyperlink w:anchor="_Toc1540" w:history="1">
        <w:r>
          <w:rPr>
            <w:rFonts w:ascii="仿宋" w:eastAsia="仿宋" w:hAnsi="仿宋" w:cs="仿宋" w:hint="eastAsia"/>
            <w:lang w:eastAsia="zh-CN"/>
          </w:rPr>
          <w:t>(二)、应急电源项目法律合规要求</w:t>
        </w:r>
        <w:r>
          <w:tab/>
        </w:r>
        <w:r>
          <w:fldChar w:fldCharType="begin"/>
        </w:r>
        <w:r>
          <w:instrText xml:space="preserve"> PAGEREF _Toc1540 \h </w:instrText>
        </w:r>
        <w:r>
          <w:fldChar w:fldCharType="separate"/>
        </w:r>
        <w:r>
          <w:t>57</w:t>
        </w:r>
        <w:r>
          <w:fldChar w:fldCharType="end"/>
        </w:r>
      </w:hyperlink>
    </w:p>
    <w:p>
      <w:pPr>
        <w:pStyle w:val="TOC2"/>
        <w:tabs>
          <w:tab w:val="right" w:leader="dot" w:pos="8306"/>
        </w:tabs>
      </w:pPr>
      <w:hyperlink w:anchor="_Toc30757" w:history="1">
        <w:r>
          <w:rPr>
            <w:rFonts w:ascii="仿宋" w:eastAsia="仿宋" w:hAnsi="仿宋" w:cs="仿宋" w:hint="eastAsia"/>
            <w:lang w:eastAsia="zh-CN"/>
          </w:rPr>
          <w:t>(三)、应急电源项目合同管理与法律事务</w:t>
        </w:r>
        <w:r>
          <w:tab/>
        </w:r>
        <w:r>
          <w:fldChar w:fldCharType="begin"/>
        </w:r>
        <w:r>
          <w:instrText xml:space="preserve"> PAGEREF _Toc30757 \h </w:instrText>
        </w:r>
        <w:r>
          <w:fldChar w:fldCharType="separate"/>
        </w:r>
        <w:r>
          <w:t>61</w:t>
        </w:r>
        <w:r>
          <w:fldChar w:fldCharType="end"/>
        </w:r>
      </w:hyperlink>
    </w:p>
    <w:p>
      <w:pPr>
        <w:pStyle w:val="TOC2"/>
        <w:tabs>
          <w:tab w:val="right" w:leader="dot" w:pos="8306"/>
        </w:tabs>
      </w:pPr>
      <w:hyperlink w:anchor="_Toc31815" w:history="1">
        <w:r>
          <w:rPr>
            <w:rFonts w:ascii="仿宋" w:eastAsia="仿宋" w:hAnsi="仿宋" w:cs="仿宋" w:hint="eastAsia"/>
            <w:lang w:eastAsia="zh-CN"/>
          </w:rPr>
          <w:t>(四)、应急电源项目知识产权保护策略</w:t>
        </w:r>
        <w:r>
          <w:tab/>
        </w:r>
        <w:r>
          <w:fldChar w:fldCharType="begin"/>
        </w:r>
        <w:r>
          <w:instrText xml:space="preserve"> PAGEREF _Toc31815 \h </w:instrText>
        </w:r>
        <w:r>
          <w:fldChar w:fldCharType="separate"/>
        </w:r>
        <w:r>
          <w:t>68</w:t>
        </w:r>
        <w:r>
          <w:fldChar w:fldCharType="end"/>
        </w:r>
      </w:hyperlink>
    </w:p>
    <w:p>
      <w:pPr>
        <w:pStyle w:val="TOC1"/>
        <w:tabs>
          <w:tab w:val="right" w:leader="dot" w:pos="8306"/>
        </w:tabs>
      </w:pPr>
      <w:hyperlink w:anchor="_Toc14723" w:history="1">
        <w:r>
          <w:rPr>
            <w:rFonts w:ascii="仿宋" w:eastAsia="仿宋" w:hAnsi="仿宋" w:cs="仿宋" w:hint="eastAsia"/>
            <w:lang w:eastAsia="zh-CN"/>
          </w:rPr>
          <w:t>十七、风险识别与分类</w:t>
        </w:r>
        <w:r>
          <w:tab/>
        </w:r>
        <w:r>
          <w:fldChar w:fldCharType="begin"/>
        </w:r>
        <w:r>
          <w:instrText xml:space="preserve"> PAGEREF _Toc14723 \h </w:instrText>
        </w:r>
        <w:r>
          <w:fldChar w:fldCharType="separate"/>
        </w:r>
        <w:r>
          <w:t>70</w:t>
        </w:r>
        <w:r>
          <w:fldChar w:fldCharType="end"/>
        </w:r>
      </w:hyperlink>
    </w:p>
    <w:p>
      <w:pPr>
        <w:pStyle w:val="TOC2"/>
        <w:tabs>
          <w:tab w:val="right" w:leader="dot" w:pos="8306"/>
        </w:tabs>
      </w:pPr>
      <w:hyperlink w:anchor="_Toc22871" w:history="1">
        <w:r>
          <w:rPr>
            <w:rFonts w:ascii="仿宋" w:eastAsia="仿宋" w:hAnsi="仿宋" w:cs="仿宋" w:hint="eastAsia"/>
            <w:lang w:eastAsia="zh-CN"/>
          </w:rPr>
          <w:t>(一)、风险识别</w:t>
        </w:r>
        <w:r>
          <w:tab/>
        </w:r>
        <w:r>
          <w:fldChar w:fldCharType="begin"/>
        </w:r>
        <w:r>
          <w:instrText xml:space="preserve"> PAGEREF _Toc22871 \h </w:instrText>
        </w:r>
        <w:r>
          <w:fldChar w:fldCharType="separate"/>
        </w:r>
        <w:r>
          <w:t>70</w:t>
        </w:r>
        <w:r>
          <w:fldChar w:fldCharType="end"/>
        </w:r>
      </w:hyperlink>
    </w:p>
    <w:p>
      <w:pPr>
        <w:pStyle w:val="TOC2"/>
        <w:tabs>
          <w:tab w:val="right" w:leader="dot" w:pos="8306"/>
        </w:tabs>
      </w:pPr>
      <w:hyperlink w:anchor="_Toc5618" w:history="1">
        <w:r>
          <w:rPr>
            <w:rFonts w:ascii="仿宋" w:eastAsia="仿宋" w:hAnsi="仿宋" w:cs="仿宋" w:hint="eastAsia"/>
            <w:lang w:eastAsia="zh-CN"/>
          </w:rPr>
          <w:t>(二)、风险分类</w:t>
        </w:r>
        <w:r>
          <w:tab/>
        </w:r>
        <w:r>
          <w:fldChar w:fldCharType="begin"/>
        </w:r>
        <w:r>
          <w:instrText xml:space="preserve"> PAGEREF _Toc5618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55"/>
      <w:r>
        <w:rPr>
          <w:rFonts w:ascii="仿宋" w:eastAsia="仿宋" w:hAnsi="仿宋" w:cs="仿宋" w:hint="eastAsia"/>
          <w:sz w:val="28"/>
          <w:lang w:eastAsia="zh-CN"/>
        </w:rPr>
        <w:t>一、应急电源项目危机管理</w:t>
      </w:r>
      <w:bookmarkEnd w:id="2"/>
    </w:p>
    <w:p>
      <w:pPr>
        <w:pStyle w:val="Heading2"/>
        <w:rPr>
          <w:rFonts w:ascii="仿宋" w:eastAsia="仿宋" w:hAnsi="仿宋" w:cs="仿宋" w:hint="eastAsia"/>
          <w:lang w:eastAsia="zh-CN"/>
        </w:rPr>
      </w:pPr>
      <w:bookmarkStart w:id="3" w:name="_Toc491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应急电源项目危机管理中，危机预警与识别是确保应急电源项目稳健运行的核心步骤。通过建立全面的监测机制，应急电源项目团队旨在及时发现和理解潜在的风险和危机因素，以便采取及时的预防和应对措施，确保应急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首先，通过深入的风险评估，应急电源项目团队全面分析了整个应急电源项目和各个阶段可能存在的威胁。这包括准确评估每个潜在风险的发生概率和可能影响的程度，为后续危机预警提供了有力支持。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应急电源项目团队着重于明确定义应急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应急电源项目进展的持续监控，团队能够及时发现潜在问题并作出迅速反应。应急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在这一阶段，团队的专业素养和反应速度将发挥至关重要的作用，以确保潜在危机能够在初期得到有效的处理，最大程度地减轻负面影响。通过危机预警与识别，应急电源项目得以更有序、可控地推进。</w:t>
      </w:r>
    </w:p>
    <w:p>
      <w:pPr>
        <w:pStyle w:val="Heading2"/>
        <w:ind w:firstLine="560" w:firstLineChars="200"/>
        <w:rPr>
          <w:rFonts w:ascii="仿宋" w:eastAsia="仿宋" w:hAnsi="仿宋" w:cs="仿宋" w:hint="eastAsia"/>
          <w:sz w:val="28"/>
          <w:lang w:eastAsia="zh-CN"/>
        </w:rPr>
      </w:pPr>
      <w:bookmarkStart w:id="4" w:name="_Toc626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在危机发生时，应急电源项目团队立即行动，成立了应急小组。该小组的任务是迅速制定并实施紧急应对措施，以最小化潜在损失。以下是采取的主要措施：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暂停应急电源项目进度：为遏制危机蔓延，应急电源项目暂时停止进行，以便全面评估当前状况。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资源重新分配：重新评估应急电源项目资源的分配，确保最大限度地减小损失。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实时沟通：与关键利益相关者建立实时沟通机制，向他们传递应急电源项目危机的实际状况，保障应急电源项目核心利益。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在紧急应对的同时，应急电源项目团队强调了团队协作和有效沟通的重要性。以下是团队协作的关键举措：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信息共享机制：建立了信息共享平台，确保团队成员能够及时获取应急电源项目危机的实时信息。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领导者沟通：应急电源项目领导者通过定期会议和即时沟通工具，指导团队应对危机，保持团队稳定运行。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随着危机得到初步控制，应急电源项目团队转向制定恢复计划，以确保应急电源项目能够从中迅速恢复。主要恢复计划包括：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修复受损的进度计划：重新评估应急电源项目进度，制定修复计划，确保应急电源项目尽快回归正常进程。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重新调整资源分配：优化资源分配，确保应急电源项目在有限资源下高效运转。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风险管理机制加强：对应急电源项目风险进行全面评估，制定更强化的风险管理策略，以预防未来可能的危机。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464"/>
      <w:r>
        <w:rPr>
          <w:rFonts w:ascii="仿宋" w:eastAsia="仿宋" w:hAnsi="仿宋" w:cs="仿宋" w:hint="eastAsia"/>
          <w:sz w:val="28"/>
          <w:lang w:eastAsia="zh-CN"/>
        </w:rPr>
        <w:t>二、应急电源项目概论</w:t>
      </w:r>
      <w:bookmarkEnd w:id="5"/>
    </w:p>
    <w:p>
      <w:pPr>
        <w:pStyle w:val="Heading2"/>
        <w:rPr>
          <w:rFonts w:ascii="仿宋" w:eastAsia="仿宋" w:hAnsi="仿宋" w:cs="仿宋" w:hint="eastAsia"/>
          <w:lang w:eastAsia="zh-CN"/>
        </w:rPr>
      </w:pPr>
      <w:bookmarkStart w:id="6" w:name="_Toc13896"/>
      <w:r>
        <w:rPr>
          <w:rFonts w:ascii="仿宋" w:eastAsia="仿宋" w:hAnsi="仿宋" w:cs="仿宋" w:hint="eastAsia"/>
          <w:lang w:eastAsia="zh-CN"/>
        </w:rPr>
        <w:t>(一)、应急电源项目概况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起源追溯至对市场的深入洞察。市场的不断演变与变革为应急电源项目提供了难得的机遇。当前市场存在的需求缺口和变革的大环境共同构成了应急电源项目的背景。这个应急电源项目旨在充分利用市场机遇，填补行业中尚未满足的需求，为客户提供全新的解决方案。市场的变革和需求的增长使得这个应急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应急电源项目名称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正式命名为应急电源。这个名称不仅仅是一个标识，更代表了应急电源项目的核心理念和愿景。它蕴含着应急电源项目所要解决问题的关键字，具有强烈的表达和辨识度，为应急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应急电源项目目标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核心目标是提供一种全新、高效的解决方案，满足客户日益增长的需求。应急电源项目追求的不仅仅是满足市场需求，更是在市场中获得卓越的竞争优势。通过不断提升产品或服务的质量和创新水平，应急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应急电源项目范围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全面涵盖了产品研发、制造、市场推广和售后服务，确保从产品设计到最终用户体验的全方位关注。这一全面的应急电源项目范围是为了确保应急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应急电源项目时间表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应急电源项目计划在未来18个月内完成，包括研发、测试、市场试点和正式推出等不同阶段。这个时间表的合理设计是为了确保应急电源项目各个阶段的顺利推进，以便按时交付高质量的成果。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应急电源项目预算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应急电源项目总预算估算为XX百万美元，主要分配在研发、市场推广、人员培训和运营等方面。这一充足的预算为应急电源项目提供了充足的资源，确保应急电源项目在各个方面都能取得优异的表现。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应急电源项目风险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应急电源项目可能面临的风险包括市场接受度低、技术难题、竞争激烈等。应急电源项目团队已经制定了相应的风险应对计划，通过前瞻性的风险管理，确保应急电源项目在面对不确定性时能够迅速做出应对。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应急电源项目团队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应急电源项目汇聚了一支经验丰富、多领域专业素养的核心团队，确保应急电源项目在各个方面都能拥有高水平的执行力。团队的协同作战是应急电源项目成功的关键因素之一。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应急电源项目背景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应急电源项目的背景根植于市场对更高效、创新产品的渴望，同时也受到科技发展对行业格局的深刻改变的影响。这为应急电源项目提供了广阔的发展空间和市场需求。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应急电源项目现状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截至目前，应急电源项目已完成市场调研和技术验证，取得了初步的成功。这为应急电源项目在未来的发展奠定了坚实的基础，为更远大的目标打下了坚实的基石。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715"/>
      <w:r>
        <w:rPr>
          <w:rFonts w:ascii="仿宋" w:eastAsia="仿宋" w:hAnsi="仿宋" w:cs="仿宋" w:hint="eastAsia"/>
          <w:sz w:val="28"/>
          <w:lang w:eastAsia="zh-CN"/>
        </w:rPr>
        <w:t>(二)、应急电源项目目标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keyword》应急电源项目首要业务目标是在市场中占据有利地位，实现产品/服务的成功推广和销售。通过不断提升产品质量、创新性，应急电源项目追求成为行业中的领导者，赢得更多客户的青睐。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在科技迅速发展的时代，应急电源项目着眼于技术创新。通过持续的研发和技术升级，应急电源项目旨在推出更具创新性的产品或服务，以满足市场对新鲜、先进解决方案的需求。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为了建立可持续的客户关系，应急电源项目设定了客户满意度目标。通过提供卓越的产品质量和优质的客户服务，应急电源项目追求赢得客户的信任和忠诚度，确保他们的满意度达到行业领先水平。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应急电源项目注重社会责任和可持续发展。通过实施环保、社会责任应急电源项目，应急电源项目致力于在经济发展的同时保护环境，促进社会公平，实现可持续经营。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应急电源项目的团队是实现目标的核心驱动力。因此，应急电源项目设定了团队发展目标，包括提升团队成员的专业技能、培养领导力，以及搭建协同高效的团队工作氛围。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463"/>
      <w:r>
        <w:rPr>
          <w:rFonts w:ascii="仿宋" w:eastAsia="仿宋" w:hAnsi="仿宋" w:cs="仿宋" w:hint="eastAsia"/>
          <w:sz w:val="28"/>
          <w:lang w:eastAsia="zh-CN"/>
        </w:rPr>
        <w:t>(三)、应急电源项目提出的理由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应急电源项目提出的理由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提出源于对市场机遇的深刻洞察。当前市场中存在的需求缺口和行业发展趋势表明，有巨大的商业机会等待被开发。通过准确捕捉市场机遇，应急电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理念基于对技术创新的信仰。通过持续的研发和技术投入，应急电源项目有望推出更具创新性的产品或服务。在科技飞速发展的当下，应急电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提出是为了增强企业的行业竞争力。通过提升产品或服务的质量和独特性，应急电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响应了消费者需求的变化。随着社会和科技的不断发展，消费者对产品和服务的需求也在发生变化。通过深入了解并及时回应消费者的新需求，应急电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应急电源项目的提出是企业战略发展规划的一部分。在面对日益激烈的市场竞争和不断变化的商业环境中，应急电源项目作为企业战略的一环，旨在为企业开辟新的增长领域，巩固企业在行业中的地位。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提出不仅仅是基于商业考量，还注重社会责任。通过推出环保、社会责任等方面的应急电源项目，应急电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应急电源项目的提出反映了对利益相关者期望的关注。包括客户、员工、投资者等利益相关者在企业发展中都有着各自的期望，应急电源项目力求在满足这些期望的同时，取得更大的共赢。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334"/>
      <w:r>
        <w:rPr>
          <w:rFonts w:ascii="仿宋" w:eastAsia="仿宋" w:hAnsi="仿宋" w:cs="仿宋" w:hint="eastAsia"/>
          <w:sz w:val="28"/>
          <w:lang w:eastAsia="zh-CN"/>
        </w:rPr>
        <w:t>(四)、应急电源项目意义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在实施应急电源项目的过程中，我们不仅仅是在追逐商业成功，更是为企业和社会的多个层面创造了深远的意义。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的首要意义在于提升企业的市场竞争力。通过持续的创新和对产品质量的高标准要求，应急电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应急电源项目的推进将促使行业技术水平的提升。通过引入先进技术和创新性解决方案，应急电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应急电源项目不仅创造了大量就业机会，提高了就业水平，还注重社会责任和环保。通过参与社会公益事业和推动环保应急电源项目，应急电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综合而言，应急电源项目意义重大，不仅推动了企业的发展，也为行业和社会的进步贡献了积极力量。这是一个全面而深刻的影响，将在未来产生可持续的正面效应。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571"/>
      <w:r>
        <w:rPr>
          <w:rFonts w:ascii="仿宋" w:eastAsia="仿宋" w:hAnsi="仿宋" w:cs="仿宋" w:hint="eastAsia"/>
          <w:sz w:val="28"/>
          <w:lang w:eastAsia="zh-CN"/>
        </w:rPr>
        <w:t>(五)、应急电源项目背景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在当今迅猛发展的商业环境中，应急电源项目的动因根植于对多方面因素的审慎考量。这个应急电源项目的提出并非孤立的决策，而是对企业所处背景深入思考的产物。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市场的不断演变是应急电源项目背后的首要原因。科技的迅速发展和全球市场的快速变化使得企业必须灵活应对。应急电源项目应运而生，旨在通过创新性的解决方案迎合市场的多变需求，赢得竞争中的先机。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竞争的激烈程度也是应急电源项目背景中不可忽视的一环。企业需要在激烈竞争中脱颖而出，为此，应急电源项目致力于打破常规，提供独特的价值主张，以吸引客户并确保市场份额的增长。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技术的迅速发展为企业带来了机遇与挑战。作为应急电源项目启动的背景之一，对新兴技术的应用将有助于提升企业的技术水平，使其在不断演进的商业环境中保持竞争优势。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此外，社会对企业责任的期望也在逐渐升高。应急电源项目充分融入了社会责任的理念，通过可持续经营和社会公益应急电源项目，企图为社会贡献一份力量，在商业成功的同时关注社会价值。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109"/>
      <w:r>
        <w:rPr>
          <w:rFonts w:ascii="仿宋" w:eastAsia="仿宋" w:hAnsi="仿宋" w:cs="仿宋" w:hint="eastAsia"/>
          <w:sz w:val="28"/>
          <w:lang w:eastAsia="zh-CN"/>
        </w:rPr>
        <w:t>三、应急电源项目文档管理</w:t>
      </w:r>
      <w:bookmarkEnd w:id="11"/>
    </w:p>
    <w:p>
      <w:pPr>
        <w:pStyle w:val="Heading2"/>
        <w:rPr>
          <w:rFonts w:ascii="仿宋" w:eastAsia="仿宋" w:hAnsi="仿宋" w:cs="仿宋" w:hint="eastAsia"/>
          <w:lang w:eastAsia="zh-CN"/>
        </w:rPr>
      </w:pPr>
      <w:bookmarkStart w:id="12" w:name="_Toc96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应急电源项目高度重视文档的质量和准确性，以支持应急电源项目的各项活动和决策。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文档的编制始于应急电源项目计划的初期，我们制定了详细的文档编制计划，明确了每个文档的内容、格式和编写责任人。在应急电源项目启动阶段，我们首先编制了应急电源项目章程，明确定义了应急电源项目的目标、范围、风险等关键要素。随后，应急电源项目团队根据计划陆续编制了需求文档、设计文档、测试文档等各类文档，确保应急电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应急电源项目管理中的重要环节，旨在确保应急电源项目文档符合质量标准和应急电源项目需求。在应急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除了内部审查，我们还进行了外部审查，邀请应急电源项目相关利益方和专业领域的专家对文档进行独立审查。这有助于获取更全面、客观的反馈，确保应急电源项目文档不仅符合内部标准，也满足外部需求。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应急电源项目在文档编制与审查方面建立了严格的管理机制，通过规范的流程和多维度的审查，确保应急电源项目文档的质量、准确性和可靠性，为应急电源项目的顺利推进提供了有力支持。</w:t>
      </w:r>
    </w:p>
    <w:p>
      <w:pPr>
        <w:pStyle w:val="Heading2"/>
        <w:ind w:firstLine="560" w:firstLineChars="200"/>
        <w:rPr>
          <w:rFonts w:ascii="仿宋" w:eastAsia="仿宋" w:hAnsi="仿宋" w:cs="仿宋" w:hint="eastAsia"/>
          <w:sz w:val="28"/>
          <w:lang w:eastAsia="zh-CN"/>
        </w:rPr>
      </w:pPr>
      <w:bookmarkStart w:id="13" w:name="_Toc3231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在应急电源项目中，我们致力于优化文档发布与分发过程，以确保信息的高效传递和团队间协作的顺畅进行。以下是我们采取的关键优化策略：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我们通过多渠道发布文档，包括电子邮件、应急电源项目管理平台、内部网站等，以满足不同团队成员的偏好和需求。多渠道发布确保了信息的全面覆盖。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我们采用了精细的权限控制，确保只有授权人员可以访问敏感信息。这种安全措施保护了应急电源项目文档的机密性，防止了未经授权的信息泄露。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30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文档存档与归档是应急电源项目生命周期中一个至关重要的环节，直接关系到应急电源项目信息的长期保存和历史记录的完整性。在应急电源项目中，我们实施了一系列有效的文档存档与归档管理策略：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942"/>
      <w:r>
        <w:rPr>
          <w:rFonts w:ascii="仿宋" w:eastAsia="仿宋" w:hAnsi="仿宋" w:cs="仿宋" w:hint="eastAsia"/>
          <w:sz w:val="28"/>
          <w:lang w:eastAsia="zh-CN"/>
        </w:rPr>
        <w:t>四、应急电源项目土建工程</w:t>
      </w:r>
      <w:bookmarkEnd w:id="15"/>
    </w:p>
    <w:p>
      <w:pPr>
        <w:pStyle w:val="Heading2"/>
        <w:rPr>
          <w:rFonts w:ascii="仿宋" w:eastAsia="仿宋" w:hAnsi="仿宋" w:cs="仿宋" w:hint="eastAsia"/>
          <w:lang w:eastAsia="zh-CN"/>
        </w:rPr>
      </w:pPr>
      <w:bookmarkStart w:id="16" w:name="_Toc2904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在应急电源项目的建筑工程设计中，我们将秉承一系列重要的设计原则，以确保应急电源项目建筑在功能、美观、可持续性等方面达到最佳效果。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首要原则是确保建筑的功能性得到最大化的发挥。我们将充分理解应急电源项目的实际需求，合理布局各个功能区域，保证建筑在满足业务需求的同时，提供高效的工作环境。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在建筑设计中，我们将综合考虑建设和运营成本。通过精细的经济效益分析，确保设计方案在高效利用资源的同时，对应急电源项目的长期盈利能力有积极的贡献。</w:t>
      </w:r>
    </w:p>
    <w:p>
      <w:pPr>
        <w:pStyle w:val="Heading2"/>
        <w:ind w:firstLine="560" w:firstLineChars="200"/>
        <w:rPr>
          <w:rFonts w:ascii="仿宋" w:eastAsia="仿宋" w:hAnsi="仿宋" w:cs="仿宋" w:hint="eastAsia"/>
          <w:sz w:val="28"/>
          <w:lang w:eastAsia="zh-CN"/>
        </w:rPr>
      </w:pPr>
      <w:bookmarkStart w:id="17" w:name="_Toc139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https://d.book118.com/428065024055006032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应急电源项目计划设计方案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ED001F"/>
    <w:rsid w:val="5EED00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6502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2024-01-28T22:00:00Z</dcterms:created>
  <dcterms:modified xsi:type="dcterms:W3CDTF">2024-01-28T22:00:29Z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7D87274F3FDF448084D6F8A83B0B20A4_11</vt:lpwstr>
  </property>
  <property fmtid="{D5CDD505-2E9C-101B-9397-08002B2CF9AE}" pid="3" name="KSOProductBuildVer">
    <vt:lpwstr>2052-12.1.0.16250</vt:lpwstr>
  </property>
</Properties>
</file>