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54" w:history="1">
        <w:r>
          <w:rPr>
            <w:rFonts w:ascii="仿宋" w:eastAsia="仿宋" w:hAnsi="仿宋" w:cs="仿宋" w:hint="eastAsia"/>
            <w:lang w:eastAsia="zh-CN"/>
          </w:rPr>
          <w:t>前言</w:t>
        </w:r>
        <w:r>
          <w:tab/>
        </w:r>
        <w:r>
          <w:fldChar w:fldCharType="begin"/>
        </w:r>
        <w:r>
          <w:instrText xml:space="preserve"> PAGEREF _Toc17454 \h </w:instrText>
        </w:r>
        <w:r>
          <w:fldChar w:fldCharType="separate"/>
        </w:r>
        <w:r>
          <w:t>3</w:t>
        </w:r>
        <w:r>
          <w:fldChar w:fldCharType="end"/>
        </w:r>
      </w:hyperlink>
    </w:p>
    <w:p>
      <w:pPr>
        <w:pStyle w:val="TOC1"/>
        <w:tabs>
          <w:tab w:val="right" w:leader="dot" w:pos="8306"/>
        </w:tabs>
      </w:pPr>
      <w:hyperlink w:anchor="_Toc31991" w:history="1">
        <w:r>
          <w:rPr>
            <w:rFonts w:ascii="仿宋" w:eastAsia="仿宋" w:hAnsi="仿宋" w:cs="仿宋" w:hint="eastAsia"/>
            <w:lang w:eastAsia="zh-CN"/>
          </w:rPr>
          <w:t>一、产品规划分析</w:t>
        </w:r>
        <w:r>
          <w:tab/>
        </w:r>
        <w:r>
          <w:fldChar w:fldCharType="begin"/>
        </w:r>
        <w:r>
          <w:instrText xml:space="preserve"> PAGEREF _Toc31991 \h </w:instrText>
        </w:r>
        <w:r>
          <w:fldChar w:fldCharType="separate"/>
        </w:r>
        <w:r>
          <w:t>3</w:t>
        </w:r>
        <w:r>
          <w:fldChar w:fldCharType="end"/>
        </w:r>
      </w:hyperlink>
    </w:p>
    <w:p>
      <w:pPr>
        <w:pStyle w:val="TOC2"/>
        <w:tabs>
          <w:tab w:val="right" w:leader="dot" w:pos="8306"/>
        </w:tabs>
      </w:pPr>
      <w:hyperlink w:anchor="_Toc4560" w:history="1">
        <w:r>
          <w:rPr>
            <w:rFonts w:ascii="仿宋" w:eastAsia="仿宋" w:hAnsi="仿宋" w:cs="仿宋" w:hint="eastAsia"/>
            <w:lang w:eastAsia="zh-CN"/>
          </w:rPr>
          <w:t>(一)、产品规划</w:t>
        </w:r>
        <w:r>
          <w:tab/>
        </w:r>
        <w:r>
          <w:fldChar w:fldCharType="begin"/>
        </w:r>
        <w:r>
          <w:instrText xml:space="preserve"> PAGEREF _Toc4560 \h </w:instrText>
        </w:r>
        <w:r>
          <w:fldChar w:fldCharType="separate"/>
        </w:r>
        <w:r>
          <w:t>3</w:t>
        </w:r>
        <w:r>
          <w:fldChar w:fldCharType="end"/>
        </w:r>
      </w:hyperlink>
    </w:p>
    <w:p>
      <w:pPr>
        <w:pStyle w:val="TOC2"/>
        <w:tabs>
          <w:tab w:val="right" w:leader="dot" w:pos="8306"/>
        </w:tabs>
      </w:pPr>
      <w:hyperlink w:anchor="_Toc10006" w:history="1">
        <w:r>
          <w:rPr>
            <w:rFonts w:ascii="仿宋" w:eastAsia="仿宋" w:hAnsi="仿宋" w:cs="仿宋" w:hint="eastAsia"/>
            <w:lang w:eastAsia="zh-CN"/>
          </w:rPr>
          <w:t>(二)、建设规模</w:t>
        </w:r>
        <w:r>
          <w:tab/>
        </w:r>
        <w:r>
          <w:fldChar w:fldCharType="begin"/>
        </w:r>
        <w:r>
          <w:instrText xml:space="preserve"> PAGEREF _Toc10006 \h </w:instrText>
        </w:r>
        <w:r>
          <w:fldChar w:fldCharType="separate"/>
        </w:r>
        <w:r>
          <w:t>4</w:t>
        </w:r>
        <w:r>
          <w:fldChar w:fldCharType="end"/>
        </w:r>
      </w:hyperlink>
    </w:p>
    <w:p>
      <w:pPr>
        <w:pStyle w:val="TOC1"/>
        <w:tabs>
          <w:tab w:val="right" w:leader="dot" w:pos="8306"/>
        </w:tabs>
      </w:pPr>
      <w:hyperlink w:anchor="_Toc30599" w:history="1">
        <w:r>
          <w:rPr>
            <w:rFonts w:ascii="仿宋" w:eastAsia="仿宋" w:hAnsi="仿宋" w:cs="仿宋" w:hint="eastAsia"/>
            <w:lang w:eastAsia="zh-CN"/>
          </w:rPr>
          <w:t>二、大数据软件项目土建工程</w:t>
        </w:r>
        <w:r>
          <w:tab/>
        </w:r>
        <w:r>
          <w:fldChar w:fldCharType="begin"/>
        </w:r>
        <w:r>
          <w:instrText xml:space="preserve"> PAGEREF _Toc30599 \h </w:instrText>
        </w:r>
        <w:r>
          <w:fldChar w:fldCharType="separate"/>
        </w:r>
        <w:r>
          <w:t>5</w:t>
        </w:r>
        <w:r>
          <w:fldChar w:fldCharType="end"/>
        </w:r>
      </w:hyperlink>
    </w:p>
    <w:p>
      <w:pPr>
        <w:pStyle w:val="TOC2"/>
        <w:tabs>
          <w:tab w:val="right" w:leader="dot" w:pos="8306"/>
        </w:tabs>
      </w:pPr>
      <w:hyperlink w:anchor="_Toc29276" w:history="1">
        <w:r>
          <w:rPr>
            <w:rFonts w:ascii="仿宋" w:eastAsia="仿宋" w:hAnsi="仿宋" w:cs="仿宋" w:hint="eastAsia"/>
            <w:lang w:eastAsia="zh-CN"/>
          </w:rPr>
          <w:t>(一)、建筑工程设计原则</w:t>
        </w:r>
        <w:r>
          <w:tab/>
        </w:r>
        <w:r>
          <w:fldChar w:fldCharType="begin"/>
        </w:r>
        <w:r>
          <w:instrText xml:space="preserve"> PAGEREF _Toc29276 \h </w:instrText>
        </w:r>
        <w:r>
          <w:fldChar w:fldCharType="separate"/>
        </w:r>
        <w:r>
          <w:t>5</w:t>
        </w:r>
        <w:r>
          <w:fldChar w:fldCharType="end"/>
        </w:r>
      </w:hyperlink>
    </w:p>
    <w:p>
      <w:pPr>
        <w:pStyle w:val="TOC2"/>
        <w:tabs>
          <w:tab w:val="right" w:leader="dot" w:pos="8306"/>
        </w:tabs>
      </w:pPr>
      <w:hyperlink w:anchor="_Toc9874" w:history="1">
        <w:r>
          <w:rPr>
            <w:rFonts w:ascii="仿宋" w:eastAsia="仿宋" w:hAnsi="仿宋" w:cs="仿宋" w:hint="eastAsia"/>
            <w:lang w:eastAsia="zh-CN"/>
          </w:rPr>
          <w:t>(二)、土建工程设计年限及安全等级</w:t>
        </w:r>
        <w:r>
          <w:tab/>
        </w:r>
        <w:r>
          <w:fldChar w:fldCharType="begin"/>
        </w:r>
        <w:r>
          <w:instrText xml:space="preserve"> PAGEREF _Toc9874 \h </w:instrText>
        </w:r>
        <w:r>
          <w:fldChar w:fldCharType="separate"/>
        </w:r>
        <w:r>
          <w:t>6</w:t>
        </w:r>
        <w:r>
          <w:fldChar w:fldCharType="end"/>
        </w:r>
      </w:hyperlink>
    </w:p>
    <w:p>
      <w:pPr>
        <w:pStyle w:val="TOC2"/>
        <w:tabs>
          <w:tab w:val="right" w:leader="dot" w:pos="8306"/>
        </w:tabs>
      </w:pPr>
      <w:hyperlink w:anchor="_Toc8254" w:history="1">
        <w:r>
          <w:rPr>
            <w:rFonts w:ascii="仿宋" w:eastAsia="仿宋" w:hAnsi="仿宋" w:cs="仿宋" w:hint="eastAsia"/>
            <w:lang w:eastAsia="zh-CN"/>
          </w:rPr>
          <w:t>(三)、建筑工程设计总体要求</w:t>
        </w:r>
        <w:r>
          <w:tab/>
        </w:r>
        <w:r>
          <w:fldChar w:fldCharType="begin"/>
        </w:r>
        <w:r>
          <w:instrText xml:space="preserve"> PAGEREF _Toc8254 \h </w:instrText>
        </w:r>
        <w:r>
          <w:fldChar w:fldCharType="separate"/>
        </w:r>
        <w:r>
          <w:t>7</w:t>
        </w:r>
        <w:r>
          <w:fldChar w:fldCharType="end"/>
        </w:r>
      </w:hyperlink>
    </w:p>
    <w:p>
      <w:pPr>
        <w:pStyle w:val="TOC2"/>
        <w:tabs>
          <w:tab w:val="right" w:leader="dot" w:pos="8306"/>
        </w:tabs>
      </w:pPr>
      <w:hyperlink w:anchor="_Toc8962" w:history="1">
        <w:r>
          <w:rPr>
            <w:rFonts w:ascii="仿宋" w:eastAsia="仿宋" w:hAnsi="仿宋" w:cs="仿宋" w:hint="eastAsia"/>
            <w:lang w:eastAsia="zh-CN"/>
          </w:rPr>
          <w:t>(四)、土建工程建设指标</w:t>
        </w:r>
        <w:r>
          <w:tab/>
        </w:r>
        <w:r>
          <w:fldChar w:fldCharType="begin"/>
        </w:r>
        <w:r>
          <w:instrText xml:space="preserve"> PAGEREF _Toc8962 \h </w:instrText>
        </w:r>
        <w:r>
          <w:fldChar w:fldCharType="separate"/>
        </w:r>
        <w:r>
          <w:t>8</w:t>
        </w:r>
        <w:r>
          <w:fldChar w:fldCharType="end"/>
        </w:r>
      </w:hyperlink>
    </w:p>
    <w:p>
      <w:pPr>
        <w:pStyle w:val="TOC1"/>
        <w:tabs>
          <w:tab w:val="right" w:leader="dot" w:pos="8306"/>
        </w:tabs>
      </w:pPr>
      <w:hyperlink w:anchor="_Toc29515" w:history="1">
        <w:r>
          <w:rPr>
            <w:rFonts w:ascii="仿宋" w:eastAsia="仿宋" w:hAnsi="仿宋" w:cs="仿宋" w:hint="eastAsia"/>
            <w:lang w:eastAsia="zh-CN"/>
          </w:rPr>
          <w:t>三、大数据软件项目建设单位说明</w:t>
        </w:r>
        <w:r>
          <w:tab/>
        </w:r>
        <w:r>
          <w:fldChar w:fldCharType="begin"/>
        </w:r>
        <w:r>
          <w:instrText xml:space="preserve"> PAGEREF _Toc29515 \h </w:instrText>
        </w:r>
        <w:r>
          <w:fldChar w:fldCharType="separate"/>
        </w:r>
        <w:r>
          <w:t>8</w:t>
        </w:r>
        <w:r>
          <w:fldChar w:fldCharType="end"/>
        </w:r>
      </w:hyperlink>
    </w:p>
    <w:p>
      <w:pPr>
        <w:pStyle w:val="TOC2"/>
        <w:tabs>
          <w:tab w:val="right" w:leader="dot" w:pos="8306"/>
        </w:tabs>
      </w:pPr>
      <w:hyperlink w:anchor="_Toc16610" w:history="1">
        <w:r>
          <w:rPr>
            <w:rFonts w:ascii="仿宋" w:eastAsia="仿宋" w:hAnsi="仿宋" w:cs="仿宋" w:hint="eastAsia"/>
            <w:lang w:eastAsia="zh-CN"/>
          </w:rPr>
          <w:t>(一)、大数据软件项目承办单位基本情况</w:t>
        </w:r>
        <w:r>
          <w:tab/>
        </w:r>
        <w:r>
          <w:fldChar w:fldCharType="begin"/>
        </w:r>
        <w:r>
          <w:instrText xml:space="preserve"> PAGEREF _Toc16610 \h </w:instrText>
        </w:r>
        <w:r>
          <w:fldChar w:fldCharType="separate"/>
        </w:r>
        <w:r>
          <w:t>8</w:t>
        </w:r>
        <w:r>
          <w:fldChar w:fldCharType="end"/>
        </w:r>
      </w:hyperlink>
    </w:p>
    <w:p>
      <w:pPr>
        <w:pStyle w:val="TOC2"/>
        <w:tabs>
          <w:tab w:val="right" w:leader="dot" w:pos="8306"/>
        </w:tabs>
      </w:pPr>
      <w:hyperlink w:anchor="_Toc1076" w:history="1">
        <w:r>
          <w:rPr>
            <w:rFonts w:ascii="仿宋" w:eastAsia="仿宋" w:hAnsi="仿宋" w:cs="仿宋" w:hint="eastAsia"/>
            <w:lang w:eastAsia="zh-CN"/>
          </w:rPr>
          <w:t>(二)、公司经济效益分析</w:t>
        </w:r>
        <w:r>
          <w:tab/>
        </w:r>
        <w:r>
          <w:fldChar w:fldCharType="begin"/>
        </w:r>
        <w:r>
          <w:instrText xml:space="preserve"> PAGEREF _Toc1076 \h </w:instrText>
        </w:r>
        <w:r>
          <w:fldChar w:fldCharType="separate"/>
        </w:r>
        <w:r>
          <w:t>9</w:t>
        </w:r>
        <w:r>
          <w:fldChar w:fldCharType="end"/>
        </w:r>
      </w:hyperlink>
    </w:p>
    <w:p>
      <w:pPr>
        <w:pStyle w:val="TOC1"/>
        <w:tabs>
          <w:tab w:val="right" w:leader="dot" w:pos="8306"/>
        </w:tabs>
      </w:pPr>
      <w:hyperlink w:anchor="_Toc16298" w:history="1">
        <w:r>
          <w:rPr>
            <w:rFonts w:ascii="仿宋" w:eastAsia="仿宋" w:hAnsi="仿宋" w:cs="仿宋" w:hint="eastAsia"/>
            <w:lang w:eastAsia="zh-CN"/>
          </w:rPr>
          <w:t>四、大数据软件项目危机管理</w:t>
        </w:r>
        <w:r>
          <w:tab/>
        </w:r>
        <w:r>
          <w:fldChar w:fldCharType="begin"/>
        </w:r>
        <w:r>
          <w:instrText xml:space="preserve"> PAGEREF _Toc16298 \h </w:instrText>
        </w:r>
        <w:r>
          <w:fldChar w:fldCharType="separate"/>
        </w:r>
        <w:r>
          <w:t>10</w:t>
        </w:r>
        <w:r>
          <w:fldChar w:fldCharType="end"/>
        </w:r>
      </w:hyperlink>
    </w:p>
    <w:p>
      <w:pPr>
        <w:pStyle w:val="TOC2"/>
        <w:tabs>
          <w:tab w:val="right" w:leader="dot" w:pos="8306"/>
        </w:tabs>
      </w:pPr>
      <w:hyperlink w:anchor="_Toc8181" w:history="1">
        <w:r>
          <w:rPr>
            <w:rFonts w:ascii="仿宋" w:eastAsia="仿宋" w:hAnsi="仿宋" w:cs="仿宋" w:hint="eastAsia"/>
            <w:lang w:eastAsia="zh-CN"/>
          </w:rPr>
          <w:t>(一)、危机预警与识别</w:t>
        </w:r>
        <w:r>
          <w:tab/>
        </w:r>
        <w:r>
          <w:fldChar w:fldCharType="begin"/>
        </w:r>
        <w:r>
          <w:instrText xml:space="preserve"> PAGEREF _Toc8181 \h </w:instrText>
        </w:r>
        <w:r>
          <w:fldChar w:fldCharType="separate"/>
        </w:r>
        <w:r>
          <w:t>10</w:t>
        </w:r>
        <w:r>
          <w:fldChar w:fldCharType="end"/>
        </w:r>
      </w:hyperlink>
    </w:p>
    <w:p>
      <w:pPr>
        <w:pStyle w:val="TOC2"/>
        <w:tabs>
          <w:tab w:val="right" w:leader="dot" w:pos="8306"/>
        </w:tabs>
      </w:pPr>
      <w:hyperlink w:anchor="_Toc7744" w:history="1">
        <w:r>
          <w:rPr>
            <w:rFonts w:ascii="仿宋" w:eastAsia="仿宋" w:hAnsi="仿宋" w:cs="仿宋" w:hint="eastAsia"/>
            <w:lang w:eastAsia="zh-CN"/>
          </w:rPr>
          <w:t>(二)、危机应对与恢复</w:t>
        </w:r>
        <w:r>
          <w:tab/>
        </w:r>
        <w:r>
          <w:fldChar w:fldCharType="begin"/>
        </w:r>
        <w:r>
          <w:instrText xml:space="preserve"> PAGEREF _Toc7744 \h </w:instrText>
        </w:r>
        <w:r>
          <w:fldChar w:fldCharType="separate"/>
        </w:r>
        <w:r>
          <w:t>11</w:t>
        </w:r>
        <w:r>
          <w:fldChar w:fldCharType="end"/>
        </w:r>
      </w:hyperlink>
    </w:p>
    <w:p>
      <w:pPr>
        <w:pStyle w:val="TOC1"/>
        <w:tabs>
          <w:tab w:val="right" w:leader="dot" w:pos="8306"/>
        </w:tabs>
      </w:pPr>
      <w:hyperlink w:anchor="_Toc74" w:history="1">
        <w:r>
          <w:rPr>
            <w:rFonts w:ascii="仿宋" w:eastAsia="仿宋" w:hAnsi="仿宋" w:cs="仿宋" w:hint="eastAsia"/>
            <w:lang w:eastAsia="zh-CN"/>
          </w:rPr>
          <w:t>五、大数据软件项目概论</w:t>
        </w:r>
        <w:r>
          <w:tab/>
        </w:r>
        <w:r>
          <w:fldChar w:fldCharType="begin"/>
        </w:r>
        <w:r>
          <w:instrText xml:space="preserve"> PAGEREF _Toc74 \h </w:instrText>
        </w:r>
        <w:r>
          <w:fldChar w:fldCharType="separate"/>
        </w:r>
        <w:r>
          <w:t>12</w:t>
        </w:r>
        <w:r>
          <w:fldChar w:fldCharType="end"/>
        </w:r>
      </w:hyperlink>
    </w:p>
    <w:p>
      <w:pPr>
        <w:pStyle w:val="TOC2"/>
        <w:tabs>
          <w:tab w:val="right" w:leader="dot" w:pos="8306"/>
        </w:tabs>
      </w:pPr>
      <w:hyperlink w:anchor="_Toc21528" w:history="1">
        <w:r>
          <w:rPr>
            <w:rFonts w:ascii="仿宋" w:eastAsia="仿宋" w:hAnsi="仿宋" w:cs="仿宋" w:hint="eastAsia"/>
            <w:lang w:eastAsia="zh-CN"/>
          </w:rPr>
          <w:t>(一)、大数据软件项目概况</w:t>
        </w:r>
        <w:r>
          <w:tab/>
        </w:r>
        <w:r>
          <w:fldChar w:fldCharType="begin"/>
        </w:r>
        <w:r>
          <w:instrText xml:space="preserve"> PAGEREF _Toc21528 \h </w:instrText>
        </w:r>
        <w:r>
          <w:fldChar w:fldCharType="separate"/>
        </w:r>
        <w:r>
          <w:t>12</w:t>
        </w:r>
        <w:r>
          <w:fldChar w:fldCharType="end"/>
        </w:r>
      </w:hyperlink>
    </w:p>
    <w:p>
      <w:pPr>
        <w:pStyle w:val="TOC2"/>
        <w:tabs>
          <w:tab w:val="right" w:leader="dot" w:pos="8306"/>
        </w:tabs>
      </w:pPr>
      <w:hyperlink w:anchor="_Toc30942" w:history="1">
        <w:r>
          <w:rPr>
            <w:rFonts w:ascii="仿宋" w:eastAsia="仿宋" w:hAnsi="仿宋" w:cs="仿宋" w:hint="eastAsia"/>
            <w:lang w:eastAsia="zh-CN"/>
          </w:rPr>
          <w:t>(二)、大数据软件项目目标</w:t>
        </w:r>
        <w:r>
          <w:tab/>
        </w:r>
        <w:r>
          <w:fldChar w:fldCharType="begin"/>
        </w:r>
        <w:r>
          <w:instrText xml:space="preserve"> PAGEREF _Toc30942 \h </w:instrText>
        </w:r>
        <w:r>
          <w:fldChar w:fldCharType="separate"/>
        </w:r>
        <w:r>
          <w:t>14</w:t>
        </w:r>
        <w:r>
          <w:fldChar w:fldCharType="end"/>
        </w:r>
      </w:hyperlink>
    </w:p>
    <w:p>
      <w:pPr>
        <w:pStyle w:val="TOC2"/>
        <w:tabs>
          <w:tab w:val="right" w:leader="dot" w:pos="8306"/>
        </w:tabs>
      </w:pPr>
      <w:hyperlink w:anchor="_Toc16428" w:history="1">
        <w:r>
          <w:rPr>
            <w:rFonts w:ascii="仿宋" w:eastAsia="仿宋" w:hAnsi="仿宋" w:cs="仿宋" w:hint="eastAsia"/>
            <w:lang w:eastAsia="zh-CN"/>
          </w:rPr>
          <w:t>(三)、大数据软件项目提出的理由</w:t>
        </w:r>
        <w:r>
          <w:tab/>
        </w:r>
        <w:r>
          <w:fldChar w:fldCharType="begin"/>
        </w:r>
        <w:r>
          <w:instrText xml:space="preserve"> PAGEREF _Toc16428 \h </w:instrText>
        </w:r>
        <w:r>
          <w:fldChar w:fldCharType="separate"/>
        </w:r>
        <w:r>
          <w:t>15</w:t>
        </w:r>
        <w:r>
          <w:fldChar w:fldCharType="end"/>
        </w:r>
      </w:hyperlink>
    </w:p>
    <w:p>
      <w:pPr>
        <w:pStyle w:val="TOC2"/>
        <w:tabs>
          <w:tab w:val="right" w:leader="dot" w:pos="8306"/>
        </w:tabs>
      </w:pPr>
      <w:hyperlink w:anchor="_Toc18129" w:history="1">
        <w:r>
          <w:rPr>
            <w:rFonts w:ascii="仿宋" w:eastAsia="仿宋" w:hAnsi="仿宋" w:cs="仿宋" w:hint="eastAsia"/>
            <w:lang w:eastAsia="zh-CN"/>
          </w:rPr>
          <w:t>(四)、大数据软件项目意义</w:t>
        </w:r>
        <w:r>
          <w:tab/>
        </w:r>
        <w:r>
          <w:fldChar w:fldCharType="begin"/>
        </w:r>
        <w:r>
          <w:instrText xml:space="preserve"> PAGEREF _Toc18129 \h </w:instrText>
        </w:r>
        <w:r>
          <w:fldChar w:fldCharType="separate"/>
        </w:r>
        <w:r>
          <w:t>17</w:t>
        </w:r>
        <w:r>
          <w:fldChar w:fldCharType="end"/>
        </w:r>
      </w:hyperlink>
    </w:p>
    <w:p>
      <w:pPr>
        <w:pStyle w:val="TOC2"/>
        <w:tabs>
          <w:tab w:val="right" w:leader="dot" w:pos="8306"/>
        </w:tabs>
      </w:pPr>
      <w:hyperlink w:anchor="_Toc25830" w:history="1">
        <w:r>
          <w:rPr>
            <w:rFonts w:ascii="仿宋" w:eastAsia="仿宋" w:hAnsi="仿宋" w:cs="仿宋" w:hint="eastAsia"/>
            <w:lang w:eastAsia="zh-CN"/>
          </w:rPr>
          <w:t>(五)、大数据软件项目背景</w:t>
        </w:r>
        <w:r>
          <w:tab/>
        </w:r>
        <w:r>
          <w:fldChar w:fldCharType="begin"/>
        </w:r>
        <w:r>
          <w:instrText xml:space="preserve"> PAGEREF _Toc25830 \h </w:instrText>
        </w:r>
        <w:r>
          <w:fldChar w:fldCharType="separate"/>
        </w:r>
        <w:r>
          <w:t>18</w:t>
        </w:r>
        <w:r>
          <w:fldChar w:fldCharType="end"/>
        </w:r>
      </w:hyperlink>
    </w:p>
    <w:p>
      <w:pPr>
        <w:pStyle w:val="TOC1"/>
        <w:tabs>
          <w:tab w:val="right" w:leader="dot" w:pos="8306"/>
        </w:tabs>
      </w:pPr>
      <w:hyperlink w:anchor="_Toc23942" w:history="1">
        <w:r>
          <w:rPr>
            <w:rFonts w:ascii="仿宋" w:eastAsia="仿宋" w:hAnsi="仿宋" w:cs="仿宋" w:hint="eastAsia"/>
            <w:lang w:eastAsia="zh-CN"/>
          </w:rPr>
          <w:t>六、大数据软件项目可持续发展</w:t>
        </w:r>
        <w:r>
          <w:tab/>
        </w:r>
        <w:r>
          <w:fldChar w:fldCharType="begin"/>
        </w:r>
        <w:r>
          <w:instrText xml:space="preserve"> PAGEREF _Toc23942 \h </w:instrText>
        </w:r>
        <w:r>
          <w:fldChar w:fldCharType="separate"/>
        </w:r>
        <w:r>
          <w:t>19</w:t>
        </w:r>
        <w:r>
          <w:fldChar w:fldCharType="end"/>
        </w:r>
      </w:hyperlink>
    </w:p>
    <w:p>
      <w:pPr>
        <w:pStyle w:val="TOC2"/>
        <w:tabs>
          <w:tab w:val="right" w:leader="dot" w:pos="8306"/>
        </w:tabs>
      </w:pPr>
      <w:hyperlink w:anchor="_Toc56" w:history="1">
        <w:r>
          <w:rPr>
            <w:rFonts w:ascii="仿宋" w:eastAsia="仿宋" w:hAnsi="仿宋" w:cs="仿宋" w:hint="eastAsia"/>
            <w:lang w:eastAsia="zh-CN"/>
          </w:rPr>
          <w:t>(一)、可持续战略与实践</w:t>
        </w:r>
        <w:r>
          <w:tab/>
        </w:r>
        <w:r>
          <w:fldChar w:fldCharType="begin"/>
        </w:r>
        <w:r>
          <w:instrText xml:space="preserve"> PAGEREF _Toc56 \h </w:instrText>
        </w:r>
        <w:r>
          <w:fldChar w:fldCharType="separate"/>
        </w:r>
        <w:r>
          <w:t>19</w:t>
        </w:r>
        <w:r>
          <w:fldChar w:fldCharType="end"/>
        </w:r>
      </w:hyperlink>
    </w:p>
    <w:p>
      <w:pPr>
        <w:pStyle w:val="TOC2"/>
        <w:tabs>
          <w:tab w:val="right" w:leader="dot" w:pos="8306"/>
        </w:tabs>
      </w:pPr>
      <w:hyperlink w:anchor="_Toc8927" w:history="1">
        <w:r>
          <w:rPr>
            <w:rFonts w:ascii="仿宋" w:eastAsia="仿宋" w:hAnsi="仿宋" w:cs="仿宋" w:hint="eastAsia"/>
            <w:lang w:eastAsia="zh-CN"/>
          </w:rPr>
          <w:t>(二)、环保与社会责任</w:t>
        </w:r>
        <w:r>
          <w:tab/>
        </w:r>
        <w:r>
          <w:fldChar w:fldCharType="begin"/>
        </w:r>
        <w:r>
          <w:instrText xml:space="preserve"> PAGEREF _Toc8927 \h </w:instrText>
        </w:r>
        <w:r>
          <w:fldChar w:fldCharType="separate"/>
        </w:r>
        <w:r>
          <w:t>19</w:t>
        </w:r>
        <w:r>
          <w:fldChar w:fldCharType="end"/>
        </w:r>
      </w:hyperlink>
    </w:p>
    <w:p>
      <w:pPr>
        <w:pStyle w:val="TOC1"/>
        <w:tabs>
          <w:tab w:val="right" w:leader="dot" w:pos="8306"/>
        </w:tabs>
      </w:pPr>
      <w:hyperlink w:anchor="_Toc18791" w:history="1">
        <w:r>
          <w:rPr>
            <w:rFonts w:ascii="仿宋" w:eastAsia="仿宋" w:hAnsi="仿宋" w:cs="仿宋" w:hint="eastAsia"/>
            <w:lang w:eastAsia="zh-CN"/>
          </w:rPr>
          <w:t>七、大数据软件项目人力资源管理</w:t>
        </w:r>
        <w:r>
          <w:tab/>
        </w:r>
        <w:r>
          <w:fldChar w:fldCharType="begin"/>
        </w:r>
        <w:r>
          <w:instrText xml:space="preserve"> PAGEREF _Toc18791 \h </w:instrText>
        </w:r>
        <w:r>
          <w:fldChar w:fldCharType="separate"/>
        </w:r>
        <w:r>
          <w:t>20</w:t>
        </w:r>
        <w:r>
          <w:fldChar w:fldCharType="end"/>
        </w:r>
      </w:hyperlink>
    </w:p>
    <w:p>
      <w:pPr>
        <w:pStyle w:val="TOC2"/>
        <w:tabs>
          <w:tab w:val="right" w:leader="dot" w:pos="8306"/>
        </w:tabs>
      </w:pPr>
      <w:hyperlink w:anchor="_Toc24137" w:history="1">
        <w:r>
          <w:rPr>
            <w:rFonts w:ascii="仿宋" w:eastAsia="仿宋" w:hAnsi="仿宋" w:cs="仿宋" w:hint="eastAsia"/>
            <w:lang w:eastAsia="zh-CN"/>
          </w:rPr>
          <w:t>(一)、建立健全的预算管理制度</w:t>
        </w:r>
        <w:r>
          <w:tab/>
        </w:r>
        <w:r>
          <w:fldChar w:fldCharType="begin"/>
        </w:r>
        <w:r>
          <w:instrText xml:space="preserve"> PAGEREF _Toc24137 \h </w:instrText>
        </w:r>
        <w:r>
          <w:fldChar w:fldCharType="separate"/>
        </w:r>
        <w:r>
          <w:t>20</w:t>
        </w:r>
        <w:r>
          <w:fldChar w:fldCharType="end"/>
        </w:r>
      </w:hyperlink>
    </w:p>
    <w:p>
      <w:pPr>
        <w:pStyle w:val="TOC2"/>
        <w:tabs>
          <w:tab w:val="right" w:leader="dot" w:pos="8306"/>
        </w:tabs>
      </w:pPr>
      <w:hyperlink w:anchor="_Toc10849" w:history="1">
        <w:r>
          <w:rPr>
            <w:rFonts w:ascii="仿宋" w:eastAsia="仿宋" w:hAnsi="仿宋" w:cs="仿宋" w:hint="eastAsia"/>
            <w:lang w:eastAsia="zh-CN"/>
          </w:rPr>
          <w:t>(二)、加强资金流动监控</w:t>
        </w:r>
        <w:r>
          <w:tab/>
        </w:r>
        <w:r>
          <w:fldChar w:fldCharType="begin"/>
        </w:r>
        <w:r>
          <w:instrText xml:space="preserve"> PAGEREF _Toc10849 \h </w:instrText>
        </w:r>
        <w:r>
          <w:fldChar w:fldCharType="separate"/>
        </w:r>
        <w:r>
          <w:t>22</w:t>
        </w:r>
        <w:r>
          <w:fldChar w:fldCharType="end"/>
        </w:r>
      </w:hyperlink>
    </w:p>
    <w:p>
      <w:pPr>
        <w:pStyle w:val="TOC2"/>
        <w:tabs>
          <w:tab w:val="right" w:leader="dot" w:pos="8306"/>
        </w:tabs>
      </w:pPr>
      <w:hyperlink w:anchor="_Toc31055" w:history="1">
        <w:r>
          <w:rPr>
            <w:rFonts w:ascii="仿宋" w:eastAsia="仿宋" w:hAnsi="仿宋" w:cs="仿宋" w:hint="eastAsia"/>
            <w:lang w:eastAsia="zh-CN"/>
          </w:rPr>
          <w:t>(三)、制定完善的风险控制机制</w:t>
        </w:r>
        <w:r>
          <w:tab/>
        </w:r>
        <w:r>
          <w:fldChar w:fldCharType="begin"/>
        </w:r>
        <w:r>
          <w:instrText xml:space="preserve"> PAGEREF _Toc31055 \h </w:instrText>
        </w:r>
        <w:r>
          <w:fldChar w:fldCharType="separate"/>
        </w:r>
        <w:r>
          <w:t>23</w:t>
        </w:r>
        <w:r>
          <w:fldChar w:fldCharType="end"/>
        </w:r>
      </w:hyperlink>
    </w:p>
    <w:p>
      <w:pPr>
        <w:pStyle w:val="TOC2"/>
        <w:tabs>
          <w:tab w:val="right" w:leader="dot" w:pos="8306"/>
        </w:tabs>
      </w:pPr>
      <w:hyperlink w:anchor="_Toc14485" w:history="1">
        <w:r>
          <w:rPr>
            <w:rFonts w:ascii="仿宋" w:eastAsia="仿宋" w:hAnsi="仿宋" w:cs="仿宋" w:hint="eastAsia"/>
            <w:lang w:eastAsia="zh-CN"/>
          </w:rPr>
          <w:t>(四)、优化成本管理</w:t>
        </w:r>
        <w:r>
          <w:tab/>
        </w:r>
        <w:r>
          <w:fldChar w:fldCharType="begin"/>
        </w:r>
        <w:r>
          <w:instrText xml:space="preserve"> PAGEREF _Toc14485 \h </w:instrText>
        </w:r>
        <w:r>
          <w:fldChar w:fldCharType="separate"/>
        </w:r>
        <w:r>
          <w:t>24</w:t>
        </w:r>
        <w:r>
          <w:fldChar w:fldCharType="end"/>
        </w:r>
      </w:hyperlink>
    </w:p>
    <w:p>
      <w:pPr>
        <w:pStyle w:val="TOC1"/>
        <w:tabs>
          <w:tab w:val="right" w:leader="dot" w:pos="8306"/>
        </w:tabs>
      </w:pPr>
      <w:hyperlink w:anchor="_Toc25988" w:history="1">
        <w:r>
          <w:rPr>
            <w:rFonts w:ascii="仿宋" w:eastAsia="仿宋" w:hAnsi="仿宋" w:cs="仿宋" w:hint="eastAsia"/>
            <w:lang w:eastAsia="zh-CN"/>
          </w:rPr>
          <w:t>八、大数据软件项目社会影响</w:t>
        </w:r>
        <w:r>
          <w:tab/>
        </w:r>
        <w:r>
          <w:fldChar w:fldCharType="begin"/>
        </w:r>
        <w:r>
          <w:instrText xml:space="preserve"> PAGEREF _Toc25988 \h </w:instrText>
        </w:r>
        <w:r>
          <w:fldChar w:fldCharType="separate"/>
        </w:r>
        <w:r>
          <w:t>26</w:t>
        </w:r>
        <w:r>
          <w:fldChar w:fldCharType="end"/>
        </w:r>
      </w:hyperlink>
    </w:p>
    <w:p>
      <w:pPr>
        <w:pStyle w:val="TOC2"/>
        <w:tabs>
          <w:tab w:val="right" w:leader="dot" w:pos="8306"/>
        </w:tabs>
      </w:pPr>
      <w:hyperlink w:anchor="_Toc4511" w:history="1">
        <w:r>
          <w:rPr>
            <w:rFonts w:ascii="仿宋" w:eastAsia="仿宋" w:hAnsi="仿宋" w:cs="仿宋" w:hint="eastAsia"/>
            <w:lang w:eastAsia="zh-CN"/>
          </w:rPr>
          <w:t>(一)、社会责任与义务</w:t>
        </w:r>
        <w:r>
          <w:tab/>
        </w:r>
        <w:r>
          <w:fldChar w:fldCharType="begin"/>
        </w:r>
        <w:r>
          <w:instrText xml:space="preserve"> PAGEREF _Toc4511 \h </w:instrText>
        </w:r>
        <w:r>
          <w:fldChar w:fldCharType="separate"/>
        </w:r>
        <w:r>
          <w:t>26</w:t>
        </w:r>
        <w:r>
          <w:fldChar w:fldCharType="end"/>
        </w:r>
      </w:hyperlink>
    </w:p>
    <w:p>
      <w:pPr>
        <w:pStyle w:val="TOC2"/>
        <w:tabs>
          <w:tab w:val="right" w:leader="dot" w:pos="8306"/>
        </w:tabs>
      </w:pPr>
      <w:hyperlink w:anchor="_Toc23304" w:history="1">
        <w:r>
          <w:rPr>
            <w:rFonts w:ascii="仿宋" w:eastAsia="仿宋" w:hAnsi="仿宋" w:cs="仿宋" w:hint="eastAsia"/>
            <w:lang w:eastAsia="zh-CN"/>
          </w:rPr>
          <w:t>(二)、社会参与与沟通</w:t>
        </w:r>
        <w:r>
          <w:tab/>
        </w:r>
        <w:r>
          <w:fldChar w:fldCharType="begin"/>
        </w:r>
        <w:r>
          <w:instrText xml:space="preserve"> PAGEREF _Toc23304 \h </w:instrText>
        </w:r>
        <w:r>
          <w:fldChar w:fldCharType="separate"/>
        </w:r>
        <w:r>
          <w:t>27</w:t>
        </w:r>
        <w:r>
          <w:fldChar w:fldCharType="end"/>
        </w:r>
      </w:hyperlink>
    </w:p>
    <w:p>
      <w:pPr>
        <w:pStyle w:val="TOC1"/>
        <w:tabs>
          <w:tab w:val="right" w:leader="dot" w:pos="8306"/>
        </w:tabs>
      </w:pPr>
      <w:hyperlink w:anchor="_Toc8779" w:history="1">
        <w:r>
          <w:rPr>
            <w:rFonts w:ascii="仿宋" w:eastAsia="仿宋" w:hAnsi="仿宋" w:cs="仿宋" w:hint="eastAsia"/>
            <w:lang w:eastAsia="zh-CN"/>
          </w:rPr>
          <w:t>九、生产安全保护</w:t>
        </w:r>
        <w:r>
          <w:tab/>
        </w:r>
        <w:r>
          <w:fldChar w:fldCharType="begin"/>
        </w:r>
        <w:r>
          <w:instrText xml:space="preserve"> PAGEREF _Toc8779 \h </w:instrText>
        </w:r>
        <w:r>
          <w:fldChar w:fldCharType="separate"/>
        </w:r>
        <w:r>
          <w:t>27</w:t>
        </w:r>
        <w:r>
          <w:fldChar w:fldCharType="end"/>
        </w:r>
      </w:hyperlink>
    </w:p>
    <w:p>
      <w:pPr>
        <w:pStyle w:val="TOC2"/>
        <w:tabs>
          <w:tab w:val="right" w:leader="dot" w:pos="8306"/>
        </w:tabs>
      </w:pPr>
      <w:hyperlink w:anchor="_Toc31737" w:history="1">
        <w:r>
          <w:rPr>
            <w:rFonts w:ascii="仿宋" w:eastAsia="仿宋" w:hAnsi="仿宋" w:cs="仿宋" w:hint="eastAsia"/>
            <w:lang w:eastAsia="zh-CN"/>
          </w:rPr>
          <w:t>(一)、消防安全</w:t>
        </w:r>
        <w:r>
          <w:tab/>
        </w:r>
        <w:r>
          <w:fldChar w:fldCharType="begin"/>
        </w:r>
        <w:r>
          <w:instrText xml:space="preserve"> PAGEREF _Toc31737 \h </w:instrText>
        </w:r>
        <w:r>
          <w:fldChar w:fldCharType="separate"/>
        </w:r>
        <w:r>
          <w:t>27</w:t>
        </w:r>
        <w:r>
          <w:fldChar w:fldCharType="end"/>
        </w:r>
      </w:hyperlink>
    </w:p>
    <w:p>
      <w:pPr>
        <w:pStyle w:val="TOC2"/>
        <w:tabs>
          <w:tab w:val="right" w:leader="dot" w:pos="8306"/>
        </w:tabs>
      </w:pPr>
      <w:hyperlink w:anchor="_Toc21179" w:history="1">
        <w:r>
          <w:rPr>
            <w:rFonts w:ascii="仿宋" w:eastAsia="仿宋" w:hAnsi="仿宋" w:cs="仿宋" w:hint="eastAsia"/>
            <w:lang w:eastAsia="zh-CN"/>
          </w:rPr>
          <w:t>(二)、防火防爆总图布置措施</w:t>
        </w:r>
        <w:r>
          <w:tab/>
        </w:r>
        <w:r>
          <w:fldChar w:fldCharType="begin"/>
        </w:r>
        <w:r>
          <w:instrText xml:space="preserve"> PAGEREF _Toc21179 \h </w:instrText>
        </w:r>
        <w:r>
          <w:fldChar w:fldCharType="separate"/>
        </w:r>
        <w:r>
          <w:t>29</w:t>
        </w:r>
        <w:r>
          <w:fldChar w:fldCharType="end"/>
        </w:r>
      </w:hyperlink>
    </w:p>
    <w:p>
      <w:pPr>
        <w:pStyle w:val="TOC2"/>
        <w:tabs>
          <w:tab w:val="right" w:leader="dot" w:pos="8306"/>
        </w:tabs>
      </w:pPr>
      <w:hyperlink w:anchor="_Toc3203" w:history="1">
        <w:r>
          <w:rPr>
            <w:rFonts w:ascii="仿宋" w:eastAsia="仿宋" w:hAnsi="仿宋" w:cs="仿宋" w:hint="eastAsia"/>
            <w:lang w:eastAsia="zh-CN"/>
          </w:rPr>
          <w:t>(三)、自然灾害防范措施</w:t>
        </w:r>
        <w:r>
          <w:tab/>
        </w:r>
        <w:r>
          <w:fldChar w:fldCharType="begin"/>
        </w:r>
        <w:r>
          <w:instrText xml:space="preserve"> PAGEREF _Toc3203 \h </w:instrText>
        </w:r>
        <w:r>
          <w:fldChar w:fldCharType="separate"/>
        </w:r>
        <w:r>
          <w:t>30</w:t>
        </w:r>
        <w:r>
          <w:fldChar w:fldCharType="end"/>
        </w:r>
      </w:hyperlink>
    </w:p>
    <w:p>
      <w:pPr>
        <w:pStyle w:val="TOC2"/>
        <w:tabs>
          <w:tab w:val="right" w:leader="dot" w:pos="8306"/>
        </w:tabs>
      </w:pPr>
      <w:hyperlink w:anchor="_Toc10421" w:history="1">
        <w:r>
          <w:rPr>
            <w:rFonts w:ascii="仿宋" w:eastAsia="仿宋" w:hAnsi="仿宋" w:cs="仿宋" w:hint="eastAsia"/>
            <w:lang w:eastAsia="zh-CN"/>
          </w:rPr>
          <w:t>(四)、安全色及安全标志使用要求</w:t>
        </w:r>
        <w:r>
          <w:tab/>
        </w:r>
        <w:r>
          <w:fldChar w:fldCharType="begin"/>
        </w:r>
        <w:r>
          <w:instrText xml:space="preserve"> PAGEREF _Toc10421 \h </w:instrText>
        </w:r>
        <w:r>
          <w:fldChar w:fldCharType="separate"/>
        </w:r>
        <w:r>
          <w:t>31</w:t>
        </w:r>
        <w:r>
          <w:fldChar w:fldCharType="end"/>
        </w:r>
      </w:hyperlink>
    </w:p>
    <w:p>
      <w:pPr>
        <w:pStyle w:val="TOC2"/>
        <w:tabs>
          <w:tab w:val="right" w:leader="dot" w:pos="8306"/>
        </w:tabs>
      </w:pPr>
      <w:hyperlink w:anchor="_Toc11381" w:history="1">
        <w:r>
          <w:rPr>
            <w:rFonts w:ascii="仿宋" w:eastAsia="仿宋" w:hAnsi="仿宋" w:cs="仿宋" w:hint="eastAsia"/>
            <w:lang w:eastAsia="zh-CN"/>
          </w:rPr>
          <w:t>(五)、防尘防毒措施</w:t>
        </w:r>
        <w:r>
          <w:tab/>
        </w:r>
        <w:r>
          <w:fldChar w:fldCharType="begin"/>
        </w:r>
        <w:r>
          <w:instrText xml:space="preserve"> PAGEREF _Toc11381 \h </w:instrText>
        </w:r>
        <w:r>
          <w:fldChar w:fldCharType="separate"/>
        </w:r>
        <w:r>
          <w:t>32</w:t>
        </w:r>
        <w:r>
          <w:fldChar w:fldCharType="end"/>
        </w:r>
      </w:hyperlink>
    </w:p>
    <w:p>
      <w:pPr>
        <w:pStyle w:val="TOC2"/>
        <w:tabs>
          <w:tab w:val="right" w:leader="dot" w:pos="8306"/>
        </w:tabs>
      </w:pPr>
      <w:hyperlink w:anchor="_Toc14689" w:history="1">
        <w:r>
          <w:rPr>
            <w:rFonts w:ascii="仿宋" w:eastAsia="仿宋" w:hAnsi="仿宋" w:cs="仿宋" w:hint="eastAsia"/>
            <w:lang w:eastAsia="zh-CN"/>
          </w:rPr>
          <w:t>(六)、防静电、触电防护及防雷措施</w:t>
        </w:r>
        <w:r>
          <w:tab/>
        </w:r>
        <w:r>
          <w:fldChar w:fldCharType="begin"/>
        </w:r>
        <w:r>
          <w:instrText xml:space="preserve"> PAGEREF _Toc14689 \h </w:instrText>
        </w:r>
        <w:r>
          <w:fldChar w:fldCharType="separate"/>
        </w:r>
        <w:r>
          <w:t>33</w:t>
        </w:r>
        <w:r>
          <w:fldChar w:fldCharType="end"/>
        </w:r>
      </w:hyperlink>
    </w:p>
    <w:p>
      <w:pPr>
        <w:pStyle w:val="TOC2"/>
        <w:tabs>
          <w:tab w:val="right" w:leader="dot" w:pos="8306"/>
        </w:tabs>
      </w:pPr>
      <w:hyperlink w:anchor="_Toc9863" w:history="1">
        <w:r>
          <w:rPr>
            <w:rFonts w:ascii="仿宋" w:eastAsia="仿宋" w:hAnsi="仿宋" w:cs="仿宋" w:hint="eastAsia"/>
            <w:lang w:eastAsia="zh-CN"/>
          </w:rPr>
          <w:t>(七)、机械设备安全保障措施</w:t>
        </w:r>
        <w:r>
          <w:tab/>
        </w:r>
        <w:r>
          <w:fldChar w:fldCharType="begin"/>
        </w:r>
        <w:r>
          <w:instrText xml:space="preserve"> PAGEREF _Toc9863 \h </w:instrText>
        </w:r>
        <w:r>
          <w:fldChar w:fldCharType="separate"/>
        </w:r>
        <w:r>
          <w:t>34</w:t>
        </w:r>
        <w:r>
          <w:fldChar w:fldCharType="end"/>
        </w:r>
      </w:hyperlink>
    </w:p>
    <w:p>
      <w:pPr>
        <w:pStyle w:val="TOC1"/>
        <w:tabs>
          <w:tab w:val="right" w:leader="dot" w:pos="8306"/>
        </w:tabs>
      </w:pPr>
      <w:hyperlink w:anchor="_Toc19972" w:history="1">
        <w:r>
          <w:rPr>
            <w:rFonts w:ascii="仿宋" w:eastAsia="仿宋" w:hAnsi="仿宋" w:cs="仿宋" w:hint="eastAsia"/>
            <w:lang w:eastAsia="zh-CN"/>
          </w:rPr>
          <w:t>十、大数据软件项目创新与研发</w:t>
        </w:r>
        <w:r>
          <w:tab/>
        </w:r>
        <w:r>
          <w:fldChar w:fldCharType="begin"/>
        </w:r>
        <w:r>
          <w:instrText xml:space="preserve"> PAGEREF _Toc19972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20" w:history="1">
        <w:r>
          <w:rPr>
            <w:rFonts w:ascii="仿宋" w:eastAsia="仿宋" w:hAnsi="仿宋" w:cs="仿宋" w:hint="eastAsia"/>
            <w:lang w:eastAsia="zh-CN"/>
          </w:rPr>
          <w:t>(一)、创新策略与方向</w:t>
        </w:r>
        <w:r>
          <w:tab/>
        </w:r>
        <w:r>
          <w:fldChar w:fldCharType="begin"/>
        </w:r>
        <w:r>
          <w:instrText xml:space="preserve"> PAGEREF _Toc19120 \h </w:instrText>
        </w:r>
        <w:r>
          <w:fldChar w:fldCharType="separate"/>
        </w:r>
        <w:r>
          <w:t>35</w:t>
        </w:r>
        <w:r>
          <w:fldChar w:fldCharType="end"/>
        </w:r>
      </w:hyperlink>
    </w:p>
    <w:p>
      <w:pPr>
        <w:pStyle w:val="TOC2"/>
        <w:tabs>
          <w:tab w:val="right" w:leader="dot" w:pos="8306"/>
        </w:tabs>
      </w:pPr>
      <w:hyperlink w:anchor="_Toc31606" w:history="1">
        <w:r>
          <w:rPr>
            <w:rFonts w:ascii="仿宋" w:eastAsia="仿宋" w:hAnsi="仿宋" w:cs="仿宋" w:hint="eastAsia"/>
            <w:lang w:eastAsia="zh-CN"/>
          </w:rPr>
          <w:t>(二)、研发规划与投入</w:t>
        </w:r>
        <w:r>
          <w:tab/>
        </w:r>
        <w:r>
          <w:fldChar w:fldCharType="begin"/>
        </w:r>
        <w:r>
          <w:instrText xml:space="preserve"> PAGEREF _Toc31606 \h </w:instrText>
        </w:r>
        <w:r>
          <w:fldChar w:fldCharType="separate"/>
        </w:r>
        <w:r>
          <w:t>37</w:t>
        </w:r>
        <w:r>
          <w:fldChar w:fldCharType="end"/>
        </w:r>
      </w:hyperlink>
    </w:p>
    <w:p>
      <w:pPr>
        <w:pStyle w:val="TOC1"/>
        <w:tabs>
          <w:tab w:val="right" w:leader="dot" w:pos="8306"/>
        </w:tabs>
      </w:pPr>
      <w:hyperlink w:anchor="_Toc13367" w:history="1">
        <w:r>
          <w:rPr>
            <w:rFonts w:ascii="仿宋" w:eastAsia="仿宋" w:hAnsi="仿宋" w:cs="仿宋" w:hint="eastAsia"/>
            <w:lang w:eastAsia="zh-CN"/>
          </w:rPr>
          <w:t>十一、大数据软件项目经营效益</w:t>
        </w:r>
        <w:r>
          <w:tab/>
        </w:r>
        <w:r>
          <w:fldChar w:fldCharType="begin"/>
        </w:r>
        <w:r>
          <w:instrText xml:space="preserve"> PAGEREF _Toc13367 \h </w:instrText>
        </w:r>
        <w:r>
          <w:fldChar w:fldCharType="separate"/>
        </w:r>
        <w:r>
          <w:t>38</w:t>
        </w:r>
        <w:r>
          <w:fldChar w:fldCharType="end"/>
        </w:r>
      </w:hyperlink>
    </w:p>
    <w:p>
      <w:pPr>
        <w:pStyle w:val="TOC2"/>
        <w:tabs>
          <w:tab w:val="right" w:leader="dot" w:pos="8306"/>
        </w:tabs>
      </w:pPr>
      <w:hyperlink w:anchor="_Toc10854" w:history="1">
        <w:r>
          <w:rPr>
            <w:rFonts w:ascii="仿宋" w:eastAsia="仿宋" w:hAnsi="仿宋" w:cs="仿宋" w:hint="eastAsia"/>
            <w:lang w:eastAsia="zh-CN"/>
          </w:rPr>
          <w:t>(一)、经济评价财务测算</w:t>
        </w:r>
        <w:r>
          <w:tab/>
        </w:r>
        <w:r>
          <w:fldChar w:fldCharType="begin"/>
        </w:r>
        <w:r>
          <w:instrText xml:space="preserve"> PAGEREF _Toc10854 \h </w:instrText>
        </w:r>
        <w:r>
          <w:fldChar w:fldCharType="separate"/>
        </w:r>
        <w:r>
          <w:t>38</w:t>
        </w:r>
        <w:r>
          <w:fldChar w:fldCharType="end"/>
        </w:r>
      </w:hyperlink>
    </w:p>
    <w:p>
      <w:pPr>
        <w:pStyle w:val="TOC2"/>
        <w:tabs>
          <w:tab w:val="right" w:leader="dot" w:pos="8306"/>
        </w:tabs>
      </w:pPr>
      <w:hyperlink w:anchor="_Toc8564" w:history="1">
        <w:r>
          <w:rPr>
            <w:rFonts w:ascii="仿宋" w:eastAsia="仿宋" w:hAnsi="仿宋" w:cs="仿宋" w:hint="eastAsia"/>
            <w:lang w:eastAsia="zh-CN"/>
          </w:rPr>
          <w:t>(二)、大数据软件项目盈利能力分析</w:t>
        </w:r>
        <w:r>
          <w:tab/>
        </w:r>
        <w:r>
          <w:fldChar w:fldCharType="begin"/>
        </w:r>
        <w:r>
          <w:instrText xml:space="preserve"> PAGEREF _Toc8564 \h </w:instrText>
        </w:r>
        <w:r>
          <w:fldChar w:fldCharType="separate"/>
        </w:r>
        <w:r>
          <w:t>40</w:t>
        </w:r>
        <w:r>
          <w:fldChar w:fldCharType="end"/>
        </w:r>
      </w:hyperlink>
    </w:p>
    <w:p>
      <w:pPr>
        <w:pStyle w:val="TOC1"/>
        <w:tabs>
          <w:tab w:val="right" w:leader="dot" w:pos="8306"/>
        </w:tabs>
      </w:pPr>
      <w:hyperlink w:anchor="_Toc16043" w:history="1">
        <w:r>
          <w:rPr>
            <w:rFonts w:ascii="仿宋" w:eastAsia="仿宋" w:hAnsi="仿宋" w:cs="仿宋" w:hint="eastAsia"/>
            <w:lang w:eastAsia="zh-CN"/>
          </w:rPr>
          <w:t>十二、大数据软件项目计划安排</w:t>
        </w:r>
        <w:r>
          <w:tab/>
        </w:r>
        <w:r>
          <w:fldChar w:fldCharType="begin"/>
        </w:r>
        <w:r>
          <w:instrText xml:space="preserve"> PAGEREF _Toc16043 \h </w:instrText>
        </w:r>
        <w:r>
          <w:fldChar w:fldCharType="separate"/>
        </w:r>
        <w:r>
          <w:t>40</w:t>
        </w:r>
        <w:r>
          <w:fldChar w:fldCharType="end"/>
        </w:r>
      </w:hyperlink>
    </w:p>
    <w:p>
      <w:pPr>
        <w:pStyle w:val="TOC2"/>
        <w:tabs>
          <w:tab w:val="right" w:leader="dot" w:pos="8306"/>
        </w:tabs>
      </w:pPr>
      <w:hyperlink w:anchor="_Toc29263" w:history="1">
        <w:r>
          <w:rPr>
            <w:rFonts w:ascii="仿宋" w:eastAsia="仿宋" w:hAnsi="仿宋" w:cs="仿宋" w:hint="eastAsia"/>
            <w:lang w:eastAsia="zh-CN"/>
          </w:rPr>
          <w:t>(一)、建设周期</w:t>
        </w:r>
        <w:r>
          <w:tab/>
        </w:r>
        <w:r>
          <w:fldChar w:fldCharType="begin"/>
        </w:r>
        <w:r>
          <w:instrText xml:space="preserve"> PAGEREF _Toc29263 \h </w:instrText>
        </w:r>
        <w:r>
          <w:fldChar w:fldCharType="separate"/>
        </w:r>
        <w:r>
          <w:t>40</w:t>
        </w:r>
        <w:r>
          <w:fldChar w:fldCharType="end"/>
        </w:r>
      </w:hyperlink>
    </w:p>
    <w:p>
      <w:pPr>
        <w:pStyle w:val="TOC2"/>
        <w:tabs>
          <w:tab w:val="right" w:leader="dot" w:pos="8306"/>
        </w:tabs>
      </w:pPr>
      <w:hyperlink w:anchor="_Toc15925" w:history="1">
        <w:r>
          <w:rPr>
            <w:rFonts w:ascii="仿宋" w:eastAsia="仿宋" w:hAnsi="仿宋" w:cs="仿宋" w:hint="eastAsia"/>
            <w:lang w:eastAsia="zh-CN"/>
          </w:rPr>
          <w:t>(二)、建设进度</w:t>
        </w:r>
        <w:r>
          <w:tab/>
        </w:r>
        <w:r>
          <w:fldChar w:fldCharType="begin"/>
        </w:r>
        <w:r>
          <w:instrText xml:space="preserve"> PAGEREF _Toc15925 \h </w:instrText>
        </w:r>
        <w:r>
          <w:fldChar w:fldCharType="separate"/>
        </w:r>
        <w:r>
          <w:t>41</w:t>
        </w:r>
        <w:r>
          <w:fldChar w:fldCharType="end"/>
        </w:r>
      </w:hyperlink>
    </w:p>
    <w:p>
      <w:pPr>
        <w:pStyle w:val="TOC2"/>
        <w:tabs>
          <w:tab w:val="right" w:leader="dot" w:pos="8306"/>
        </w:tabs>
      </w:pPr>
      <w:hyperlink w:anchor="_Toc19457" w:history="1">
        <w:r>
          <w:rPr>
            <w:rFonts w:ascii="仿宋" w:eastAsia="仿宋" w:hAnsi="仿宋" w:cs="仿宋" w:hint="eastAsia"/>
            <w:lang w:eastAsia="zh-CN"/>
          </w:rPr>
          <w:t>(三)、进度安排注意事项</w:t>
        </w:r>
        <w:r>
          <w:tab/>
        </w:r>
        <w:r>
          <w:fldChar w:fldCharType="begin"/>
        </w:r>
        <w:r>
          <w:instrText xml:space="preserve"> PAGEREF _Toc19457 \h </w:instrText>
        </w:r>
        <w:r>
          <w:fldChar w:fldCharType="separate"/>
        </w:r>
        <w:r>
          <w:t>42</w:t>
        </w:r>
        <w:r>
          <w:fldChar w:fldCharType="end"/>
        </w:r>
      </w:hyperlink>
    </w:p>
    <w:p>
      <w:pPr>
        <w:pStyle w:val="TOC2"/>
        <w:tabs>
          <w:tab w:val="right" w:leader="dot" w:pos="8306"/>
        </w:tabs>
      </w:pPr>
      <w:hyperlink w:anchor="_Toc7251" w:history="1">
        <w:r>
          <w:rPr>
            <w:rFonts w:ascii="仿宋" w:eastAsia="仿宋" w:hAnsi="仿宋" w:cs="仿宋" w:hint="eastAsia"/>
            <w:lang w:eastAsia="zh-CN"/>
          </w:rPr>
          <w:t>(四)、人力资源配置</w:t>
        </w:r>
        <w:r>
          <w:tab/>
        </w:r>
        <w:r>
          <w:fldChar w:fldCharType="begin"/>
        </w:r>
        <w:r>
          <w:instrText xml:space="preserve"> PAGEREF _Toc7251 \h </w:instrText>
        </w:r>
        <w:r>
          <w:fldChar w:fldCharType="separate"/>
        </w:r>
        <w:r>
          <w:t>44</w:t>
        </w:r>
        <w:r>
          <w:fldChar w:fldCharType="end"/>
        </w:r>
      </w:hyperlink>
    </w:p>
    <w:p>
      <w:pPr>
        <w:pStyle w:val="TOC1"/>
        <w:tabs>
          <w:tab w:val="right" w:leader="dot" w:pos="8306"/>
        </w:tabs>
      </w:pPr>
      <w:hyperlink w:anchor="_Toc5035" w:history="1">
        <w:r>
          <w:rPr>
            <w:rFonts w:ascii="仿宋" w:eastAsia="仿宋" w:hAnsi="仿宋" w:cs="仿宋" w:hint="eastAsia"/>
            <w:lang w:eastAsia="zh-CN"/>
          </w:rPr>
          <w:t>十三、大数据软件项目工程方案分析</w:t>
        </w:r>
        <w:r>
          <w:tab/>
        </w:r>
        <w:r>
          <w:fldChar w:fldCharType="begin"/>
        </w:r>
        <w:r>
          <w:instrText xml:space="preserve"> PAGEREF _Toc5035 \h </w:instrText>
        </w:r>
        <w:r>
          <w:fldChar w:fldCharType="separate"/>
        </w:r>
        <w:r>
          <w:t>45</w:t>
        </w:r>
        <w:r>
          <w:fldChar w:fldCharType="end"/>
        </w:r>
      </w:hyperlink>
    </w:p>
    <w:p>
      <w:pPr>
        <w:pStyle w:val="TOC2"/>
        <w:tabs>
          <w:tab w:val="right" w:leader="dot" w:pos="8306"/>
        </w:tabs>
      </w:pPr>
      <w:hyperlink w:anchor="_Toc13422" w:history="1">
        <w:r>
          <w:rPr>
            <w:rFonts w:ascii="仿宋" w:eastAsia="仿宋" w:hAnsi="仿宋" w:cs="仿宋" w:hint="eastAsia"/>
            <w:lang w:eastAsia="zh-CN"/>
          </w:rPr>
          <w:t>(一)、建筑工程设计原则</w:t>
        </w:r>
        <w:r>
          <w:tab/>
        </w:r>
        <w:r>
          <w:fldChar w:fldCharType="begin"/>
        </w:r>
        <w:r>
          <w:instrText xml:space="preserve"> PAGEREF _Toc13422 \h </w:instrText>
        </w:r>
        <w:r>
          <w:fldChar w:fldCharType="separate"/>
        </w:r>
        <w:r>
          <w:t>45</w:t>
        </w:r>
        <w:r>
          <w:fldChar w:fldCharType="end"/>
        </w:r>
      </w:hyperlink>
    </w:p>
    <w:p>
      <w:pPr>
        <w:pStyle w:val="TOC2"/>
        <w:tabs>
          <w:tab w:val="right" w:leader="dot" w:pos="8306"/>
        </w:tabs>
      </w:pPr>
      <w:hyperlink w:anchor="_Toc16049" w:history="1">
        <w:r>
          <w:rPr>
            <w:rFonts w:ascii="仿宋" w:eastAsia="仿宋" w:hAnsi="仿宋" w:cs="仿宋" w:hint="eastAsia"/>
            <w:lang w:eastAsia="zh-CN"/>
          </w:rPr>
          <w:t>(二)、土建工程建设指标</w:t>
        </w:r>
        <w:r>
          <w:tab/>
        </w:r>
        <w:r>
          <w:fldChar w:fldCharType="begin"/>
        </w:r>
        <w:r>
          <w:instrText xml:space="preserve"> PAGEREF _Toc16049 \h </w:instrText>
        </w:r>
        <w:r>
          <w:fldChar w:fldCharType="separate"/>
        </w:r>
        <w:r>
          <w:t>48</w:t>
        </w:r>
        <w:r>
          <w:fldChar w:fldCharType="end"/>
        </w:r>
      </w:hyperlink>
    </w:p>
    <w:p>
      <w:pPr>
        <w:pStyle w:val="TOC1"/>
        <w:tabs>
          <w:tab w:val="right" w:leader="dot" w:pos="8306"/>
        </w:tabs>
      </w:pPr>
      <w:hyperlink w:anchor="_Toc6002" w:history="1">
        <w:r>
          <w:rPr>
            <w:rFonts w:ascii="仿宋" w:eastAsia="仿宋" w:hAnsi="仿宋" w:cs="仿宋" w:hint="eastAsia"/>
            <w:lang w:eastAsia="zh-CN"/>
          </w:rPr>
          <w:t>十四、大数据软件项目治理与监督</w:t>
        </w:r>
        <w:r>
          <w:tab/>
        </w:r>
        <w:r>
          <w:fldChar w:fldCharType="begin"/>
        </w:r>
        <w:r>
          <w:instrText xml:space="preserve"> PAGEREF _Toc6002 \h </w:instrText>
        </w:r>
        <w:r>
          <w:fldChar w:fldCharType="separate"/>
        </w:r>
        <w:r>
          <w:t>50</w:t>
        </w:r>
        <w:r>
          <w:fldChar w:fldCharType="end"/>
        </w:r>
      </w:hyperlink>
    </w:p>
    <w:p>
      <w:pPr>
        <w:pStyle w:val="TOC2"/>
        <w:tabs>
          <w:tab w:val="right" w:leader="dot" w:pos="8306"/>
        </w:tabs>
      </w:pPr>
      <w:hyperlink w:anchor="_Toc12041" w:history="1">
        <w:r>
          <w:rPr>
            <w:rFonts w:ascii="仿宋" w:eastAsia="仿宋" w:hAnsi="仿宋" w:cs="仿宋" w:hint="eastAsia"/>
            <w:lang w:eastAsia="zh-CN"/>
          </w:rPr>
          <w:t>(一)、大数据软件项目治理结构</w:t>
        </w:r>
        <w:r>
          <w:tab/>
        </w:r>
        <w:r>
          <w:fldChar w:fldCharType="begin"/>
        </w:r>
        <w:r>
          <w:instrText xml:space="preserve"> PAGEREF _Toc12041 \h </w:instrText>
        </w:r>
        <w:r>
          <w:fldChar w:fldCharType="separate"/>
        </w:r>
        <w:r>
          <w:t>50</w:t>
        </w:r>
        <w:r>
          <w:fldChar w:fldCharType="end"/>
        </w:r>
      </w:hyperlink>
    </w:p>
    <w:p>
      <w:pPr>
        <w:pStyle w:val="TOC2"/>
        <w:tabs>
          <w:tab w:val="right" w:leader="dot" w:pos="8306"/>
        </w:tabs>
      </w:pPr>
      <w:hyperlink w:anchor="_Toc10598" w:history="1">
        <w:r>
          <w:rPr>
            <w:rFonts w:ascii="仿宋" w:eastAsia="仿宋" w:hAnsi="仿宋" w:cs="仿宋" w:hint="eastAsia"/>
            <w:lang w:eastAsia="zh-CN"/>
          </w:rPr>
          <w:t>(二)、监督与审计</w:t>
        </w:r>
        <w:r>
          <w:tab/>
        </w:r>
        <w:r>
          <w:fldChar w:fldCharType="begin"/>
        </w:r>
        <w:r>
          <w:instrText xml:space="preserve"> PAGEREF _Toc10598 \h </w:instrText>
        </w:r>
        <w:r>
          <w:fldChar w:fldCharType="separate"/>
        </w:r>
        <w:r>
          <w:t>51</w:t>
        </w:r>
        <w:r>
          <w:fldChar w:fldCharType="end"/>
        </w:r>
      </w:hyperlink>
    </w:p>
    <w:p>
      <w:pPr>
        <w:pStyle w:val="TOC1"/>
        <w:tabs>
          <w:tab w:val="right" w:leader="dot" w:pos="8306"/>
        </w:tabs>
      </w:pPr>
      <w:hyperlink w:anchor="_Toc17112" w:history="1">
        <w:r>
          <w:rPr>
            <w:rFonts w:ascii="仿宋" w:eastAsia="仿宋" w:hAnsi="仿宋" w:cs="仿宋" w:hint="eastAsia"/>
            <w:lang w:eastAsia="zh-CN"/>
          </w:rPr>
          <w:t>十五、利益相关者分析与沟通计划</w:t>
        </w:r>
        <w:r>
          <w:tab/>
        </w:r>
        <w:r>
          <w:fldChar w:fldCharType="begin"/>
        </w:r>
        <w:r>
          <w:instrText xml:space="preserve"> PAGEREF _Toc17112 \h </w:instrText>
        </w:r>
        <w:r>
          <w:fldChar w:fldCharType="separate"/>
        </w:r>
        <w:r>
          <w:t>53</w:t>
        </w:r>
        <w:r>
          <w:fldChar w:fldCharType="end"/>
        </w:r>
      </w:hyperlink>
    </w:p>
    <w:p>
      <w:pPr>
        <w:pStyle w:val="TOC2"/>
        <w:tabs>
          <w:tab w:val="right" w:leader="dot" w:pos="8306"/>
        </w:tabs>
      </w:pPr>
      <w:hyperlink w:anchor="_Toc14614" w:history="1">
        <w:r>
          <w:rPr>
            <w:rFonts w:ascii="仿宋" w:eastAsia="仿宋" w:hAnsi="仿宋" w:cs="仿宋" w:hint="eastAsia"/>
            <w:lang w:eastAsia="zh-CN"/>
          </w:rPr>
          <w:t>(一)、利益相关者分析</w:t>
        </w:r>
        <w:r>
          <w:tab/>
        </w:r>
        <w:r>
          <w:fldChar w:fldCharType="begin"/>
        </w:r>
        <w:r>
          <w:instrText xml:space="preserve"> PAGEREF _Toc14614 \h </w:instrText>
        </w:r>
        <w:r>
          <w:fldChar w:fldCharType="separate"/>
        </w:r>
        <w:r>
          <w:t>53</w:t>
        </w:r>
        <w:r>
          <w:fldChar w:fldCharType="end"/>
        </w:r>
      </w:hyperlink>
    </w:p>
    <w:p>
      <w:pPr>
        <w:pStyle w:val="TOC2"/>
        <w:tabs>
          <w:tab w:val="right" w:leader="dot" w:pos="8306"/>
        </w:tabs>
      </w:pPr>
      <w:hyperlink w:anchor="_Toc14863" w:history="1">
        <w:r>
          <w:rPr>
            <w:rFonts w:ascii="仿宋" w:eastAsia="仿宋" w:hAnsi="仿宋" w:cs="仿宋" w:hint="eastAsia"/>
            <w:lang w:eastAsia="zh-CN"/>
          </w:rPr>
          <w:t>(二)、沟通计划</w:t>
        </w:r>
        <w:r>
          <w:tab/>
        </w:r>
        <w:r>
          <w:fldChar w:fldCharType="begin"/>
        </w:r>
        <w:r>
          <w:instrText xml:space="preserve"> PAGEREF _Toc14863 \h </w:instrText>
        </w:r>
        <w:r>
          <w:fldChar w:fldCharType="separate"/>
        </w:r>
        <w:r>
          <w:t>54</w:t>
        </w:r>
        <w:r>
          <w:fldChar w:fldCharType="end"/>
        </w:r>
      </w:hyperlink>
    </w:p>
    <w:p>
      <w:pPr>
        <w:pStyle w:val="TOC1"/>
        <w:tabs>
          <w:tab w:val="right" w:leader="dot" w:pos="8306"/>
        </w:tabs>
      </w:pPr>
      <w:hyperlink w:anchor="_Toc18872" w:history="1">
        <w:r>
          <w:rPr>
            <w:rFonts w:ascii="仿宋" w:eastAsia="仿宋" w:hAnsi="仿宋" w:cs="仿宋" w:hint="eastAsia"/>
            <w:lang w:eastAsia="zh-CN"/>
          </w:rPr>
          <w:t>十六、供应链管理</w:t>
        </w:r>
        <w:r>
          <w:tab/>
        </w:r>
        <w:r>
          <w:fldChar w:fldCharType="begin"/>
        </w:r>
        <w:r>
          <w:instrText xml:space="preserve"> PAGEREF _Toc18872 \h </w:instrText>
        </w:r>
        <w:r>
          <w:fldChar w:fldCharType="separate"/>
        </w:r>
        <w:r>
          <w:t>55</w:t>
        </w:r>
        <w:r>
          <w:fldChar w:fldCharType="end"/>
        </w:r>
      </w:hyperlink>
    </w:p>
    <w:p>
      <w:pPr>
        <w:pStyle w:val="TOC2"/>
        <w:tabs>
          <w:tab w:val="right" w:leader="dot" w:pos="8306"/>
        </w:tabs>
      </w:pPr>
      <w:hyperlink w:anchor="_Toc27118" w:history="1">
        <w:r>
          <w:rPr>
            <w:rFonts w:ascii="仿宋" w:eastAsia="仿宋" w:hAnsi="仿宋" w:cs="仿宋" w:hint="eastAsia"/>
            <w:lang w:eastAsia="zh-CN"/>
          </w:rPr>
          <w:t>(一)、供应链战略规划</w:t>
        </w:r>
        <w:r>
          <w:tab/>
        </w:r>
        <w:r>
          <w:fldChar w:fldCharType="begin"/>
        </w:r>
        <w:r>
          <w:instrText xml:space="preserve"> PAGEREF _Toc27118 \h </w:instrText>
        </w:r>
        <w:r>
          <w:fldChar w:fldCharType="separate"/>
        </w:r>
        <w:r>
          <w:t>55</w:t>
        </w:r>
        <w:r>
          <w:fldChar w:fldCharType="end"/>
        </w:r>
      </w:hyperlink>
    </w:p>
    <w:p>
      <w:pPr>
        <w:pStyle w:val="TOC2"/>
        <w:tabs>
          <w:tab w:val="right" w:leader="dot" w:pos="8306"/>
        </w:tabs>
      </w:pPr>
      <w:hyperlink w:anchor="_Toc18154" w:history="1">
        <w:r>
          <w:rPr>
            <w:rFonts w:ascii="仿宋" w:eastAsia="仿宋" w:hAnsi="仿宋" w:cs="仿宋" w:hint="eastAsia"/>
            <w:lang w:eastAsia="zh-CN"/>
          </w:rPr>
          <w:t>(二)、供应商选择与合作</w:t>
        </w:r>
        <w:r>
          <w:tab/>
        </w:r>
        <w:r>
          <w:fldChar w:fldCharType="begin"/>
        </w:r>
        <w:r>
          <w:instrText xml:space="preserve"> PAGEREF _Toc18154 \h </w:instrText>
        </w:r>
        <w:r>
          <w:fldChar w:fldCharType="separate"/>
        </w:r>
        <w:r>
          <w:t>57</w:t>
        </w:r>
        <w:r>
          <w:fldChar w:fldCharType="end"/>
        </w:r>
      </w:hyperlink>
    </w:p>
    <w:p>
      <w:pPr>
        <w:pStyle w:val="TOC2"/>
        <w:tabs>
          <w:tab w:val="right" w:leader="dot" w:pos="8306"/>
        </w:tabs>
      </w:pPr>
      <w:hyperlink w:anchor="_Toc13712" w:history="1">
        <w:r>
          <w:rPr>
            <w:rFonts w:ascii="仿宋" w:eastAsia="仿宋" w:hAnsi="仿宋" w:cs="仿宋" w:hint="eastAsia"/>
            <w:lang w:eastAsia="zh-CN"/>
          </w:rPr>
          <w:t>(三)、物流与库存管理</w:t>
        </w:r>
        <w:r>
          <w:tab/>
        </w:r>
        <w:r>
          <w:fldChar w:fldCharType="begin"/>
        </w:r>
        <w:r>
          <w:instrText xml:space="preserve"> PAGEREF _Toc13712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5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大数据软件项目的主要产品是XXXX，预计年产值为XXX万元。这一产品在市场中占据着重要的地位，其广泛的应用范围使得该大数据软件项目的市场前景非常广阔。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数据软件项目的xxx产品作为重要的原材料之一，将在多个领域发挥关键作用。其在建筑、交通、能源等方面的广泛应用将为整个产业链提供强大的支持，形成产业协同效应。大数据软件项目的年产值XXX万XXX万XXX万万元不仅反映了其在市场上的巨大潜力，更预示着它对国民经济的积极贡献。这种关联度高、涉及面广的产业关系，使得该大数据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0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总征地面积为XXXX平方米，相当于约XX.XX亩，其中净用地面积为XXXX平方米，红线范围内相当于约XX.XX亩。这一用地规模充分考虑了大数据软件项目的建设需求，保障了大数据软件项目在合适的空间内得以充分发展。大数据软件项目规划的总建筑面积为XXXX平方米，其中主体工程建设占XXXX平方米，计容建筑面积达XXXX平方米。预计建筑工程的投资将达到XXXX万元，为大数据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计划购置的设备共计XXXX台（套），设备购置费用为XXXX万元。这一设备购置计划充分考虑到大数据软件项目的生产需求和技术要求，确保了大数据软件项目在生产运营中具备先进的技术装备和高效的生产能力。设备的合理配置将为大数据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计划总投资为XXXX万元，预计年实现营业收入为XXXX万元。这一产能规模的设定旨在确保大数据软件项目能够在投资与回报之间取得平衡，实现长期可持续的发展。大数据软件项目的总投资充分考虑到各个方面的需求，包括用地建设、设备购置等多个环节，以确保大数据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599"/>
      <w:r>
        <w:rPr>
          <w:rFonts w:ascii="仿宋" w:eastAsia="仿宋" w:hAnsi="仿宋" w:cs="仿宋" w:hint="eastAsia"/>
          <w:sz w:val="28"/>
          <w:lang w:eastAsia="zh-CN"/>
        </w:rPr>
        <w:t>二、大数据软件项目土建工程</w:t>
      </w:r>
      <w:bookmarkEnd w:id="5"/>
    </w:p>
    <w:p>
      <w:pPr>
        <w:pStyle w:val="Heading2"/>
        <w:rPr>
          <w:rFonts w:ascii="仿宋" w:eastAsia="仿宋" w:hAnsi="仿宋" w:cs="仿宋" w:hint="eastAsia"/>
          <w:lang w:eastAsia="zh-CN"/>
        </w:rPr>
      </w:pPr>
      <w:bookmarkStart w:id="6" w:name="_Toc2927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在大数据软件项目的建筑工程设计中，我们将秉承一系列重要的设计原则，以确保大数据软件项目建筑在功能、美观、可持续性等方面达到最佳效果。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首要原则是确保建筑的功能性得到最大化的发挥。我们将充分理解大数据软件项目的实际需求，合理布局各个功能区域，保证建筑在满足业务需求的同时，提供高效的工作环境。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在建筑设计中，我们将综合考虑建设和运营成本。通过精细的经济效益分析，确保设计方案在高效利用资源的同时，对大数据软件项目的长期盈利能力有积极的贡献。</w:t>
      </w:r>
    </w:p>
    <w:p>
      <w:pPr>
        <w:pStyle w:val="Heading2"/>
        <w:ind w:firstLine="560" w:firstLineChars="200"/>
        <w:rPr>
          <w:rFonts w:ascii="仿宋" w:eastAsia="仿宋" w:hAnsi="仿宋" w:cs="仿宋" w:hint="eastAsia"/>
          <w:sz w:val="28"/>
          <w:lang w:eastAsia="zh-CN"/>
        </w:rPr>
      </w:pPr>
      <w:bookmarkStart w:id="7" w:name="_Toc98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的土建工程设计中，我们将精准设定设计年限，结合大数据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数据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25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数据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数据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数据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9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本期工程大数据软件项目预计总建筑面积XXX平方米，其中：计容建筑面积XXX平方米，计划建筑工程投资XX万元，占大数据软件项目总投资的XX%。</w:t>
      </w:r>
    </w:p>
    <w:p>
      <w:pPr>
        <w:pStyle w:val="Heading1"/>
        <w:ind w:firstLine="560" w:firstLineChars="200"/>
        <w:rPr>
          <w:rFonts w:ascii="仿宋" w:eastAsia="仿宋" w:hAnsi="仿宋" w:cs="仿宋" w:hint="eastAsia"/>
          <w:sz w:val="28"/>
          <w:lang w:eastAsia="zh-CN"/>
        </w:rPr>
      </w:pPr>
      <w:bookmarkStart w:id="10" w:name="_Toc29515"/>
      <w:r>
        <w:rPr>
          <w:rFonts w:ascii="仿宋" w:eastAsia="仿宋" w:hAnsi="仿宋" w:cs="仿宋" w:hint="eastAsia"/>
          <w:sz w:val="28"/>
          <w:lang w:eastAsia="zh-CN"/>
        </w:rPr>
        <w:t>三、大数据软件项目建设单位说明</w:t>
      </w:r>
      <w:bookmarkEnd w:id="10"/>
    </w:p>
    <w:p>
      <w:pPr>
        <w:pStyle w:val="Heading2"/>
        <w:rPr>
          <w:rFonts w:ascii="仿宋" w:eastAsia="仿宋" w:hAnsi="仿宋" w:cs="仿宋" w:hint="eastAsia"/>
          <w:lang w:eastAsia="zh-CN"/>
        </w:rPr>
      </w:pPr>
      <w:bookmarkStart w:id="11" w:name="_Toc16610"/>
      <w:r>
        <w:rPr>
          <w:rFonts w:ascii="仿宋" w:eastAsia="仿宋" w:hAnsi="仿宋" w:cs="仿宋" w:hint="eastAsia"/>
          <w:lang w:eastAsia="zh-CN"/>
        </w:rPr>
        <w:t>(一)、大数据软件项目承办单位基本情况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07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数据软件项目承办单位的XXXX，我们着眼于实现可持续的经济效益。通过技术创新和解决方案的提供，公司预计在大数据软件项目执行期间将获得可观的收入增长。这一收入来源主要包括大数据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同时，我们注重成本控制和效率提升，以确保大数据软件项目的可持续盈利。透过精细的管理和资源优化，公司期望实现大数据软件项目利润最大化。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数据软件项目实施进行全面的投资评估，包括大数据软件项目启动阶段的资金投入和后续运营成本。通过对大数据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数据软件项目实施过程中具备足够的资金流动性，公司将进行详尽的现金流分析。这包括资金需求的合理预测、大数据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298"/>
      <w:r>
        <w:rPr>
          <w:rFonts w:ascii="仿宋" w:eastAsia="仿宋" w:hAnsi="仿宋" w:cs="仿宋" w:hint="eastAsia"/>
          <w:sz w:val="28"/>
          <w:lang w:eastAsia="zh-CN"/>
        </w:rPr>
        <w:t>四、大数据软件项目危机管理</w:t>
      </w:r>
      <w:bookmarkEnd w:id="13"/>
    </w:p>
    <w:p>
      <w:pPr>
        <w:pStyle w:val="Heading2"/>
        <w:rPr>
          <w:rFonts w:ascii="仿宋" w:eastAsia="仿宋" w:hAnsi="仿宋" w:cs="仿宋" w:hint="eastAsia"/>
          <w:lang w:eastAsia="zh-CN"/>
        </w:rPr>
      </w:pPr>
      <w:bookmarkStart w:id="14" w:name="_Toc818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危机管理中，危机预警与识别是确保大数据软件项目稳健运行的核心步骤。通过建立全面的监测机制，大数据软件项目团队旨在及时发现和理解潜在的风险和危机因素，以便采取及时的预防和应对措施，确保大数据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首先，通过深入的风险评估，大数据软件项目团队全面分析了整个大数据软件项目和各个阶段可能存在的威胁。这包括准确评估每个潜在风险的发生概率和可能影响的程度，为后续危机预警提供了有力支持。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数据软件项目团队着重于明确定义大数据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数据软件项目进展的持续监控，团队能够及时发现潜在问题并作出迅速反应。大数据软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在这一阶段，团队的专业素养和反应速度将发挥至关重要的作用，以确保潜在危机能够在初期得到有效的处理，最大程度地减轻负面影响。通过危机预警与识别，大数据软件项目得以更有序、可控地推进。</w:t>
      </w:r>
    </w:p>
    <w:p>
      <w:pPr>
        <w:pStyle w:val="Heading2"/>
        <w:ind w:firstLine="560" w:firstLineChars="200"/>
        <w:rPr>
          <w:rFonts w:ascii="仿宋" w:eastAsia="仿宋" w:hAnsi="仿宋" w:cs="仿宋" w:hint="eastAsia"/>
          <w:sz w:val="28"/>
          <w:lang w:eastAsia="zh-CN"/>
        </w:rPr>
      </w:pPr>
      <w:bookmarkStart w:id="15" w:name="_Toc774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在危机发生时，大数据软件项目团队立即行动，成立了应急小组。该小组的任务是迅速制定并实施紧急应对措施，以最小化潜在损失。以下是采取的主要措施：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暂停大数据软件项目进度：为遏制危机蔓延，大数据软件项目暂时停止进行，以便全面评估当前状况。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资源重新分配：重新评估大数据软件项目资源的分配，确保最大限度地减小损失。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实时沟通：与关键利益相关者建立实时沟通机制，向他们传递大数据软件项目危机的实际状况，保障大数据软件项目核心利益。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在紧急应对的同时，大数据软件项目团队强调了团队协作和有效沟通的重要性。以下是团队协作的关键举措：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信息共享机制：建立了信息共享平台，确保团队成员能够及时获取大数据软件项目危机的实时信息。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领导者沟通：大数据软件项目领导者通过定期会议和即时沟通工具，指导团队应对危机，保持团队稳定运行。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随着危机得到初步控制，大数据软件项目团队转向制定恢复计划，以确保大数据软件项目能够从中迅速恢复。主要恢复计划包括：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修复受损的进度计划：重新评估大数据软件项目进度，制定修复计划，确保大数据软件项目尽快回归正常进程。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重新调整资源分配：优化资源分配，确保大数据软件项目在有限资源下高效运转。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风险管理机制加强：对大数据软件项目风险进行全面评估，制定更强化的风险管理策略，以预防未来可能的危机。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4"/>
      <w:r>
        <w:rPr>
          <w:rFonts w:ascii="仿宋" w:eastAsia="仿宋" w:hAnsi="仿宋" w:cs="仿宋" w:hint="eastAsia"/>
          <w:sz w:val="28"/>
          <w:lang w:eastAsia="zh-CN"/>
        </w:rPr>
        <w:t>五、大数据软件项目概论</w:t>
      </w:r>
      <w:bookmarkEnd w:id="16"/>
    </w:p>
    <w:p>
      <w:pPr>
        <w:pStyle w:val="Heading2"/>
        <w:rPr>
          <w:rFonts w:ascii="仿宋" w:eastAsia="仿宋" w:hAnsi="仿宋" w:cs="仿宋" w:hint="eastAsia"/>
          <w:lang w:eastAsia="zh-CN"/>
        </w:rPr>
      </w:pPr>
      <w:bookmarkStart w:id="17" w:name="_Toc21528"/>
      <w:r>
        <w:rPr>
          <w:rFonts w:ascii="仿宋" w:eastAsia="仿宋" w:hAnsi="仿宋" w:cs="仿宋" w:hint="eastAsia"/>
          <w:lang w:eastAsia="zh-CN"/>
        </w:rPr>
        <w:t>(一)、大数据软件项目概况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起源追溯至对市场的深入洞察。市场的不断演变与变革为大数据软件项目提供了难得的机遇。当前市场存在的需求缺口和变革的大环境共同构成了大数据软件项目的背景。这个大数据软件项目旨在充分利用市场机遇，填补行业中尚未满足的需求，为客户提供全新的解决方案。市场的变革和需求的增长使得这个大数据软件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大数据软件项目名称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正式命名为大数据软件。这个名称不仅仅是一个标识，更代表了大数据软件项目的核心理念和愿景。它蕴含着大数据软件项目所要解决问题的关键字，具有强烈的表达和辨识度，为大数据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大数据软件项目目标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核心目标是提供一种全新、高效的解决方案，满足客户日益增长的需求。大数据软件项目追求的不仅仅是满足市场需求，更是在市场中获得卓越的竞争优势。通过不断提升产品或服务的质量和创新水平，大数据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大数据软件项目范围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全面涵盖了产品研发、制造、市场推广和售后服务，确保从产品设计到最终用户体验的全方位关注。这一全面的大数据软件项目范围是为了确保大数据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大数据软件项目时间表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大数据软件项目计划在未来18个月内完成，包括研发、测试、市场试点和正式推出等不同阶段。这个时间表的合理设计是为了确保大数据软件项目各个阶段的顺利推进，以便按时交付高质量的成果。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大数据软件项目预算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大数据软件项目总预算估算为XX百万美元，主要分配在研发、市场推广、人员培训和运营等方面。这一充足的预算为大数据软件项目提供了充足的资源，确保大数据软件项目在各个方面都能取得优异的表现。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大数据软件项目风险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可能面临的风险包括市场接受度低、技术难题、竞争激烈等。大数据软件项目团队已经制定了相应的风险应对计划，通过前瞻性的风险管理，确保大数据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大数据软件项目团队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大数据软件项目汇聚了一支经验丰富、多领域专业素养的核心团队，确保大数据软件项目在各个方面都能拥有高水平的执行力。团队的协同作战是大数据软件项目成功的关键因素之一。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大数据软件项目背景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大数据软件项目的背景根植于市场对更高效、创新产品的渴望，同时也受到科技发展对行业格局的深刻改变的影响。这为大数据软件项目提供了广阔的发展空间和市场需求。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大数据软件项目现状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截至目前，大数据软件项目已完成市场调研和技术验证，取得了初步的成功。这为大数据软件项目在未来的发展奠定了坚实的基础，为更远大的目标打下了坚实的基石。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0942"/>
      <w:r>
        <w:rPr>
          <w:rFonts w:ascii="仿宋" w:eastAsia="仿宋" w:hAnsi="仿宋" w:cs="仿宋" w:hint="eastAsia"/>
          <w:sz w:val="28"/>
          <w:lang w:eastAsia="zh-CN"/>
        </w:rPr>
        <w:t>(二)、大数据软件项目目标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keyword》大数据软件项目首要业务目标是在市场中占据有利地位，实现产品/服务的成功推广和销售。通过不断提升产品质量、创新性，大数据软件项目追求成为行业中的领导者，赢得更多客户的青睐。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在科技迅速发展的时代，大数据软件项目着眼于技术创新。通过持续的研发和技术升级，大数据软件项目旨在推出更具创新性的产品或服务，以满足市场对新鲜、先进解决方案的需求。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为了建立可持续的客户关系，大数据软件项目设定了客户满意度目标。通过提供卓越的产品质量和优质的客户服务，大数据软件项目追求赢得客户的信任和忠诚度，确保他们的满意度达到行业领先水平。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大数据软件项目注重社会责任和可持续发展。通过实施环保、社会责任大数据软件项目，大数据软件项目致力于在经济发展的同时保护环境，促进社会公平，实现可持续经营。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大数据软件项目的团队是实现目标的核心驱动力。因此，大数据软件项目设定了团队发展目标，包括提升团队成员的专业技能、培养领导力，以及搭建协同高效的团队工作氛围。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6428"/>
      <w:r>
        <w:rPr>
          <w:rFonts w:ascii="仿宋" w:eastAsia="仿宋" w:hAnsi="仿宋" w:cs="仿宋" w:hint="eastAsia"/>
          <w:sz w:val="28"/>
          <w:lang w:eastAsia="zh-CN"/>
        </w:rPr>
        <w:t>(三)、大数据软件项目提出的理由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大数据软件项目提出的理由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大数据软件项目的提出源于对市场机遇的深刻洞察。当前市场中存在的需求缺口和行业发展趋势表明，有巨大的商业机会等待被开发。通过准确捕捉市场机遇，大数据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理念基于对技术创新的信仰。通过持续的研发和技术投入，大数据软件项目有望推出更具创新性的产品或服务。在科技飞速发展的当下，大数据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提出是为了增强企业的行业竞争力。通过提升产品或服务的质量和独特性，大数据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响应了消费者需求的变化。随着社会和科技的不断发展，消费者对产品和服务的需求也在发生变化。通过深入了解并及时回应消费者的新需求，大数据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大数据软件项目的提出是企业战略发展规划的一部分。在面对日益激烈的市场竞争和不断变化的商业环境中，大数据软件项目作为企业战略的一环，旨在为企业开辟新的增长领域，巩固企业在行业中的地位。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https://d.book118.com/428073070006006047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81E1D"/>
    <w:rsid w:val="71C81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7307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2024-03-03T01:22:00Z</dcterms:created>
  <dcterms:modified xsi:type="dcterms:W3CDTF">2024-03-03T01:22:25Z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4A1CFD949738490F91FBCC9D3C5F12E5_11</vt:lpwstr>
  </property>
  <property fmtid="{D5CDD505-2E9C-101B-9397-08002B2CF9AE}" pid="3" name="KSOProductBuildVer">
    <vt:lpwstr>2052-12.1.0.16388</vt:lpwstr>
  </property>
</Properties>
</file>