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户外冲浪项目规划设计方案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11" w:history="1">
        <w:r>
          <w:rPr>
            <w:rFonts w:ascii="仿宋" w:eastAsia="仿宋" w:hAnsi="仿宋" w:cs="仿宋" w:hint="eastAsia"/>
            <w:lang w:eastAsia="zh-CN"/>
          </w:rPr>
          <w:t>前言</w:t>
        </w:r>
        <w:r>
          <w:tab/>
        </w:r>
        <w:r>
          <w:fldChar w:fldCharType="begin"/>
        </w:r>
        <w:r>
          <w:instrText xml:space="preserve"> PAGEREF _Toc12611 \h </w:instrText>
        </w:r>
        <w:r>
          <w:fldChar w:fldCharType="separate"/>
        </w:r>
        <w:r>
          <w:t>3</w:t>
        </w:r>
        <w:r>
          <w:fldChar w:fldCharType="end"/>
        </w:r>
      </w:hyperlink>
    </w:p>
    <w:p>
      <w:pPr>
        <w:pStyle w:val="TOC1"/>
        <w:tabs>
          <w:tab w:val="right" w:leader="dot" w:pos="8306"/>
        </w:tabs>
      </w:pPr>
      <w:hyperlink w:anchor="_Toc6745" w:history="1">
        <w:r>
          <w:rPr>
            <w:rFonts w:ascii="仿宋" w:eastAsia="仿宋" w:hAnsi="仿宋" w:cs="仿宋" w:hint="eastAsia"/>
            <w:lang w:eastAsia="zh-CN"/>
          </w:rPr>
          <w:t>一、市场分析、调研</w:t>
        </w:r>
        <w:r>
          <w:tab/>
        </w:r>
        <w:r>
          <w:fldChar w:fldCharType="begin"/>
        </w:r>
        <w:r>
          <w:instrText xml:space="preserve"> PAGEREF _Toc6745 \h </w:instrText>
        </w:r>
        <w:r>
          <w:fldChar w:fldCharType="separate"/>
        </w:r>
        <w:r>
          <w:t>3</w:t>
        </w:r>
        <w:r>
          <w:fldChar w:fldCharType="end"/>
        </w:r>
      </w:hyperlink>
    </w:p>
    <w:p>
      <w:pPr>
        <w:pStyle w:val="TOC2"/>
        <w:tabs>
          <w:tab w:val="right" w:leader="dot" w:pos="8306"/>
        </w:tabs>
      </w:pPr>
      <w:hyperlink w:anchor="_Toc18423" w:history="1">
        <w:r>
          <w:rPr>
            <w:rFonts w:ascii="仿宋" w:eastAsia="仿宋" w:hAnsi="仿宋" w:cs="仿宋" w:hint="eastAsia"/>
            <w:lang w:eastAsia="zh-CN"/>
          </w:rPr>
          <w:t>(一)、户外冲浪行业分析</w:t>
        </w:r>
        <w:r>
          <w:tab/>
        </w:r>
        <w:r>
          <w:fldChar w:fldCharType="begin"/>
        </w:r>
        <w:r>
          <w:instrText xml:space="preserve"> PAGEREF _Toc18423 \h </w:instrText>
        </w:r>
        <w:r>
          <w:fldChar w:fldCharType="separate"/>
        </w:r>
        <w:r>
          <w:t>3</w:t>
        </w:r>
        <w:r>
          <w:fldChar w:fldCharType="end"/>
        </w:r>
      </w:hyperlink>
    </w:p>
    <w:p>
      <w:pPr>
        <w:pStyle w:val="TOC2"/>
        <w:tabs>
          <w:tab w:val="right" w:leader="dot" w:pos="8306"/>
        </w:tabs>
      </w:pPr>
      <w:hyperlink w:anchor="_Toc25899" w:history="1">
        <w:r>
          <w:rPr>
            <w:rFonts w:ascii="仿宋" w:eastAsia="仿宋" w:hAnsi="仿宋" w:cs="仿宋" w:hint="eastAsia"/>
            <w:lang w:eastAsia="zh-CN"/>
          </w:rPr>
          <w:t>(二)、户外冲浪市场分析预测</w:t>
        </w:r>
        <w:r>
          <w:tab/>
        </w:r>
        <w:r>
          <w:fldChar w:fldCharType="begin"/>
        </w:r>
        <w:r>
          <w:instrText xml:space="preserve"> PAGEREF _Toc25899 \h </w:instrText>
        </w:r>
        <w:r>
          <w:fldChar w:fldCharType="separate"/>
        </w:r>
        <w:r>
          <w:t>4</w:t>
        </w:r>
        <w:r>
          <w:fldChar w:fldCharType="end"/>
        </w:r>
      </w:hyperlink>
    </w:p>
    <w:p>
      <w:pPr>
        <w:pStyle w:val="TOC1"/>
        <w:tabs>
          <w:tab w:val="right" w:leader="dot" w:pos="8306"/>
        </w:tabs>
      </w:pPr>
      <w:hyperlink w:anchor="_Toc14676" w:history="1">
        <w:r>
          <w:rPr>
            <w:rFonts w:ascii="仿宋" w:eastAsia="仿宋" w:hAnsi="仿宋" w:cs="仿宋" w:hint="eastAsia"/>
            <w:lang w:eastAsia="zh-CN"/>
          </w:rPr>
          <w:t>二、户外冲浪项目选址可行性分析</w:t>
        </w:r>
        <w:r>
          <w:tab/>
        </w:r>
        <w:r>
          <w:fldChar w:fldCharType="begin"/>
        </w:r>
        <w:r>
          <w:instrText xml:space="preserve"> PAGEREF _Toc14676 \h </w:instrText>
        </w:r>
        <w:r>
          <w:fldChar w:fldCharType="separate"/>
        </w:r>
        <w:r>
          <w:t>5</w:t>
        </w:r>
        <w:r>
          <w:fldChar w:fldCharType="end"/>
        </w:r>
      </w:hyperlink>
    </w:p>
    <w:p>
      <w:pPr>
        <w:pStyle w:val="TOC2"/>
        <w:tabs>
          <w:tab w:val="right" w:leader="dot" w:pos="8306"/>
        </w:tabs>
      </w:pPr>
      <w:hyperlink w:anchor="_Toc8126" w:history="1">
        <w:r>
          <w:rPr>
            <w:rFonts w:ascii="仿宋" w:eastAsia="仿宋" w:hAnsi="仿宋" w:cs="仿宋" w:hint="eastAsia"/>
            <w:lang w:eastAsia="zh-CN"/>
          </w:rPr>
          <w:t>(一)、户外冲浪项目选址</w:t>
        </w:r>
        <w:r>
          <w:tab/>
        </w:r>
        <w:r>
          <w:fldChar w:fldCharType="begin"/>
        </w:r>
        <w:r>
          <w:instrText xml:space="preserve"> PAGEREF _Toc8126 \h </w:instrText>
        </w:r>
        <w:r>
          <w:fldChar w:fldCharType="separate"/>
        </w:r>
        <w:r>
          <w:t>5</w:t>
        </w:r>
        <w:r>
          <w:fldChar w:fldCharType="end"/>
        </w:r>
      </w:hyperlink>
    </w:p>
    <w:p>
      <w:pPr>
        <w:pStyle w:val="TOC2"/>
        <w:tabs>
          <w:tab w:val="right" w:leader="dot" w:pos="8306"/>
        </w:tabs>
      </w:pPr>
      <w:hyperlink w:anchor="_Toc20802" w:history="1">
        <w:r>
          <w:rPr>
            <w:rFonts w:ascii="仿宋" w:eastAsia="仿宋" w:hAnsi="仿宋" w:cs="仿宋" w:hint="eastAsia"/>
            <w:lang w:eastAsia="zh-CN"/>
          </w:rPr>
          <w:t>(二)、用地控制指标</w:t>
        </w:r>
        <w:r>
          <w:tab/>
        </w:r>
        <w:r>
          <w:fldChar w:fldCharType="begin"/>
        </w:r>
        <w:r>
          <w:instrText xml:space="preserve"> PAGEREF _Toc20802 \h </w:instrText>
        </w:r>
        <w:r>
          <w:fldChar w:fldCharType="separate"/>
        </w:r>
        <w:r>
          <w:t>5</w:t>
        </w:r>
        <w:r>
          <w:fldChar w:fldCharType="end"/>
        </w:r>
      </w:hyperlink>
    </w:p>
    <w:p>
      <w:pPr>
        <w:pStyle w:val="TOC2"/>
        <w:tabs>
          <w:tab w:val="right" w:leader="dot" w:pos="8306"/>
        </w:tabs>
      </w:pPr>
      <w:hyperlink w:anchor="_Toc9759" w:history="1">
        <w:r>
          <w:rPr>
            <w:rFonts w:ascii="仿宋" w:eastAsia="仿宋" w:hAnsi="仿宋" w:cs="仿宋" w:hint="eastAsia"/>
            <w:lang w:eastAsia="zh-CN"/>
          </w:rPr>
          <w:t>(三)、节约用地措施</w:t>
        </w:r>
        <w:r>
          <w:tab/>
        </w:r>
        <w:r>
          <w:fldChar w:fldCharType="begin"/>
        </w:r>
        <w:r>
          <w:instrText xml:space="preserve"> PAGEREF _Toc9759 \h </w:instrText>
        </w:r>
        <w:r>
          <w:fldChar w:fldCharType="separate"/>
        </w:r>
        <w:r>
          <w:t>7</w:t>
        </w:r>
        <w:r>
          <w:fldChar w:fldCharType="end"/>
        </w:r>
      </w:hyperlink>
    </w:p>
    <w:p>
      <w:pPr>
        <w:pStyle w:val="TOC2"/>
        <w:tabs>
          <w:tab w:val="right" w:leader="dot" w:pos="8306"/>
        </w:tabs>
      </w:pPr>
      <w:hyperlink w:anchor="_Toc25658" w:history="1">
        <w:r>
          <w:rPr>
            <w:rFonts w:ascii="仿宋" w:eastAsia="仿宋" w:hAnsi="仿宋" w:cs="仿宋" w:hint="eastAsia"/>
            <w:lang w:eastAsia="zh-CN"/>
          </w:rPr>
          <w:t>(四)、总图布置方案</w:t>
        </w:r>
        <w:r>
          <w:tab/>
        </w:r>
        <w:r>
          <w:fldChar w:fldCharType="begin"/>
        </w:r>
        <w:r>
          <w:instrText xml:space="preserve"> PAGEREF _Toc25658 \h </w:instrText>
        </w:r>
        <w:r>
          <w:fldChar w:fldCharType="separate"/>
        </w:r>
        <w:r>
          <w:t>8</w:t>
        </w:r>
        <w:r>
          <w:fldChar w:fldCharType="end"/>
        </w:r>
      </w:hyperlink>
    </w:p>
    <w:p>
      <w:pPr>
        <w:pStyle w:val="TOC2"/>
        <w:tabs>
          <w:tab w:val="right" w:leader="dot" w:pos="8306"/>
        </w:tabs>
      </w:pPr>
      <w:hyperlink w:anchor="_Toc18687" w:history="1">
        <w:r>
          <w:rPr>
            <w:rFonts w:ascii="仿宋" w:eastAsia="仿宋" w:hAnsi="仿宋" w:cs="仿宋" w:hint="eastAsia"/>
            <w:lang w:eastAsia="zh-CN"/>
          </w:rPr>
          <w:t>(五)、选址综合评价</w:t>
        </w:r>
        <w:r>
          <w:tab/>
        </w:r>
        <w:r>
          <w:fldChar w:fldCharType="begin"/>
        </w:r>
        <w:r>
          <w:instrText xml:space="preserve"> PAGEREF _Toc18687 \h </w:instrText>
        </w:r>
        <w:r>
          <w:fldChar w:fldCharType="separate"/>
        </w:r>
        <w:r>
          <w:t>9</w:t>
        </w:r>
        <w:r>
          <w:fldChar w:fldCharType="end"/>
        </w:r>
      </w:hyperlink>
    </w:p>
    <w:p>
      <w:pPr>
        <w:pStyle w:val="TOC1"/>
        <w:tabs>
          <w:tab w:val="right" w:leader="dot" w:pos="8306"/>
        </w:tabs>
      </w:pPr>
      <w:hyperlink w:anchor="_Toc32223" w:history="1">
        <w:r>
          <w:rPr>
            <w:rFonts w:ascii="仿宋" w:eastAsia="仿宋" w:hAnsi="仿宋" w:cs="仿宋" w:hint="eastAsia"/>
            <w:lang w:eastAsia="zh-CN"/>
          </w:rPr>
          <w:t>三、户外冲浪项目危机管理</w:t>
        </w:r>
        <w:r>
          <w:tab/>
        </w:r>
        <w:r>
          <w:fldChar w:fldCharType="begin"/>
        </w:r>
        <w:r>
          <w:instrText xml:space="preserve"> PAGEREF _Toc32223 \h </w:instrText>
        </w:r>
        <w:r>
          <w:fldChar w:fldCharType="separate"/>
        </w:r>
        <w:r>
          <w:t>10</w:t>
        </w:r>
        <w:r>
          <w:fldChar w:fldCharType="end"/>
        </w:r>
      </w:hyperlink>
    </w:p>
    <w:p>
      <w:pPr>
        <w:pStyle w:val="TOC2"/>
        <w:tabs>
          <w:tab w:val="right" w:leader="dot" w:pos="8306"/>
        </w:tabs>
      </w:pPr>
      <w:hyperlink w:anchor="_Toc13408" w:history="1">
        <w:r>
          <w:rPr>
            <w:rFonts w:ascii="仿宋" w:eastAsia="仿宋" w:hAnsi="仿宋" w:cs="仿宋" w:hint="eastAsia"/>
            <w:lang w:eastAsia="zh-CN"/>
          </w:rPr>
          <w:t>(一)、危机预警与识别</w:t>
        </w:r>
        <w:r>
          <w:tab/>
        </w:r>
        <w:r>
          <w:fldChar w:fldCharType="begin"/>
        </w:r>
        <w:r>
          <w:instrText xml:space="preserve"> PAGEREF _Toc13408 \h </w:instrText>
        </w:r>
        <w:r>
          <w:fldChar w:fldCharType="separate"/>
        </w:r>
        <w:r>
          <w:t>10</w:t>
        </w:r>
        <w:r>
          <w:fldChar w:fldCharType="end"/>
        </w:r>
      </w:hyperlink>
    </w:p>
    <w:p>
      <w:pPr>
        <w:pStyle w:val="TOC2"/>
        <w:tabs>
          <w:tab w:val="right" w:leader="dot" w:pos="8306"/>
        </w:tabs>
      </w:pPr>
      <w:hyperlink w:anchor="_Toc21870" w:history="1">
        <w:r>
          <w:rPr>
            <w:rFonts w:ascii="仿宋" w:eastAsia="仿宋" w:hAnsi="仿宋" w:cs="仿宋" w:hint="eastAsia"/>
            <w:lang w:eastAsia="zh-CN"/>
          </w:rPr>
          <w:t>(二)、危机应对与恢复</w:t>
        </w:r>
        <w:r>
          <w:tab/>
        </w:r>
        <w:r>
          <w:fldChar w:fldCharType="begin"/>
        </w:r>
        <w:r>
          <w:instrText xml:space="preserve"> PAGEREF _Toc21870 \h </w:instrText>
        </w:r>
        <w:r>
          <w:fldChar w:fldCharType="separate"/>
        </w:r>
        <w:r>
          <w:t>11</w:t>
        </w:r>
        <w:r>
          <w:fldChar w:fldCharType="end"/>
        </w:r>
      </w:hyperlink>
    </w:p>
    <w:p>
      <w:pPr>
        <w:pStyle w:val="TOC1"/>
        <w:tabs>
          <w:tab w:val="right" w:leader="dot" w:pos="8306"/>
        </w:tabs>
      </w:pPr>
      <w:hyperlink w:anchor="_Toc6342" w:history="1">
        <w:r>
          <w:rPr>
            <w:rFonts w:ascii="仿宋" w:eastAsia="仿宋" w:hAnsi="仿宋" w:cs="仿宋" w:hint="eastAsia"/>
            <w:lang w:eastAsia="zh-CN"/>
          </w:rPr>
          <w:t>四、产品规划分析</w:t>
        </w:r>
        <w:r>
          <w:tab/>
        </w:r>
        <w:r>
          <w:fldChar w:fldCharType="begin"/>
        </w:r>
        <w:r>
          <w:instrText xml:space="preserve"> PAGEREF _Toc6342 \h </w:instrText>
        </w:r>
        <w:r>
          <w:fldChar w:fldCharType="separate"/>
        </w:r>
        <w:r>
          <w:t>12</w:t>
        </w:r>
        <w:r>
          <w:fldChar w:fldCharType="end"/>
        </w:r>
      </w:hyperlink>
    </w:p>
    <w:p>
      <w:pPr>
        <w:pStyle w:val="TOC2"/>
        <w:tabs>
          <w:tab w:val="right" w:leader="dot" w:pos="8306"/>
        </w:tabs>
      </w:pPr>
      <w:hyperlink w:anchor="_Toc16040" w:history="1">
        <w:r>
          <w:rPr>
            <w:rFonts w:ascii="仿宋" w:eastAsia="仿宋" w:hAnsi="仿宋" w:cs="仿宋" w:hint="eastAsia"/>
            <w:lang w:eastAsia="zh-CN"/>
          </w:rPr>
          <w:t>(一)、产品规划</w:t>
        </w:r>
        <w:r>
          <w:tab/>
        </w:r>
        <w:r>
          <w:fldChar w:fldCharType="begin"/>
        </w:r>
        <w:r>
          <w:instrText xml:space="preserve"> PAGEREF _Toc16040 \h </w:instrText>
        </w:r>
        <w:r>
          <w:fldChar w:fldCharType="separate"/>
        </w:r>
        <w:r>
          <w:t>12</w:t>
        </w:r>
        <w:r>
          <w:fldChar w:fldCharType="end"/>
        </w:r>
      </w:hyperlink>
    </w:p>
    <w:p>
      <w:pPr>
        <w:pStyle w:val="TOC2"/>
        <w:tabs>
          <w:tab w:val="right" w:leader="dot" w:pos="8306"/>
        </w:tabs>
      </w:pPr>
      <w:hyperlink w:anchor="_Toc4852" w:history="1">
        <w:r>
          <w:rPr>
            <w:rFonts w:ascii="仿宋" w:eastAsia="仿宋" w:hAnsi="仿宋" w:cs="仿宋" w:hint="eastAsia"/>
            <w:lang w:eastAsia="zh-CN"/>
          </w:rPr>
          <w:t>(二)、建设规模</w:t>
        </w:r>
        <w:r>
          <w:tab/>
        </w:r>
        <w:r>
          <w:fldChar w:fldCharType="begin"/>
        </w:r>
        <w:r>
          <w:instrText xml:space="preserve"> PAGEREF _Toc4852 \h </w:instrText>
        </w:r>
        <w:r>
          <w:fldChar w:fldCharType="separate"/>
        </w:r>
        <w:r>
          <w:t>13</w:t>
        </w:r>
        <w:r>
          <w:fldChar w:fldCharType="end"/>
        </w:r>
      </w:hyperlink>
    </w:p>
    <w:p>
      <w:pPr>
        <w:pStyle w:val="TOC1"/>
        <w:tabs>
          <w:tab w:val="right" w:leader="dot" w:pos="8306"/>
        </w:tabs>
      </w:pPr>
      <w:hyperlink w:anchor="_Toc17192" w:history="1">
        <w:r>
          <w:rPr>
            <w:rFonts w:ascii="仿宋" w:eastAsia="仿宋" w:hAnsi="仿宋" w:cs="仿宋" w:hint="eastAsia"/>
            <w:lang w:eastAsia="zh-CN"/>
          </w:rPr>
          <w:t>五、户外冲浪项目绩效评估</w:t>
        </w:r>
        <w:r>
          <w:tab/>
        </w:r>
        <w:r>
          <w:fldChar w:fldCharType="begin"/>
        </w:r>
        <w:r>
          <w:instrText xml:space="preserve"> PAGEREF _Toc17192 \h </w:instrText>
        </w:r>
        <w:r>
          <w:fldChar w:fldCharType="separate"/>
        </w:r>
        <w:r>
          <w:t>14</w:t>
        </w:r>
        <w:r>
          <w:fldChar w:fldCharType="end"/>
        </w:r>
      </w:hyperlink>
    </w:p>
    <w:p>
      <w:pPr>
        <w:pStyle w:val="TOC2"/>
        <w:tabs>
          <w:tab w:val="right" w:leader="dot" w:pos="8306"/>
        </w:tabs>
      </w:pPr>
      <w:hyperlink w:anchor="_Toc28277" w:history="1">
        <w:r>
          <w:rPr>
            <w:rFonts w:ascii="仿宋" w:eastAsia="仿宋" w:hAnsi="仿宋" w:cs="仿宋" w:hint="eastAsia"/>
            <w:lang w:eastAsia="zh-CN"/>
          </w:rPr>
          <w:t>(一)、绩效评估指标</w:t>
        </w:r>
        <w:r>
          <w:tab/>
        </w:r>
        <w:r>
          <w:fldChar w:fldCharType="begin"/>
        </w:r>
        <w:r>
          <w:instrText xml:space="preserve"> PAGEREF _Toc28277 \h </w:instrText>
        </w:r>
        <w:r>
          <w:fldChar w:fldCharType="separate"/>
        </w:r>
        <w:r>
          <w:t>14</w:t>
        </w:r>
        <w:r>
          <w:fldChar w:fldCharType="end"/>
        </w:r>
      </w:hyperlink>
    </w:p>
    <w:p>
      <w:pPr>
        <w:pStyle w:val="TOC2"/>
        <w:tabs>
          <w:tab w:val="right" w:leader="dot" w:pos="8306"/>
        </w:tabs>
      </w:pPr>
      <w:hyperlink w:anchor="_Toc12096" w:history="1">
        <w:r>
          <w:rPr>
            <w:rFonts w:ascii="仿宋" w:eastAsia="仿宋" w:hAnsi="仿宋" w:cs="仿宋" w:hint="eastAsia"/>
            <w:lang w:eastAsia="zh-CN"/>
          </w:rPr>
          <w:t>(二)、绩效评估方法</w:t>
        </w:r>
        <w:r>
          <w:tab/>
        </w:r>
        <w:r>
          <w:fldChar w:fldCharType="begin"/>
        </w:r>
        <w:r>
          <w:instrText xml:space="preserve"> PAGEREF _Toc12096 \h </w:instrText>
        </w:r>
        <w:r>
          <w:fldChar w:fldCharType="separate"/>
        </w:r>
        <w:r>
          <w:t>15</w:t>
        </w:r>
        <w:r>
          <w:fldChar w:fldCharType="end"/>
        </w:r>
      </w:hyperlink>
    </w:p>
    <w:p>
      <w:pPr>
        <w:pStyle w:val="TOC2"/>
        <w:tabs>
          <w:tab w:val="right" w:leader="dot" w:pos="8306"/>
        </w:tabs>
      </w:pPr>
      <w:hyperlink w:anchor="_Toc385" w:history="1">
        <w:r>
          <w:rPr>
            <w:rFonts w:ascii="仿宋" w:eastAsia="仿宋" w:hAnsi="仿宋" w:cs="仿宋" w:hint="eastAsia"/>
            <w:lang w:eastAsia="zh-CN"/>
          </w:rPr>
          <w:t>(三)、绩效评估周期</w:t>
        </w:r>
        <w:r>
          <w:tab/>
        </w:r>
        <w:r>
          <w:fldChar w:fldCharType="begin"/>
        </w:r>
        <w:r>
          <w:instrText xml:space="preserve"> PAGEREF _Toc385 \h </w:instrText>
        </w:r>
        <w:r>
          <w:fldChar w:fldCharType="separate"/>
        </w:r>
        <w:r>
          <w:t>16</w:t>
        </w:r>
        <w:r>
          <w:fldChar w:fldCharType="end"/>
        </w:r>
      </w:hyperlink>
    </w:p>
    <w:p>
      <w:pPr>
        <w:pStyle w:val="TOC1"/>
        <w:tabs>
          <w:tab w:val="right" w:leader="dot" w:pos="8306"/>
        </w:tabs>
      </w:pPr>
      <w:hyperlink w:anchor="_Toc30408" w:history="1">
        <w:r>
          <w:rPr>
            <w:rFonts w:ascii="仿宋" w:eastAsia="仿宋" w:hAnsi="仿宋" w:cs="仿宋" w:hint="eastAsia"/>
            <w:lang w:eastAsia="zh-CN"/>
          </w:rPr>
          <w:t>六、户外冲浪项目概论</w:t>
        </w:r>
        <w:r>
          <w:tab/>
        </w:r>
        <w:r>
          <w:fldChar w:fldCharType="begin"/>
        </w:r>
        <w:r>
          <w:instrText xml:space="preserve"> PAGEREF _Toc30408 \h </w:instrText>
        </w:r>
        <w:r>
          <w:fldChar w:fldCharType="separate"/>
        </w:r>
        <w:r>
          <w:t>17</w:t>
        </w:r>
        <w:r>
          <w:fldChar w:fldCharType="end"/>
        </w:r>
      </w:hyperlink>
    </w:p>
    <w:p>
      <w:pPr>
        <w:pStyle w:val="TOC2"/>
        <w:tabs>
          <w:tab w:val="right" w:leader="dot" w:pos="8306"/>
        </w:tabs>
      </w:pPr>
      <w:hyperlink w:anchor="_Toc5377" w:history="1">
        <w:r>
          <w:rPr>
            <w:rFonts w:ascii="仿宋" w:eastAsia="仿宋" w:hAnsi="仿宋" w:cs="仿宋" w:hint="eastAsia"/>
            <w:lang w:eastAsia="zh-CN"/>
          </w:rPr>
          <w:t>(一)、户外冲浪项目概况</w:t>
        </w:r>
        <w:r>
          <w:tab/>
        </w:r>
        <w:r>
          <w:fldChar w:fldCharType="begin"/>
        </w:r>
        <w:r>
          <w:instrText xml:space="preserve"> PAGEREF _Toc5377 \h </w:instrText>
        </w:r>
        <w:r>
          <w:fldChar w:fldCharType="separate"/>
        </w:r>
        <w:r>
          <w:t>17</w:t>
        </w:r>
        <w:r>
          <w:fldChar w:fldCharType="end"/>
        </w:r>
      </w:hyperlink>
    </w:p>
    <w:p>
      <w:pPr>
        <w:pStyle w:val="TOC2"/>
        <w:tabs>
          <w:tab w:val="right" w:leader="dot" w:pos="8306"/>
        </w:tabs>
      </w:pPr>
      <w:hyperlink w:anchor="_Toc14744" w:history="1">
        <w:r>
          <w:rPr>
            <w:rFonts w:ascii="仿宋" w:eastAsia="仿宋" w:hAnsi="仿宋" w:cs="仿宋" w:hint="eastAsia"/>
            <w:lang w:eastAsia="zh-CN"/>
          </w:rPr>
          <w:t>(二)、户外冲浪项目目标</w:t>
        </w:r>
        <w:r>
          <w:tab/>
        </w:r>
        <w:r>
          <w:fldChar w:fldCharType="begin"/>
        </w:r>
        <w:r>
          <w:instrText xml:space="preserve"> PAGEREF _Toc14744 \h </w:instrText>
        </w:r>
        <w:r>
          <w:fldChar w:fldCharType="separate"/>
        </w:r>
        <w:r>
          <w:t>19</w:t>
        </w:r>
        <w:r>
          <w:fldChar w:fldCharType="end"/>
        </w:r>
      </w:hyperlink>
    </w:p>
    <w:p>
      <w:pPr>
        <w:pStyle w:val="TOC2"/>
        <w:tabs>
          <w:tab w:val="right" w:leader="dot" w:pos="8306"/>
        </w:tabs>
      </w:pPr>
      <w:hyperlink w:anchor="_Toc8639" w:history="1">
        <w:r>
          <w:rPr>
            <w:rFonts w:ascii="仿宋" w:eastAsia="仿宋" w:hAnsi="仿宋" w:cs="仿宋" w:hint="eastAsia"/>
            <w:lang w:eastAsia="zh-CN"/>
          </w:rPr>
          <w:t>(三)、户外冲浪项目提出的理由</w:t>
        </w:r>
        <w:r>
          <w:tab/>
        </w:r>
        <w:r>
          <w:fldChar w:fldCharType="begin"/>
        </w:r>
        <w:r>
          <w:instrText xml:space="preserve"> PAGEREF _Toc8639 \h </w:instrText>
        </w:r>
        <w:r>
          <w:fldChar w:fldCharType="separate"/>
        </w:r>
        <w:r>
          <w:t>20</w:t>
        </w:r>
        <w:r>
          <w:fldChar w:fldCharType="end"/>
        </w:r>
      </w:hyperlink>
    </w:p>
    <w:p>
      <w:pPr>
        <w:pStyle w:val="TOC2"/>
        <w:tabs>
          <w:tab w:val="right" w:leader="dot" w:pos="8306"/>
        </w:tabs>
      </w:pPr>
      <w:hyperlink w:anchor="_Toc11381" w:history="1">
        <w:r>
          <w:rPr>
            <w:rFonts w:ascii="仿宋" w:eastAsia="仿宋" w:hAnsi="仿宋" w:cs="仿宋" w:hint="eastAsia"/>
            <w:lang w:eastAsia="zh-CN"/>
          </w:rPr>
          <w:t>(四)、户外冲浪项目意义</w:t>
        </w:r>
        <w:r>
          <w:tab/>
        </w:r>
        <w:r>
          <w:fldChar w:fldCharType="begin"/>
        </w:r>
        <w:r>
          <w:instrText xml:space="preserve"> PAGEREF _Toc11381 \h </w:instrText>
        </w:r>
        <w:r>
          <w:fldChar w:fldCharType="separate"/>
        </w:r>
        <w:r>
          <w:t>22</w:t>
        </w:r>
        <w:r>
          <w:fldChar w:fldCharType="end"/>
        </w:r>
      </w:hyperlink>
    </w:p>
    <w:p>
      <w:pPr>
        <w:pStyle w:val="TOC2"/>
        <w:tabs>
          <w:tab w:val="right" w:leader="dot" w:pos="8306"/>
        </w:tabs>
      </w:pPr>
      <w:hyperlink w:anchor="_Toc13315" w:history="1">
        <w:r>
          <w:rPr>
            <w:rFonts w:ascii="仿宋" w:eastAsia="仿宋" w:hAnsi="仿宋" w:cs="仿宋" w:hint="eastAsia"/>
            <w:lang w:eastAsia="zh-CN"/>
          </w:rPr>
          <w:t>(五)、户外冲浪项目背景</w:t>
        </w:r>
        <w:r>
          <w:tab/>
        </w:r>
        <w:r>
          <w:fldChar w:fldCharType="begin"/>
        </w:r>
        <w:r>
          <w:instrText xml:space="preserve"> PAGEREF _Toc13315 \h </w:instrText>
        </w:r>
        <w:r>
          <w:fldChar w:fldCharType="separate"/>
        </w:r>
        <w:r>
          <w:t>23</w:t>
        </w:r>
        <w:r>
          <w:fldChar w:fldCharType="end"/>
        </w:r>
      </w:hyperlink>
    </w:p>
    <w:p>
      <w:pPr>
        <w:pStyle w:val="TOC1"/>
        <w:tabs>
          <w:tab w:val="right" w:leader="dot" w:pos="8306"/>
        </w:tabs>
      </w:pPr>
      <w:hyperlink w:anchor="_Toc4792" w:history="1">
        <w:r>
          <w:rPr>
            <w:rFonts w:ascii="仿宋" w:eastAsia="仿宋" w:hAnsi="仿宋" w:cs="仿宋" w:hint="eastAsia"/>
            <w:lang w:eastAsia="zh-CN"/>
          </w:rPr>
          <w:t>七、户外冲浪项目财务管理</w:t>
        </w:r>
        <w:r>
          <w:tab/>
        </w:r>
        <w:r>
          <w:fldChar w:fldCharType="begin"/>
        </w:r>
        <w:r>
          <w:instrText xml:space="preserve"> PAGEREF _Toc4792 \h </w:instrText>
        </w:r>
        <w:r>
          <w:fldChar w:fldCharType="separate"/>
        </w:r>
        <w:r>
          <w:t>24</w:t>
        </w:r>
        <w:r>
          <w:fldChar w:fldCharType="end"/>
        </w:r>
      </w:hyperlink>
    </w:p>
    <w:p>
      <w:pPr>
        <w:pStyle w:val="TOC2"/>
        <w:tabs>
          <w:tab w:val="right" w:leader="dot" w:pos="8306"/>
        </w:tabs>
      </w:pPr>
      <w:hyperlink w:anchor="_Toc4397" w:history="1">
        <w:r>
          <w:rPr>
            <w:rFonts w:ascii="仿宋" w:eastAsia="仿宋" w:hAnsi="仿宋" w:cs="仿宋" w:hint="eastAsia"/>
            <w:lang w:eastAsia="zh-CN"/>
          </w:rPr>
          <w:t>(一)、资金需求大</w:t>
        </w:r>
        <w:r>
          <w:tab/>
        </w:r>
        <w:r>
          <w:fldChar w:fldCharType="begin"/>
        </w:r>
        <w:r>
          <w:instrText xml:space="preserve"> PAGEREF _Toc4397 \h </w:instrText>
        </w:r>
        <w:r>
          <w:fldChar w:fldCharType="separate"/>
        </w:r>
        <w:r>
          <w:t>24</w:t>
        </w:r>
        <w:r>
          <w:fldChar w:fldCharType="end"/>
        </w:r>
      </w:hyperlink>
    </w:p>
    <w:p>
      <w:pPr>
        <w:pStyle w:val="TOC2"/>
        <w:tabs>
          <w:tab w:val="right" w:leader="dot" w:pos="8306"/>
        </w:tabs>
      </w:pPr>
      <w:hyperlink w:anchor="_Toc5636" w:history="1">
        <w:r>
          <w:rPr>
            <w:rFonts w:ascii="仿宋" w:eastAsia="仿宋" w:hAnsi="仿宋" w:cs="仿宋" w:hint="eastAsia"/>
            <w:lang w:eastAsia="zh-CN"/>
          </w:rPr>
          <w:t>(二)、研发周期长</w:t>
        </w:r>
        <w:r>
          <w:tab/>
        </w:r>
        <w:r>
          <w:fldChar w:fldCharType="begin"/>
        </w:r>
        <w:r>
          <w:instrText xml:space="preserve"> PAGEREF _Toc5636 \h </w:instrText>
        </w:r>
        <w:r>
          <w:fldChar w:fldCharType="separate"/>
        </w:r>
        <w:r>
          <w:t>25</w:t>
        </w:r>
        <w:r>
          <w:fldChar w:fldCharType="end"/>
        </w:r>
      </w:hyperlink>
    </w:p>
    <w:p>
      <w:pPr>
        <w:pStyle w:val="TOC2"/>
        <w:tabs>
          <w:tab w:val="right" w:leader="dot" w:pos="8306"/>
        </w:tabs>
      </w:pPr>
      <w:hyperlink w:anchor="_Toc22284" w:history="1">
        <w:r>
          <w:rPr>
            <w:rFonts w:ascii="仿宋" w:eastAsia="仿宋" w:hAnsi="仿宋" w:cs="仿宋" w:hint="eastAsia"/>
            <w:lang w:eastAsia="zh-CN"/>
          </w:rPr>
          <w:t>(三)、市场风险大</w:t>
        </w:r>
        <w:r>
          <w:tab/>
        </w:r>
        <w:r>
          <w:fldChar w:fldCharType="begin"/>
        </w:r>
        <w:r>
          <w:instrText xml:space="preserve"> PAGEREF _Toc22284 \h </w:instrText>
        </w:r>
        <w:r>
          <w:fldChar w:fldCharType="separate"/>
        </w:r>
        <w:r>
          <w:t>26</w:t>
        </w:r>
        <w:r>
          <w:fldChar w:fldCharType="end"/>
        </w:r>
      </w:hyperlink>
    </w:p>
    <w:p>
      <w:pPr>
        <w:pStyle w:val="TOC2"/>
        <w:tabs>
          <w:tab w:val="right" w:leader="dot" w:pos="8306"/>
        </w:tabs>
      </w:pPr>
      <w:hyperlink w:anchor="_Toc29884" w:history="1">
        <w:r>
          <w:rPr>
            <w:rFonts w:ascii="仿宋" w:eastAsia="仿宋" w:hAnsi="仿宋" w:cs="仿宋" w:hint="eastAsia"/>
            <w:lang w:eastAsia="zh-CN"/>
          </w:rPr>
          <w:t>(四)、利润率高</w:t>
        </w:r>
        <w:r>
          <w:tab/>
        </w:r>
        <w:r>
          <w:fldChar w:fldCharType="begin"/>
        </w:r>
        <w:r>
          <w:instrText xml:space="preserve"> PAGEREF _Toc29884 \h </w:instrText>
        </w:r>
        <w:r>
          <w:fldChar w:fldCharType="separate"/>
        </w:r>
        <w:r>
          <w:t>29</w:t>
        </w:r>
        <w:r>
          <w:fldChar w:fldCharType="end"/>
        </w:r>
      </w:hyperlink>
    </w:p>
    <w:p>
      <w:pPr>
        <w:pStyle w:val="TOC1"/>
        <w:tabs>
          <w:tab w:val="right" w:leader="dot" w:pos="8306"/>
        </w:tabs>
      </w:pPr>
      <w:hyperlink w:anchor="_Toc19203" w:history="1">
        <w:r>
          <w:rPr>
            <w:rFonts w:ascii="仿宋" w:eastAsia="仿宋" w:hAnsi="仿宋" w:cs="仿宋" w:hint="eastAsia"/>
            <w:lang w:eastAsia="zh-CN"/>
          </w:rPr>
          <w:t>八、户外冲浪项目人力资源培养与发展</w:t>
        </w:r>
        <w:r>
          <w:tab/>
        </w:r>
        <w:r>
          <w:fldChar w:fldCharType="begin"/>
        </w:r>
        <w:r>
          <w:instrText xml:space="preserve"> PAGEREF _Toc19203 \h </w:instrText>
        </w:r>
        <w:r>
          <w:fldChar w:fldCharType="separate"/>
        </w:r>
        <w:r>
          <w:t>31</w:t>
        </w:r>
        <w:r>
          <w:fldChar w:fldCharType="end"/>
        </w:r>
      </w:hyperlink>
    </w:p>
    <w:p>
      <w:pPr>
        <w:pStyle w:val="TOC2"/>
        <w:tabs>
          <w:tab w:val="right" w:leader="dot" w:pos="8306"/>
        </w:tabs>
      </w:pPr>
      <w:hyperlink w:anchor="_Toc1307" w:history="1">
        <w:r>
          <w:rPr>
            <w:rFonts w:ascii="仿宋" w:eastAsia="仿宋" w:hAnsi="仿宋" w:cs="仿宋" w:hint="eastAsia"/>
            <w:lang w:eastAsia="zh-CN"/>
          </w:rPr>
          <w:t>(一)、人才需求与规划</w:t>
        </w:r>
        <w:r>
          <w:tab/>
        </w:r>
        <w:r>
          <w:fldChar w:fldCharType="begin"/>
        </w:r>
        <w:r>
          <w:instrText xml:space="preserve"> PAGEREF _Toc1307 \h </w:instrText>
        </w:r>
        <w:r>
          <w:fldChar w:fldCharType="separate"/>
        </w:r>
        <w:r>
          <w:t>31</w:t>
        </w:r>
        <w:r>
          <w:fldChar w:fldCharType="end"/>
        </w:r>
      </w:hyperlink>
    </w:p>
    <w:p>
      <w:pPr>
        <w:pStyle w:val="TOC2"/>
        <w:tabs>
          <w:tab w:val="right" w:leader="dot" w:pos="8306"/>
        </w:tabs>
      </w:pPr>
      <w:hyperlink w:anchor="_Toc32569" w:history="1">
        <w:r>
          <w:rPr>
            <w:rFonts w:ascii="仿宋" w:eastAsia="仿宋" w:hAnsi="仿宋" w:cs="仿宋" w:hint="eastAsia"/>
            <w:lang w:eastAsia="zh-CN"/>
          </w:rPr>
          <w:t>(二)、培训与发展计划</w:t>
        </w:r>
        <w:r>
          <w:tab/>
        </w:r>
        <w:r>
          <w:fldChar w:fldCharType="begin"/>
        </w:r>
        <w:r>
          <w:instrText xml:space="preserve"> PAGEREF _Toc32569 \h </w:instrText>
        </w:r>
        <w:r>
          <w:fldChar w:fldCharType="separate"/>
        </w:r>
        <w:r>
          <w:t>31</w:t>
        </w:r>
        <w:r>
          <w:fldChar w:fldCharType="end"/>
        </w:r>
      </w:hyperlink>
    </w:p>
    <w:p>
      <w:pPr>
        <w:pStyle w:val="TOC1"/>
        <w:tabs>
          <w:tab w:val="right" w:leader="dot" w:pos="8306"/>
        </w:tabs>
      </w:pPr>
      <w:hyperlink w:anchor="_Toc14876" w:history="1">
        <w:r>
          <w:rPr>
            <w:rFonts w:ascii="仿宋" w:eastAsia="仿宋" w:hAnsi="仿宋" w:cs="仿宋" w:hint="eastAsia"/>
            <w:lang w:eastAsia="zh-CN"/>
          </w:rPr>
          <w:t>九、户外冲浪项目投资规划</w:t>
        </w:r>
        <w:r>
          <w:tab/>
        </w:r>
        <w:r>
          <w:fldChar w:fldCharType="begin"/>
        </w:r>
        <w:r>
          <w:instrText xml:space="preserve"> PAGEREF _Toc14876 \h </w:instrText>
        </w:r>
        <w:r>
          <w:fldChar w:fldCharType="separate"/>
        </w:r>
        <w:r>
          <w:t>32</w:t>
        </w:r>
        <w:r>
          <w:fldChar w:fldCharType="end"/>
        </w:r>
      </w:hyperlink>
    </w:p>
    <w:p>
      <w:pPr>
        <w:pStyle w:val="TOC2"/>
        <w:tabs>
          <w:tab w:val="right" w:leader="dot" w:pos="8306"/>
        </w:tabs>
      </w:pPr>
      <w:hyperlink w:anchor="_Toc26216" w:history="1">
        <w:r>
          <w:rPr>
            <w:rFonts w:ascii="仿宋" w:eastAsia="仿宋" w:hAnsi="仿宋" w:cs="仿宋" w:hint="eastAsia"/>
            <w:lang w:eastAsia="zh-CN"/>
          </w:rPr>
          <w:t>(一)、户外冲浪项目总投资估算</w:t>
        </w:r>
        <w:r>
          <w:tab/>
        </w:r>
        <w:r>
          <w:fldChar w:fldCharType="begin"/>
        </w:r>
        <w:r>
          <w:instrText xml:space="preserve"> PAGEREF _Toc26216 \h </w:instrText>
        </w:r>
        <w:r>
          <w:fldChar w:fldCharType="separate"/>
        </w:r>
        <w:r>
          <w:t>32</w:t>
        </w:r>
        <w:r>
          <w:fldChar w:fldCharType="end"/>
        </w:r>
      </w:hyperlink>
    </w:p>
    <w:p>
      <w:pPr>
        <w:pStyle w:val="TOC2"/>
        <w:tabs>
          <w:tab w:val="right" w:leader="dot" w:pos="8306"/>
        </w:tabs>
      </w:pPr>
      <w:hyperlink w:anchor="_Toc150" w:history="1">
        <w:r>
          <w:rPr>
            <w:rFonts w:ascii="仿宋" w:eastAsia="仿宋" w:hAnsi="仿宋" w:cs="仿宋" w:hint="eastAsia"/>
            <w:lang w:eastAsia="zh-CN"/>
          </w:rPr>
          <w:t>(二)、资金筹措</w:t>
        </w:r>
        <w:r>
          <w:tab/>
        </w:r>
        <w:r>
          <w:fldChar w:fldCharType="begin"/>
        </w:r>
        <w:r>
          <w:instrText xml:space="preserve"> PAGEREF _Toc150 \h </w:instrText>
        </w:r>
        <w:r>
          <w:fldChar w:fldCharType="separate"/>
        </w:r>
        <w:r>
          <w:t>33</w:t>
        </w:r>
        <w:r>
          <w:fldChar w:fldCharType="end"/>
        </w:r>
      </w:hyperlink>
    </w:p>
    <w:p>
      <w:pPr>
        <w:pStyle w:val="TOC1"/>
        <w:tabs>
          <w:tab w:val="right" w:leader="dot" w:pos="8306"/>
        </w:tabs>
      </w:pPr>
      <w:hyperlink w:anchor="_Toc29448" w:history="1">
        <w:r>
          <w:rPr>
            <w:rFonts w:ascii="仿宋" w:eastAsia="仿宋" w:hAnsi="仿宋" w:cs="仿宋" w:hint="eastAsia"/>
            <w:lang w:eastAsia="zh-CN"/>
          </w:rPr>
          <w:t>十、户外冲浪项目经营效益</w:t>
        </w:r>
        <w:r>
          <w:tab/>
        </w:r>
        <w:r>
          <w:fldChar w:fldCharType="begin"/>
        </w:r>
        <w:r>
          <w:instrText xml:space="preserve"> PAGEREF _Toc29448 \h </w:instrText>
        </w:r>
        <w:r>
          <w:fldChar w:fldCharType="separate"/>
        </w:r>
        <w:r>
          <w:t>34</w:t>
        </w:r>
        <w:r>
          <w:fldChar w:fldCharType="end"/>
        </w:r>
      </w:hyperlink>
    </w:p>
    <w:p>
      <w:pPr>
        <w:pStyle w:val="TOC2"/>
        <w:tabs>
          <w:tab w:val="right" w:leader="dot" w:pos="8306"/>
        </w:tabs>
      </w:pPr>
      <w:hyperlink w:anchor="_Toc15921" w:history="1">
        <w:r>
          <w:rPr>
            <w:rFonts w:ascii="仿宋" w:eastAsia="仿宋" w:hAnsi="仿宋" w:cs="仿宋" w:hint="eastAsia"/>
            <w:lang w:eastAsia="zh-CN"/>
          </w:rPr>
          <w:t>(一)、经济评价财务测算</w:t>
        </w:r>
        <w:r>
          <w:tab/>
        </w:r>
        <w:r>
          <w:fldChar w:fldCharType="begin"/>
        </w:r>
        <w:r>
          <w:instrText xml:space="preserve"> PAGEREF _Toc15921 \h </w:instrText>
        </w:r>
        <w:r>
          <w:fldChar w:fldCharType="separate"/>
        </w:r>
        <w:r>
          <w:t>34</w:t>
        </w:r>
        <w:r>
          <w:fldChar w:fldCharType="end"/>
        </w:r>
      </w:hyperlink>
    </w:p>
    <w:p>
      <w:pPr>
        <w:pStyle w:val="TOC2"/>
        <w:tabs>
          <w:tab w:val="right" w:leader="dot" w:pos="8306"/>
        </w:tabs>
      </w:pPr>
      <w:hyperlink w:anchor="_Toc1254" w:history="1">
        <w:r>
          <w:rPr>
            <w:rFonts w:ascii="仿宋" w:eastAsia="仿宋" w:hAnsi="仿宋" w:cs="仿宋" w:hint="eastAsia"/>
            <w:lang w:eastAsia="zh-CN"/>
          </w:rPr>
          <w:t>(二)、户外冲浪项目盈利能力分析</w:t>
        </w:r>
        <w:r>
          <w:tab/>
        </w:r>
        <w:r>
          <w:fldChar w:fldCharType="begin"/>
        </w:r>
        <w:r>
          <w:instrText xml:space="preserve"> PAGEREF _Toc1254 \h </w:instrText>
        </w:r>
        <w:r>
          <w:fldChar w:fldCharType="separate"/>
        </w:r>
        <w:r>
          <w:t>35</w:t>
        </w:r>
        <w:r>
          <w:fldChar w:fldCharType="end"/>
        </w:r>
      </w:hyperlink>
    </w:p>
    <w:p>
      <w:pPr>
        <w:pStyle w:val="TOC1"/>
        <w:tabs>
          <w:tab w:val="right" w:leader="dot" w:pos="8306"/>
        </w:tabs>
      </w:pPr>
      <w:hyperlink w:anchor="_Toc18729" w:history="1">
        <w:r>
          <w:rPr>
            <w:rFonts w:ascii="仿宋" w:eastAsia="仿宋" w:hAnsi="仿宋" w:cs="仿宋" w:hint="eastAsia"/>
            <w:lang w:eastAsia="zh-CN"/>
          </w:rPr>
          <w:t>十一、户外冲浪项目环境影响分析</w:t>
        </w:r>
        <w:r>
          <w:tab/>
        </w:r>
        <w:r>
          <w:fldChar w:fldCharType="begin"/>
        </w:r>
        <w:r>
          <w:instrText xml:space="preserve"> PAGEREF _Toc18729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90" w:history="1">
        <w:r>
          <w:rPr>
            <w:rFonts w:ascii="仿宋" w:eastAsia="仿宋" w:hAnsi="仿宋" w:cs="仿宋" w:hint="eastAsia"/>
            <w:lang w:eastAsia="zh-CN"/>
          </w:rPr>
          <w:t>(一)、建设区域环境质量现状</w:t>
        </w:r>
        <w:r>
          <w:tab/>
        </w:r>
        <w:r>
          <w:fldChar w:fldCharType="begin"/>
        </w:r>
        <w:r>
          <w:instrText xml:space="preserve"> PAGEREF _Toc16490 \h </w:instrText>
        </w:r>
        <w:r>
          <w:fldChar w:fldCharType="separate"/>
        </w:r>
        <w:r>
          <w:t>36</w:t>
        </w:r>
        <w:r>
          <w:fldChar w:fldCharType="end"/>
        </w:r>
      </w:hyperlink>
    </w:p>
    <w:p>
      <w:pPr>
        <w:pStyle w:val="TOC2"/>
        <w:tabs>
          <w:tab w:val="right" w:leader="dot" w:pos="8306"/>
        </w:tabs>
      </w:pPr>
      <w:hyperlink w:anchor="_Toc9973" w:history="1">
        <w:r>
          <w:rPr>
            <w:rFonts w:ascii="仿宋" w:eastAsia="仿宋" w:hAnsi="仿宋" w:cs="仿宋" w:hint="eastAsia"/>
            <w:lang w:eastAsia="zh-CN"/>
          </w:rPr>
          <w:t>(二)、建设期环境保护</w:t>
        </w:r>
        <w:r>
          <w:tab/>
        </w:r>
        <w:r>
          <w:fldChar w:fldCharType="begin"/>
        </w:r>
        <w:r>
          <w:instrText xml:space="preserve"> PAGEREF _Toc9973 \h </w:instrText>
        </w:r>
        <w:r>
          <w:fldChar w:fldCharType="separate"/>
        </w:r>
        <w:r>
          <w:t>37</w:t>
        </w:r>
        <w:r>
          <w:fldChar w:fldCharType="end"/>
        </w:r>
      </w:hyperlink>
    </w:p>
    <w:p>
      <w:pPr>
        <w:pStyle w:val="TOC2"/>
        <w:tabs>
          <w:tab w:val="right" w:leader="dot" w:pos="8306"/>
        </w:tabs>
      </w:pPr>
      <w:hyperlink w:anchor="_Toc4423" w:history="1">
        <w:r>
          <w:rPr>
            <w:rFonts w:ascii="仿宋" w:eastAsia="仿宋" w:hAnsi="仿宋" w:cs="仿宋" w:hint="eastAsia"/>
            <w:lang w:eastAsia="zh-CN"/>
          </w:rPr>
          <w:t>(三)、运营期环境保护</w:t>
        </w:r>
        <w:r>
          <w:tab/>
        </w:r>
        <w:r>
          <w:fldChar w:fldCharType="begin"/>
        </w:r>
        <w:r>
          <w:instrText xml:space="preserve"> PAGEREF _Toc4423 \h </w:instrText>
        </w:r>
        <w:r>
          <w:fldChar w:fldCharType="separate"/>
        </w:r>
        <w:r>
          <w:t>38</w:t>
        </w:r>
        <w:r>
          <w:fldChar w:fldCharType="end"/>
        </w:r>
      </w:hyperlink>
    </w:p>
    <w:p>
      <w:pPr>
        <w:pStyle w:val="TOC2"/>
        <w:tabs>
          <w:tab w:val="right" w:leader="dot" w:pos="8306"/>
        </w:tabs>
      </w:pPr>
      <w:hyperlink w:anchor="_Toc9498" w:history="1">
        <w:r>
          <w:rPr>
            <w:rFonts w:ascii="仿宋" w:eastAsia="仿宋" w:hAnsi="仿宋" w:cs="仿宋" w:hint="eastAsia"/>
            <w:lang w:eastAsia="zh-CN"/>
          </w:rPr>
          <w:t>(四)、户外冲浪项目建设对区域经济的影响</w:t>
        </w:r>
        <w:r>
          <w:tab/>
        </w:r>
        <w:r>
          <w:fldChar w:fldCharType="begin"/>
        </w:r>
        <w:r>
          <w:instrText xml:space="preserve"> PAGEREF _Toc9498 \h </w:instrText>
        </w:r>
        <w:r>
          <w:fldChar w:fldCharType="separate"/>
        </w:r>
        <w:r>
          <w:t>40</w:t>
        </w:r>
        <w:r>
          <w:fldChar w:fldCharType="end"/>
        </w:r>
      </w:hyperlink>
    </w:p>
    <w:p>
      <w:pPr>
        <w:pStyle w:val="TOC2"/>
        <w:tabs>
          <w:tab w:val="right" w:leader="dot" w:pos="8306"/>
        </w:tabs>
      </w:pPr>
      <w:hyperlink w:anchor="_Toc31755" w:history="1">
        <w:r>
          <w:rPr>
            <w:rFonts w:ascii="仿宋" w:eastAsia="仿宋" w:hAnsi="仿宋" w:cs="仿宋" w:hint="eastAsia"/>
            <w:lang w:eastAsia="zh-CN"/>
          </w:rPr>
          <w:t>(五)、废弃物处理</w:t>
        </w:r>
        <w:r>
          <w:tab/>
        </w:r>
        <w:r>
          <w:fldChar w:fldCharType="begin"/>
        </w:r>
        <w:r>
          <w:instrText xml:space="preserve"> PAGEREF _Toc31755 \h </w:instrText>
        </w:r>
        <w:r>
          <w:fldChar w:fldCharType="separate"/>
        </w:r>
        <w:r>
          <w:t>41</w:t>
        </w:r>
        <w:r>
          <w:fldChar w:fldCharType="end"/>
        </w:r>
      </w:hyperlink>
    </w:p>
    <w:p>
      <w:pPr>
        <w:pStyle w:val="TOC2"/>
        <w:tabs>
          <w:tab w:val="right" w:leader="dot" w:pos="8306"/>
        </w:tabs>
      </w:pPr>
      <w:hyperlink w:anchor="_Toc19889" w:history="1">
        <w:r>
          <w:rPr>
            <w:rFonts w:ascii="仿宋" w:eastAsia="仿宋" w:hAnsi="仿宋" w:cs="仿宋" w:hint="eastAsia"/>
            <w:lang w:eastAsia="zh-CN"/>
          </w:rPr>
          <w:t>(六)、特殊环境影响分析</w:t>
        </w:r>
        <w:r>
          <w:tab/>
        </w:r>
        <w:r>
          <w:fldChar w:fldCharType="begin"/>
        </w:r>
        <w:r>
          <w:instrText xml:space="preserve"> PAGEREF _Toc19889 \h </w:instrText>
        </w:r>
        <w:r>
          <w:fldChar w:fldCharType="separate"/>
        </w:r>
        <w:r>
          <w:t>43</w:t>
        </w:r>
        <w:r>
          <w:fldChar w:fldCharType="end"/>
        </w:r>
      </w:hyperlink>
    </w:p>
    <w:p>
      <w:pPr>
        <w:pStyle w:val="TOC2"/>
        <w:tabs>
          <w:tab w:val="right" w:leader="dot" w:pos="8306"/>
        </w:tabs>
      </w:pPr>
      <w:hyperlink w:anchor="_Toc27715" w:history="1">
        <w:r>
          <w:rPr>
            <w:rFonts w:ascii="仿宋" w:eastAsia="仿宋" w:hAnsi="仿宋" w:cs="仿宋" w:hint="eastAsia"/>
            <w:lang w:eastAsia="zh-CN"/>
          </w:rPr>
          <w:t>(七)、清洁生产</w:t>
        </w:r>
        <w:r>
          <w:tab/>
        </w:r>
        <w:r>
          <w:fldChar w:fldCharType="begin"/>
        </w:r>
        <w:r>
          <w:instrText xml:space="preserve"> PAGEREF _Toc27715 \h </w:instrText>
        </w:r>
        <w:r>
          <w:fldChar w:fldCharType="separate"/>
        </w:r>
        <w:r>
          <w:t>44</w:t>
        </w:r>
        <w:r>
          <w:fldChar w:fldCharType="end"/>
        </w:r>
      </w:hyperlink>
    </w:p>
    <w:p>
      <w:pPr>
        <w:pStyle w:val="TOC2"/>
        <w:tabs>
          <w:tab w:val="right" w:leader="dot" w:pos="8306"/>
        </w:tabs>
      </w:pPr>
      <w:hyperlink w:anchor="_Toc20780" w:history="1">
        <w:r>
          <w:rPr>
            <w:rFonts w:ascii="仿宋" w:eastAsia="仿宋" w:hAnsi="仿宋" w:cs="仿宋" w:hint="eastAsia"/>
            <w:lang w:eastAsia="zh-CN"/>
          </w:rPr>
          <w:t>(八)、环境保护综合评价</w:t>
        </w:r>
        <w:r>
          <w:tab/>
        </w:r>
        <w:r>
          <w:fldChar w:fldCharType="begin"/>
        </w:r>
        <w:r>
          <w:instrText xml:space="preserve"> PAGEREF _Toc20780 \h </w:instrText>
        </w:r>
        <w:r>
          <w:fldChar w:fldCharType="separate"/>
        </w:r>
        <w:r>
          <w:t>45</w:t>
        </w:r>
        <w:r>
          <w:fldChar w:fldCharType="end"/>
        </w:r>
      </w:hyperlink>
    </w:p>
    <w:p>
      <w:pPr>
        <w:pStyle w:val="TOC1"/>
        <w:tabs>
          <w:tab w:val="right" w:leader="dot" w:pos="8306"/>
        </w:tabs>
      </w:pPr>
      <w:hyperlink w:anchor="_Toc12031" w:history="1">
        <w:r>
          <w:rPr>
            <w:rFonts w:ascii="仿宋" w:eastAsia="仿宋" w:hAnsi="仿宋" w:cs="仿宋" w:hint="eastAsia"/>
            <w:lang w:eastAsia="zh-CN"/>
          </w:rPr>
          <w:t>十二、生产安全保护</w:t>
        </w:r>
        <w:r>
          <w:tab/>
        </w:r>
        <w:r>
          <w:fldChar w:fldCharType="begin"/>
        </w:r>
        <w:r>
          <w:instrText xml:space="preserve"> PAGEREF _Toc12031 \h </w:instrText>
        </w:r>
        <w:r>
          <w:fldChar w:fldCharType="separate"/>
        </w:r>
        <w:r>
          <w:t>46</w:t>
        </w:r>
        <w:r>
          <w:fldChar w:fldCharType="end"/>
        </w:r>
      </w:hyperlink>
    </w:p>
    <w:p>
      <w:pPr>
        <w:pStyle w:val="TOC2"/>
        <w:tabs>
          <w:tab w:val="right" w:leader="dot" w:pos="8306"/>
        </w:tabs>
      </w:pPr>
      <w:hyperlink w:anchor="_Toc17552" w:history="1">
        <w:r>
          <w:rPr>
            <w:rFonts w:ascii="仿宋" w:eastAsia="仿宋" w:hAnsi="仿宋" w:cs="仿宋" w:hint="eastAsia"/>
            <w:lang w:eastAsia="zh-CN"/>
          </w:rPr>
          <w:t>(一)、消防安全</w:t>
        </w:r>
        <w:r>
          <w:tab/>
        </w:r>
        <w:r>
          <w:fldChar w:fldCharType="begin"/>
        </w:r>
        <w:r>
          <w:instrText xml:space="preserve"> PAGEREF _Toc17552 \h </w:instrText>
        </w:r>
        <w:r>
          <w:fldChar w:fldCharType="separate"/>
        </w:r>
        <w:r>
          <w:t>46</w:t>
        </w:r>
        <w:r>
          <w:fldChar w:fldCharType="end"/>
        </w:r>
      </w:hyperlink>
    </w:p>
    <w:p>
      <w:pPr>
        <w:pStyle w:val="TOC2"/>
        <w:tabs>
          <w:tab w:val="right" w:leader="dot" w:pos="8306"/>
        </w:tabs>
      </w:pPr>
      <w:hyperlink w:anchor="_Toc14518" w:history="1">
        <w:r>
          <w:rPr>
            <w:rFonts w:ascii="仿宋" w:eastAsia="仿宋" w:hAnsi="仿宋" w:cs="仿宋" w:hint="eastAsia"/>
            <w:lang w:eastAsia="zh-CN"/>
          </w:rPr>
          <w:t>(二)、防火防爆总图布置措施</w:t>
        </w:r>
        <w:r>
          <w:tab/>
        </w:r>
        <w:r>
          <w:fldChar w:fldCharType="begin"/>
        </w:r>
        <w:r>
          <w:instrText xml:space="preserve"> PAGEREF _Toc14518 \h </w:instrText>
        </w:r>
        <w:r>
          <w:fldChar w:fldCharType="separate"/>
        </w:r>
        <w:r>
          <w:t>48</w:t>
        </w:r>
        <w:r>
          <w:fldChar w:fldCharType="end"/>
        </w:r>
      </w:hyperlink>
    </w:p>
    <w:p>
      <w:pPr>
        <w:pStyle w:val="TOC2"/>
        <w:tabs>
          <w:tab w:val="right" w:leader="dot" w:pos="8306"/>
        </w:tabs>
      </w:pPr>
      <w:hyperlink w:anchor="_Toc14313" w:history="1">
        <w:r>
          <w:rPr>
            <w:rFonts w:ascii="仿宋" w:eastAsia="仿宋" w:hAnsi="仿宋" w:cs="仿宋" w:hint="eastAsia"/>
            <w:lang w:eastAsia="zh-CN"/>
          </w:rPr>
          <w:t>(三)、自然灾害防范措施</w:t>
        </w:r>
        <w:r>
          <w:tab/>
        </w:r>
        <w:r>
          <w:fldChar w:fldCharType="begin"/>
        </w:r>
        <w:r>
          <w:instrText xml:space="preserve"> PAGEREF _Toc14313 \h </w:instrText>
        </w:r>
        <w:r>
          <w:fldChar w:fldCharType="separate"/>
        </w:r>
        <w:r>
          <w:t>48</w:t>
        </w:r>
        <w:r>
          <w:fldChar w:fldCharType="end"/>
        </w:r>
      </w:hyperlink>
    </w:p>
    <w:p>
      <w:pPr>
        <w:pStyle w:val="TOC2"/>
        <w:tabs>
          <w:tab w:val="right" w:leader="dot" w:pos="8306"/>
        </w:tabs>
      </w:pPr>
      <w:hyperlink w:anchor="_Toc30926" w:history="1">
        <w:r>
          <w:rPr>
            <w:rFonts w:ascii="仿宋" w:eastAsia="仿宋" w:hAnsi="仿宋" w:cs="仿宋" w:hint="eastAsia"/>
            <w:lang w:eastAsia="zh-CN"/>
          </w:rPr>
          <w:t>(四)、安全色及安全标志使用要求</w:t>
        </w:r>
        <w:r>
          <w:tab/>
        </w:r>
        <w:r>
          <w:fldChar w:fldCharType="begin"/>
        </w:r>
        <w:r>
          <w:instrText xml:space="preserve"> PAGEREF _Toc30926 \h </w:instrText>
        </w:r>
        <w:r>
          <w:fldChar w:fldCharType="separate"/>
        </w:r>
        <w:r>
          <w:t>49</w:t>
        </w:r>
        <w:r>
          <w:fldChar w:fldCharType="end"/>
        </w:r>
      </w:hyperlink>
    </w:p>
    <w:p>
      <w:pPr>
        <w:pStyle w:val="TOC2"/>
        <w:tabs>
          <w:tab w:val="right" w:leader="dot" w:pos="8306"/>
        </w:tabs>
      </w:pPr>
      <w:hyperlink w:anchor="_Toc18001" w:history="1">
        <w:r>
          <w:rPr>
            <w:rFonts w:ascii="仿宋" w:eastAsia="仿宋" w:hAnsi="仿宋" w:cs="仿宋" w:hint="eastAsia"/>
            <w:lang w:eastAsia="zh-CN"/>
          </w:rPr>
          <w:t>(五)、防尘防毒措施</w:t>
        </w:r>
        <w:r>
          <w:tab/>
        </w:r>
        <w:r>
          <w:fldChar w:fldCharType="begin"/>
        </w:r>
        <w:r>
          <w:instrText xml:space="preserve"> PAGEREF _Toc18001 \h </w:instrText>
        </w:r>
        <w:r>
          <w:fldChar w:fldCharType="separate"/>
        </w:r>
        <w:r>
          <w:t>50</w:t>
        </w:r>
        <w:r>
          <w:fldChar w:fldCharType="end"/>
        </w:r>
      </w:hyperlink>
    </w:p>
    <w:p>
      <w:pPr>
        <w:pStyle w:val="TOC2"/>
        <w:tabs>
          <w:tab w:val="right" w:leader="dot" w:pos="8306"/>
        </w:tabs>
      </w:pPr>
      <w:hyperlink w:anchor="_Toc2592" w:history="1">
        <w:r>
          <w:rPr>
            <w:rFonts w:ascii="仿宋" w:eastAsia="仿宋" w:hAnsi="仿宋" w:cs="仿宋" w:hint="eastAsia"/>
            <w:lang w:eastAsia="zh-CN"/>
          </w:rPr>
          <w:t>(六)、防静电、触电防护及防雷措施</w:t>
        </w:r>
        <w:r>
          <w:tab/>
        </w:r>
        <w:r>
          <w:fldChar w:fldCharType="begin"/>
        </w:r>
        <w:r>
          <w:instrText xml:space="preserve"> PAGEREF _Toc2592 \h </w:instrText>
        </w:r>
        <w:r>
          <w:fldChar w:fldCharType="separate"/>
        </w:r>
        <w:r>
          <w:t>51</w:t>
        </w:r>
        <w:r>
          <w:fldChar w:fldCharType="end"/>
        </w:r>
      </w:hyperlink>
    </w:p>
    <w:p>
      <w:pPr>
        <w:pStyle w:val="TOC2"/>
        <w:tabs>
          <w:tab w:val="right" w:leader="dot" w:pos="8306"/>
        </w:tabs>
      </w:pPr>
      <w:hyperlink w:anchor="_Toc25306" w:history="1">
        <w:r>
          <w:rPr>
            <w:rFonts w:ascii="仿宋" w:eastAsia="仿宋" w:hAnsi="仿宋" w:cs="仿宋" w:hint="eastAsia"/>
            <w:lang w:eastAsia="zh-CN"/>
          </w:rPr>
          <w:t>(七)、机械设备安全保障措施</w:t>
        </w:r>
        <w:r>
          <w:tab/>
        </w:r>
        <w:r>
          <w:fldChar w:fldCharType="begin"/>
        </w:r>
        <w:r>
          <w:instrText xml:space="preserve"> PAGEREF _Toc25306 \h </w:instrText>
        </w:r>
        <w:r>
          <w:fldChar w:fldCharType="separate"/>
        </w:r>
        <w:r>
          <w:t>53</w:t>
        </w:r>
        <w:r>
          <w:fldChar w:fldCharType="end"/>
        </w:r>
      </w:hyperlink>
    </w:p>
    <w:p>
      <w:pPr>
        <w:pStyle w:val="TOC1"/>
        <w:tabs>
          <w:tab w:val="right" w:leader="dot" w:pos="8306"/>
        </w:tabs>
      </w:pPr>
      <w:hyperlink w:anchor="_Toc12457" w:history="1">
        <w:r>
          <w:rPr>
            <w:rFonts w:ascii="仿宋" w:eastAsia="仿宋" w:hAnsi="仿宋" w:cs="仿宋" w:hint="eastAsia"/>
            <w:lang w:eastAsia="zh-CN"/>
          </w:rPr>
          <w:t>十三、利益相关者分析与沟通计划</w:t>
        </w:r>
        <w:r>
          <w:tab/>
        </w:r>
        <w:r>
          <w:fldChar w:fldCharType="begin"/>
        </w:r>
        <w:r>
          <w:instrText xml:space="preserve"> PAGEREF _Toc12457 \h </w:instrText>
        </w:r>
        <w:r>
          <w:fldChar w:fldCharType="separate"/>
        </w:r>
        <w:r>
          <w:t>54</w:t>
        </w:r>
        <w:r>
          <w:fldChar w:fldCharType="end"/>
        </w:r>
      </w:hyperlink>
    </w:p>
    <w:p>
      <w:pPr>
        <w:pStyle w:val="TOC2"/>
        <w:tabs>
          <w:tab w:val="right" w:leader="dot" w:pos="8306"/>
        </w:tabs>
      </w:pPr>
      <w:hyperlink w:anchor="_Toc12790" w:history="1">
        <w:r>
          <w:rPr>
            <w:rFonts w:ascii="仿宋" w:eastAsia="仿宋" w:hAnsi="仿宋" w:cs="仿宋" w:hint="eastAsia"/>
            <w:lang w:eastAsia="zh-CN"/>
          </w:rPr>
          <w:t>(一)、利益相关者分析</w:t>
        </w:r>
        <w:r>
          <w:tab/>
        </w:r>
        <w:r>
          <w:fldChar w:fldCharType="begin"/>
        </w:r>
        <w:r>
          <w:instrText xml:space="preserve"> PAGEREF _Toc12790 \h </w:instrText>
        </w:r>
        <w:r>
          <w:fldChar w:fldCharType="separate"/>
        </w:r>
        <w:r>
          <w:t>54</w:t>
        </w:r>
        <w:r>
          <w:fldChar w:fldCharType="end"/>
        </w:r>
      </w:hyperlink>
    </w:p>
    <w:p>
      <w:pPr>
        <w:pStyle w:val="TOC2"/>
        <w:tabs>
          <w:tab w:val="right" w:leader="dot" w:pos="8306"/>
        </w:tabs>
      </w:pPr>
      <w:hyperlink w:anchor="_Toc21970" w:history="1">
        <w:r>
          <w:rPr>
            <w:rFonts w:ascii="仿宋" w:eastAsia="仿宋" w:hAnsi="仿宋" w:cs="仿宋" w:hint="eastAsia"/>
            <w:lang w:eastAsia="zh-CN"/>
          </w:rPr>
          <w:t>(二)、沟通计划</w:t>
        </w:r>
        <w:r>
          <w:tab/>
        </w:r>
        <w:r>
          <w:fldChar w:fldCharType="begin"/>
        </w:r>
        <w:r>
          <w:instrText xml:space="preserve"> PAGEREF _Toc21970 \h </w:instrText>
        </w:r>
        <w:r>
          <w:fldChar w:fldCharType="separate"/>
        </w:r>
        <w:r>
          <w:t>55</w:t>
        </w:r>
        <w:r>
          <w:fldChar w:fldCharType="end"/>
        </w:r>
      </w:hyperlink>
    </w:p>
    <w:p>
      <w:pPr>
        <w:pStyle w:val="TOC1"/>
        <w:tabs>
          <w:tab w:val="right" w:leader="dot" w:pos="8306"/>
        </w:tabs>
      </w:pPr>
      <w:hyperlink w:anchor="_Toc31523" w:history="1">
        <w:r>
          <w:rPr>
            <w:rFonts w:ascii="仿宋" w:eastAsia="仿宋" w:hAnsi="仿宋" w:cs="仿宋" w:hint="eastAsia"/>
            <w:lang w:eastAsia="zh-CN"/>
          </w:rPr>
          <w:t>十四、质量管理体系</w:t>
        </w:r>
        <w:r>
          <w:tab/>
        </w:r>
        <w:r>
          <w:fldChar w:fldCharType="begin"/>
        </w:r>
        <w:r>
          <w:instrText xml:space="preserve"> PAGEREF _Toc31523 \h </w:instrText>
        </w:r>
        <w:r>
          <w:fldChar w:fldCharType="separate"/>
        </w:r>
        <w:r>
          <w:t>56</w:t>
        </w:r>
        <w:r>
          <w:fldChar w:fldCharType="end"/>
        </w:r>
      </w:hyperlink>
    </w:p>
    <w:p>
      <w:pPr>
        <w:pStyle w:val="TOC2"/>
        <w:tabs>
          <w:tab w:val="right" w:leader="dot" w:pos="8306"/>
        </w:tabs>
      </w:pPr>
      <w:hyperlink w:anchor="_Toc32758" w:history="1">
        <w:r>
          <w:rPr>
            <w:rFonts w:ascii="仿宋" w:eastAsia="仿宋" w:hAnsi="仿宋" w:cs="仿宋" w:hint="eastAsia"/>
            <w:lang w:eastAsia="zh-CN"/>
          </w:rPr>
          <w:t>(一)、质量目标与方针</w:t>
        </w:r>
        <w:r>
          <w:tab/>
        </w:r>
        <w:r>
          <w:fldChar w:fldCharType="begin"/>
        </w:r>
        <w:r>
          <w:instrText xml:space="preserve"> PAGEREF _Toc32758 \h </w:instrText>
        </w:r>
        <w:r>
          <w:fldChar w:fldCharType="separate"/>
        </w:r>
        <w:r>
          <w:t>56</w:t>
        </w:r>
        <w:r>
          <w:fldChar w:fldCharType="end"/>
        </w:r>
      </w:hyperlink>
    </w:p>
    <w:p>
      <w:pPr>
        <w:pStyle w:val="TOC2"/>
        <w:tabs>
          <w:tab w:val="right" w:leader="dot" w:pos="8306"/>
        </w:tabs>
      </w:pPr>
      <w:hyperlink w:anchor="_Toc23769" w:history="1">
        <w:r>
          <w:rPr>
            <w:rFonts w:ascii="仿宋" w:eastAsia="仿宋" w:hAnsi="仿宋" w:cs="仿宋" w:hint="eastAsia"/>
            <w:lang w:eastAsia="zh-CN"/>
          </w:rPr>
          <w:t>(二)、质量管理责任</w:t>
        </w:r>
        <w:r>
          <w:tab/>
        </w:r>
        <w:r>
          <w:fldChar w:fldCharType="begin"/>
        </w:r>
        <w:r>
          <w:instrText xml:space="preserve"> PAGEREF _Toc23769 \h </w:instrText>
        </w:r>
        <w:r>
          <w:fldChar w:fldCharType="separate"/>
        </w:r>
        <w:r>
          <w:t>57</w:t>
        </w:r>
        <w:r>
          <w:fldChar w:fldCharType="end"/>
        </w:r>
      </w:hyperlink>
    </w:p>
    <w:p>
      <w:pPr>
        <w:pStyle w:val="TOC2"/>
        <w:tabs>
          <w:tab w:val="right" w:leader="dot" w:pos="8306"/>
        </w:tabs>
      </w:pPr>
      <w:hyperlink w:anchor="_Toc26379" w:history="1">
        <w:r>
          <w:rPr>
            <w:rFonts w:ascii="仿宋" w:eastAsia="仿宋" w:hAnsi="仿宋" w:cs="仿宋" w:hint="eastAsia"/>
            <w:lang w:eastAsia="zh-CN"/>
          </w:rPr>
          <w:t>(三)、质量管理体系文件</w:t>
        </w:r>
        <w:r>
          <w:tab/>
        </w:r>
        <w:r>
          <w:fldChar w:fldCharType="begin"/>
        </w:r>
        <w:r>
          <w:instrText xml:space="preserve"> PAGEREF _Toc26379 \h </w:instrText>
        </w:r>
        <w:r>
          <w:fldChar w:fldCharType="separate"/>
        </w:r>
        <w:r>
          <w:t>59</w:t>
        </w:r>
        <w:r>
          <w:fldChar w:fldCharType="end"/>
        </w:r>
      </w:hyperlink>
    </w:p>
    <w:p>
      <w:pPr>
        <w:pStyle w:val="TOC2"/>
        <w:tabs>
          <w:tab w:val="right" w:leader="dot" w:pos="8306"/>
        </w:tabs>
      </w:pPr>
      <w:hyperlink w:anchor="_Toc32019" w:history="1">
        <w:r>
          <w:rPr>
            <w:rFonts w:ascii="仿宋" w:eastAsia="仿宋" w:hAnsi="仿宋" w:cs="仿宋" w:hint="eastAsia"/>
            <w:lang w:eastAsia="zh-CN"/>
          </w:rPr>
          <w:t>(四)、质量培训与教育</w:t>
        </w:r>
        <w:r>
          <w:tab/>
        </w:r>
        <w:r>
          <w:fldChar w:fldCharType="begin"/>
        </w:r>
        <w:r>
          <w:instrText xml:space="preserve"> PAGEREF _Toc32019 \h </w:instrText>
        </w:r>
        <w:r>
          <w:fldChar w:fldCharType="separate"/>
        </w:r>
        <w:r>
          <w:t>61</w:t>
        </w:r>
        <w:r>
          <w:fldChar w:fldCharType="end"/>
        </w:r>
      </w:hyperlink>
    </w:p>
    <w:p>
      <w:pPr>
        <w:pStyle w:val="TOC2"/>
        <w:tabs>
          <w:tab w:val="right" w:leader="dot" w:pos="8306"/>
        </w:tabs>
      </w:pPr>
      <w:hyperlink w:anchor="_Toc6040" w:history="1">
        <w:r>
          <w:rPr>
            <w:rFonts w:ascii="仿宋" w:eastAsia="仿宋" w:hAnsi="仿宋" w:cs="仿宋" w:hint="eastAsia"/>
            <w:lang w:eastAsia="zh-CN"/>
          </w:rPr>
          <w:t>(五)、质量审核与评价</w:t>
        </w:r>
        <w:r>
          <w:tab/>
        </w:r>
        <w:r>
          <w:fldChar w:fldCharType="begin"/>
        </w:r>
        <w:r>
          <w:instrText xml:space="preserve"> PAGEREF _Toc6040 \h </w:instrText>
        </w:r>
        <w:r>
          <w:fldChar w:fldCharType="separate"/>
        </w:r>
        <w:r>
          <w:t>62</w:t>
        </w:r>
        <w:r>
          <w:fldChar w:fldCharType="end"/>
        </w:r>
      </w:hyperlink>
    </w:p>
    <w:p>
      <w:pPr>
        <w:pStyle w:val="TOC2"/>
        <w:tabs>
          <w:tab w:val="right" w:leader="dot" w:pos="8306"/>
        </w:tabs>
      </w:pPr>
      <w:hyperlink w:anchor="_Toc739" w:history="1">
        <w:r>
          <w:rPr>
            <w:rFonts w:ascii="仿宋" w:eastAsia="仿宋" w:hAnsi="仿宋" w:cs="仿宋" w:hint="eastAsia"/>
            <w:lang w:eastAsia="zh-CN"/>
          </w:rPr>
          <w:t>(六)、不符合与纠正措施</w:t>
        </w:r>
        <w:r>
          <w:tab/>
        </w:r>
        <w:r>
          <w:fldChar w:fldCharType="begin"/>
        </w:r>
        <w:r>
          <w:instrText xml:space="preserve"> PAGEREF _Toc739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7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423"/>
      <w:r>
        <w:rPr>
          <w:rFonts w:ascii="仿宋" w:eastAsia="仿宋" w:hAnsi="仿宋" w:cs="仿宋" w:hint="eastAsia"/>
          <w:lang w:eastAsia="zh-CN"/>
        </w:rPr>
        <w:t>(一)、户外冲浪行业分析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行业一直以来都是市场的关注焦点。行业内的发展趋势、竞争态势以及潜在机会都对户外冲浪项目的推进产生深远的影响。通过深入研究行业的整体概貌，我们将更好地理解行业的核心特征，为户外冲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冲浪行业，技术一直是推动创新和发展的关键因素。我们将对当前技术趋势进行详尽分析，包括但不限于人工智能、大数据应用、先进制造技术等。这有助于户外冲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户外冲浪项目成功的基础。我们将对主要竞争对手进行深入研究，包括其市场份额、产品特点、市场定位等。通过全面了解竞争对手的优势和劣势，户外冲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899"/>
      <w:r>
        <w:rPr>
          <w:rFonts w:ascii="仿宋" w:eastAsia="仿宋" w:hAnsi="仿宋" w:cs="仿宋" w:hint="eastAsia"/>
          <w:sz w:val="28"/>
          <w:lang w:eastAsia="zh-CN"/>
        </w:rPr>
        <w:t>(二)、户外冲浪市场分析预测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通过对市场规模的深入调研，我们将预测户外冲浪市场未来的增长趋势。这包括市场的整体规模、各细分领域的发展趋势等。户外冲浪项目可以根据市场的扩张速度和潜在机会，制定更符合市场需求的发展策略。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户外冲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户外冲浪项目实施过程中需要充分考虑的因素。我们将对市场风险进行全面评估，包括但不限于政策法规风险、市场竞争风险、技术变革风险等。通过对潜在风险的深入分析，户外冲浪项目可以制定相应的风险缓解策略，降低不确定性对户外冲浪项目的影响。</w:t>
      </w:r>
    </w:p>
    <w:p>
      <w:pPr>
        <w:pStyle w:val="Heading1"/>
        <w:ind w:firstLine="560" w:firstLineChars="200"/>
        <w:rPr>
          <w:rFonts w:ascii="仿宋" w:eastAsia="仿宋" w:hAnsi="仿宋" w:cs="仿宋" w:hint="eastAsia"/>
          <w:sz w:val="28"/>
          <w:lang w:eastAsia="zh-CN"/>
        </w:rPr>
      </w:pPr>
      <w:bookmarkStart w:id="5" w:name="_Toc14676"/>
      <w:r>
        <w:rPr>
          <w:rFonts w:ascii="仿宋" w:eastAsia="仿宋" w:hAnsi="仿宋" w:cs="仿宋" w:hint="eastAsia"/>
          <w:sz w:val="28"/>
          <w:lang w:eastAsia="zh-CN"/>
        </w:rPr>
        <w:t>二、户外冲浪项目选址可行性分析</w:t>
      </w:r>
      <w:bookmarkEnd w:id="5"/>
    </w:p>
    <w:p>
      <w:pPr>
        <w:pStyle w:val="Heading2"/>
        <w:rPr>
          <w:rFonts w:ascii="仿宋" w:eastAsia="仿宋" w:hAnsi="仿宋" w:cs="仿宋" w:hint="eastAsia"/>
          <w:lang w:eastAsia="zh-CN"/>
        </w:rPr>
      </w:pPr>
      <w:bookmarkStart w:id="6" w:name="_Toc8126"/>
      <w:r>
        <w:rPr>
          <w:rFonts w:ascii="仿宋" w:eastAsia="仿宋" w:hAnsi="仿宋" w:cs="仿宋" w:hint="eastAsia"/>
          <w:lang w:eastAsia="zh-CN"/>
        </w:rPr>
        <w:t>(一)、户外冲浪项目选址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该户外冲浪项目选址位于XX省XX市XX区XXX街道</w:t>
      </w:r>
    </w:p>
    <w:p>
      <w:pPr>
        <w:pStyle w:val="Heading2"/>
        <w:ind w:firstLine="560" w:firstLineChars="200"/>
        <w:rPr>
          <w:rFonts w:ascii="仿宋" w:eastAsia="仿宋" w:hAnsi="仿宋" w:cs="仿宋" w:hint="eastAsia"/>
          <w:sz w:val="28"/>
          <w:lang w:eastAsia="zh-CN"/>
        </w:rPr>
      </w:pPr>
      <w:bookmarkStart w:id="7" w:name="_Toc208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户外冲浪项目的征地面积将根据户外冲浪项目的实际规模和需求进行精确规划。具体面积XXX平方米，旨在确保户外冲浪项目不仅能够满足当前的发展需求，还能够预留空间以适应未来的扩展。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净用地面积是在征地面积基础上去除不可利用面积后的实际可开发用地。具体面积XXX平方米，考虑到环保、交通、安全等多方面因素，以确保户外冲浪项目在整体利用效率上达到最优。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户外冲浪项目计划建设的建筑总规模具体面积XXX平方米。这一规模的确定综合考虑了户外冲浪项目的性质、规模，以及城市规划的相关要求，确保建筑布局与周边环境协调一致。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绿地率是户外冲浪项目用地中被规划为绿地的比例。具体面积XXX平方米，旨在通过合理规划绿地，改善户外冲浪项目周边环境，提升居民生活质量，并符合城市整体绿化规划。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容积率是用地上可以建设的建筑总体积与用地面积之比。具体面积XXX，通过合理的容积率规划，确保户外冲浪项目建筑规模与周边环境和谐共生。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确保户外冲浪项目选址与当地城市规划相一致，具体面积XXX平方米。通过与城市规划部门深入沟通，确保户外冲浪项目不仅符合城市的整体发展方向，还能够融入城市的发展布局，为城市的长远发展贡献力量。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户外冲浪项目选址符合当地产业政策，具体面积XXX平方米。这包括户外冲浪项目对当地经济的促进作用，以及对相关产业的带动效应，确保户外冲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用地总体要求必须符合环保和可持续发展的原则，具体面积XXX平方米。通过采用绿色建筑设计、节能减排等措施，确保户外冲浪项目在建设和运营过程中对环境的影响最小化，达到可持续发展的要求。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确保户外冲浪项目选址具备必要的公共设施配套，具体面积XXX平方米。这包括交通便利性、教育、医疗等基础设施，以提高居民生活品质，使得户外冲浪项目选址更具吸引力。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考虑用地总体要求对当地社会稳定性的影响，具体面积XXX平方米。通过深入了解当地社区反馈，确保户外冲浪项目的选址和建设过程对当地社会和谐稳定产生积极作用。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户外冲浪项目选址不仅符合法规和规划，还在实际操作中具有可行性。这一全面规划将为户外冲浪项目的成功实施提供坚实的基础，确保户外冲浪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75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冲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户外冲浪项目的设备规划和空间设计中，我们将采取灵活设备布局的措施。设备布局将根据实际需求进行灵活设计，避免不必要的浪费。通过合理规划设备摆放位置，我们将提高设备的利用率，减少设备间距，以确保户外冲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户外冲浪项目内部引入共享设施的概念，例如共享会议室、办公区等。通过这种方式，我们可以减少对资源的重复建设，提高资源共享效率，从而减小户外冲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65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户外冲浪项目的总图布置中，我们将不同功能区域进行明确的规划，以最大程度满足户外冲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868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户外冲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户外冲浪项目对环境的影响是综合评价的重要因素之一。我们将详细考虑选址周边的自然环境、生态保护区、水源地等情况，确保户外冲浪项目的建设和运营对环境影响最小化，并符合当地的环保法规标准。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对选址的评价还需充分考虑当地政府的产业政策和法规。我们将详细了解户外冲浪项目所在地的相关政策，确保户外冲浪项目的规划和运营与当地法规相符，降低不必要的法律风险。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考虑到社会稳定性对企业运营的重要性，我们将评估选址地区的社会安全情况、劳工关系、社区反馈等方面，以确保户外冲浪项目的建设和运营不会受到社会稳定性的负面影响。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最后，我们将综合考虑用地成本，包括土地购置费用、土地开发成本等。通过对用地成本的详细评估，我们能够做出更为精确的经济效益分析，为户外冲浪项目的投资决策提供有力支持。</w:t>
      </w:r>
    </w:p>
    <w:p>
      <w:pPr>
        <w:pStyle w:val="Heading1"/>
        <w:ind w:firstLine="560" w:firstLineChars="200"/>
        <w:rPr>
          <w:rFonts w:ascii="仿宋" w:eastAsia="仿宋" w:hAnsi="仿宋" w:cs="仿宋" w:hint="eastAsia"/>
          <w:sz w:val="28"/>
          <w:lang w:eastAsia="zh-CN"/>
        </w:rPr>
      </w:pPr>
      <w:bookmarkStart w:id="11" w:name="_Toc32223"/>
      <w:r>
        <w:rPr>
          <w:rFonts w:ascii="仿宋" w:eastAsia="仿宋" w:hAnsi="仿宋" w:cs="仿宋" w:hint="eastAsia"/>
          <w:sz w:val="28"/>
          <w:lang w:eastAsia="zh-CN"/>
        </w:rPr>
        <w:t>三、户外冲浪项目危机管理</w:t>
      </w:r>
      <w:bookmarkEnd w:id="11"/>
    </w:p>
    <w:p>
      <w:pPr>
        <w:pStyle w:val="Heading2"/>
        <w:rPr>
          <w:rFonts w:ascii="仿宋" w:eastAsia="仿宋" w:hAnsi="仿宋" w:cs="仿宋" w:hint="eastAsia"/>
          <w:lang w:eastAsia="zh-CN"/>
        </w:rPr>
      </w:pPr>
      <w:bookmarkStart w:id="12" w:name="_Toc1340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冲浪项目危机管理中，危机预警与识别是确保户外冲浪项目稳健运行的核心步骤。通过建立全面的监测机制，户外冲浪项目团队旨在及时发现和理解潜在的风险和危机因素，以便采取及时的预防和应对措施，确保户外冲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首先，通过深入的风险评估，户外冲浪项目团队全面分析了整个户外冲浪项目和各个阶段可能存在的威胁。这包括准确评估每个潜在风险的发生概率和可能影响的程度，为后续危机预警提供了有力支持。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户外冲浪项目团队着重于明确定义户外冲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户外冲浪项目进展的持续监控，团队能够及时发现潜在问题并作出迅速反应。户外冲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在这一阶段，团队的专业素养和反应速度将发挥至关重要的作用，以确保潜在危机能够在初期得到有效的处理，最大程度地减轻负面影响。通过危机预警与识别，户外冲浪项目得以更有序、可控地推进。</w:t>
      </w:r>
    </w:p>
    <w:p>
      <w:pPr>
        <w:pStyle w:val="Heading2"/>
        <w:ind w:firstLine="560" w:firstLineChars="200"/>
        <w:rPr>
          <w:rFonts w:ascii="仿宋" w:eastAsia="仿宋" w:hAnsi="仿宋" w:cs="仿宋" w:hint="eastAsia"/>
          <w:sz w:val="28"/>
          <w:lang w:eastAsia="zh-CN"/>
        </w:rPr>
      </w:pPr>
      <w:bookmarkStart w:id="13" w:name="_Toc2187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在危机发生时，户外冲浪项目团队立即行动，成立了应急小组。该小组的任务是迅速制定并实施紧急应对措施，以最小化潜在损失。以下是采取的主要措施：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暂停户外冲浪项目进度：为遏制危机蔓延，户外冲浪项目暂时停止进行，以便全面评估当前状况。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资源重新分配：重新评估户外冲浪项目资源的分配，确保最大限度地减小损失。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实时沟通：与关键利益相关者建立实时沟通机制，向他们传递户外冲浪项目危机的实际状况，保障户外冲浪项目核心利益。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在紧急应对的同时，户外冲浪项目团队强调了团队协作和有效沟通的重要性。以下是团队协作的关键举措：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信息共享机制：建立了信息共享平台，确保团队成员能够及时获取户外冲浪项目危机的实时信息。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领导者沟通：户外冲浪项目领导者通过定期会议和即时沟通工具，指导团队应对危机，保持团队稳定运行。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随着危机得到初步控制，户外冲浪项目团队转向制定恢复计划，以确保户外冲浪项目能够从中迅速恢复。主要恢复计划包括：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修复受损的进度计划：重新评估户外冲浪项目进度，制定修复计划，确保户外冲浪项目尽快回归正常进程。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重新调整资源分配：优化资源分配，确保户外冲浪项目在有限资源下高效运转。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风险管理机制加强：对户外冲浪项目风险进行全面评估，制定更强化的风险管理策略，以预防未来可能的危机。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34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604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户外冲浪项目的主要产品是XXXX，预计年产值为XXX万元。这一产品在市场中占据着重要的地位，其广泛的应用范围使得该户外冲浪项目的市场前景非常广阔。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户外冲浪项目的xxx产品作为重要的原材料之一，将在多个领域发挥关键作用。其在建筑、交通、能源等方面的广泛应用将为整个产业链提供强大的支持，形成产业协同效应。户外冲浪项目的年产值XXX万XXX万XXX万万元不仅反映了其在市场上的巨大潜力，更预示着它对国民经济的积极贡献。这种关联度高、涉及面广的产业关系，使得该户外冲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485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总征地面积为XXXX平方米，相当于约XX.XX亩，其中净用地面积为XXXX平方米，红线范围内相当于约XX.XX亩。这一用地规模充分考虑了户外冲浪项目的建设需求，保障了户外冲浪项目在合适的空间内得以充分发展。户外冲浪项目规划的总建筑面积为XXXX平方米，其中主体工程建设占XXXX平方米，计容建筑面积达XXXX平方米。预计建筑工程的投资将达到XXXX万元，为户外冲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计划购置的设备共计XXXX台（套），设备购置费用为XXXX万元。这一设备购置计划充分考虑到户外冲浪项目的生产需求和技术要求，确保了户外冲浪项目在生产运营中具备先进的技术装备和高效的生产能力。设备的合理配置将为户外冲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计划总投资为XXXX万元，预计年实现营业收入为XXXX万元。这一产能规模的设定旨在确保户外冲浪项目能够在投资与回报之间取得平衡，实现长期可持续的发展。户外冲浪项目的总投资充分考虑到各个方面的需求，包括用地建设、设备购置等多个环节，以确保户外冲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7192"/>
      <w:r>
        <w:rPr>
          <w:rFonts w:ascii="仿宋" w:eastAsia="仿宋" w:hAnsi="仿宋" w:cs="仿宋" w:hint="eastAsia"/>
          <w:sz w:val="28"/>
          <w:lang w:eastAsia="zh-CN"/>
        </w:rPr>
        <w:t>五、户外冲浪项目绩效评估</w:t>
      </w:r>
      <w:bookmarkEnd w:id="17"/>
    </w:p>
    <w:p>
      <w:pPr>
        <w:pStyle w:val="Heading2"/>
        <w:rPr>
          <w:rFonts w:ascii="仿宋" w:eastAsia="仿宋" w:hAnsi="仿宋" w:cs="仿宋" w:hint="eastAsia"/>
          <w:lang w:eastAsia="zh-CN"/>
        </w:rPr>
      </w:pPr>
      <w:bookmarkStart w:id="18" w:name="_Toc2827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户外冲浪项目中，我们设计了一套全面的绩效评估指标，以确保户外冲浪项目的可控和成功交付。这些指标跨足户外冲浪项目目标、成本、进度和质量等多个维度，为我们提供了全面洞察户外冲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目标达成率是我们关注的首要指标。我们设定了明确的目标，并通过定期监测和评估，迅速发现并应对潜在的目标偏差。这为户外冲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成本绩效是另一个核心关注点。通过实际成本与预算成本的对比分析，我们深入了解成本差异的原因，及时调整资源分配，保持户外冲浪项目在经济效益方面的合理水平。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冲浪项目进度作为关键的绩效指标之一，得到了精心的关注。我们制定了详细的户外冲浪项目进度计划，并设立了进度符合度指标，确保实际进度与计划进度保持一致。这使我们能够快速发现和解决潜在的进度问题，保持户外冲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户外冲浪项目绩效的不可或缺的一环。我们引入了一系列的质量标准和客户满意度指标，以确保户外冲浪项目交付的成果在质量上达到或超越预期水平。通过持续监测这些指标，我们努力提升户外冲浪项目整体质量水平，为户外冲浪项目的成功交付提供有力保障。通过这些科学且全面的绩效评估，我们能够更好地引导户外冲浪项目的持续改进，确保户外冲浪项目目标的顺利达成。</w:t>
      </w:r>
    </w:p>
    <w:p>
      <w:pPr>
        <w:pStyle w:val="Heading2"/>
        <w:ind w:firstLine="560" w:firstLineChars="200"/>
        <w:rPr>
          <w:rFonts w:ascii="仿宋" w:eastAsia="仿宋" w:hAnsi="仿宋" w:cs="仿宋" w:hint="eastAsia"/>
          <w:sz w:val="28"/>
          <w:lang w:eastAsia="zh-CN"/>
        </w:rPr>
      </w:pPr>
      <w:bookmarkStart w:id="19" w:name="_Toc1209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绩效评估是户外冲浪项目中的关键环节，为确保户外冲浪项目达到预期目标，我们采用了多层次、多维度的绩效评估方法。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户外冲浪项目的战略目标对齐，确保每个决策和行动都与户外冲浪项目整体目标保持一致。团队会定期召开战略对齐会议，审视当前工作与户外冲浪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户外冲浪项目进度、质量、成本和风险等方面。这些指标通过数据收集和分析，为户外冲浪项目管理团队提供了客观的评估依据。例如，我们通过户外冲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绩效评估不仅仅停留在户外冲浪项目内部，还考虑了户外冲浪项目对外部环境的影响。我们定期进行干系人满意度调查，以了解各利益相关方对户外冲浪项目的期望和满意度，并及时做出调整。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这种多层次、多角度的绩效评估方法，使得我们能够全面了解户外冲浪项目的运行状态，及时做出调整，确保户外冲浪项目在不断变化的环境中保持稳健前行。</w:t>
      </w:r>
    </w:p>
    <w:p>
      <w:pPr>
        <w:pStyle w:val="Heading2"/>
        <w:ind w:firstLine="560" w:firstLineChars="200"/>
        <w:rPr>
          <w:rFonts w:ascii="仿宋" w:eastAsia="仿宋" w:hAnsi="仿宋" w:cs="仿宋" w:hint="eastAsia"/>
          <w:sz w:val="28"/>
          <w:lang w:eastAsia="zh-CN"/>
        </w:rPr>
      </w:pPr>
      <w:bookmarkStart w:id="20" w:name="_Toc38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为了确保户外冲浪项目的有效管理和不断优化，我们采用了精心设计的绩效评估周期。这个周期旨在实现灵活、实时和全面的评估，以适应户外冲浪项目执行中的各种挑战。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https://d.book118.com/428073072006006047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户外冲浪项目规划设计方案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C7F63"/>
    <w:rsid w:val="64CC7F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7307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2024-03-04T07:37:00Z</dcterms:created>
  <dcterms:modified xsi:type="dcterms:W3CDTF">2024-03-04T07:37:17Z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F869D1E801714B74AFB586AA296487E3_11</vt:lpwstr>
  </property>
  <property fmtid="{D5CDD505-2E9C-101B-9397-08002B2CF9AE}" pid="3" name="KSOProductBuildVer">
    <vt:lpwstr>2052-12.1.0.16388</vt:lpwstr>
  </property>
</Properties>
</file>