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环境防护产品市场分析及竞争策略分析报告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190" w:history="1">
        <w:r>
          <w:rPr>
            <w:rFonts w:ascii="仿宋" w:eastAsia="仿宋" w:hAnsi="仿宋" w:cs="仿宋" w:hint="eastAsia"/>
            <w:lang w:val="en-GB"/>
          </w:rPr>
          <w:t>概论</w:t>
        </w:r>
        <w:r>
          <w:tab/>
        </w:r>
        <w:r>
          <w:fldChar w:fldCharType="begin"/>
        </w:r>
        <w:r>
          <w:instrText xml:space="preserve"> PAGEREF _Toc16190 \h </w:instrText>
        </w:r>
        <w:r>
          <w:fldChar w:fldCharType="separate"/>
        </w:r>
        <w:r>
          <w:t>3</w:t>
        </w:r>
        <w:r>
          <w:fldChar w:fldCharType="end"/>
        </w:r>
      </w:hyperlink>
    </w:p>
    <w:p>
      <w:pPr>
        <w:pStyle w:val="TOC1"/>
        <w:tabs>
          <w:tab w:val="right" w:leader="dot" w:pos="8306"/>
        </w:tabs>
      </w:pPr>
      <w:hyperlink w:anchor="_Toc16271" w:history="1">
        <w:r>
          <w:rPr>
            <w:rFonts w:ascii="仿宋" w:eastAsia="仿宋" w:hAnsi="仿宋" w:cs="仿宋" w:hint="eastAsia"/>
            <w:lang w:val="en-GB"/>
          </w:rPr>
          <w:t>一、人力资源分析</w:t>
        </w:r>
        <w:r>
          <w:tab/>
        </w:r>
        <w:r>
          <w:fldChar w:fldCharType="begin"/>
        </w:r>
        <w:r>
          <w:instrText xml:space="preserve"> PAGEREF _Toc16271 \h </w:instrText>
        </w:r>
        <w:r>
          <w:fldChar w:fldCharType="separate"/>
        </w:r>
        <w:r>
          <w:t>3</w:t>
        </w:r>
        <w:r>
          <w:fldChar w:fldCharType="end"/>
        </w:r>
      </w:hyperlink>
    </w:p>
    <w:p>
      <w:pPr>
        <w:pStyle w:val="TOC2"/>
        <w:tabs>
          <w:tab w:val="right" w:leader="dot" w:pos="8306"/>
        </w:tabs>
      </w:pPr>
      <w:hyperlink w:anchor="_Toc18131" w:history="1">
        <w:r>
          <w:rPr>
            <w:rFonts w:ascii="仿宋" w:eastAsia="仿宋" w:hAnsi="仿宋" w:cs="仿宋" w:hint="eastAsia"/>
            <w:lang w:val="en-GB"/>
          </w:rPr>
          <w:t>(一)、人力资源配置</w:t>
        </w:r>
        <w:r>
          <w:tab/>
        </w:r>
        <w:r>
          <w:fldChar w:fldCharType="begin"/>
        </w:r>
        <w:r>
          <w:instrText xml:space="preserve"> PAGEREF _Toc18131 \h </w:instrText>
        </w:r>
        <w:r>
          <w:fldChar w:fldCharType="separate"/>
        </w:r>
        <w:r>
          <w:t>3</w:t>
        </w:r>
        <w:r>
          <w:fldChar w:fldCharType="end"/>
        </w:r>
      </w:hyperlink>
    </w:p>
    <w:p>
      <w:pPr>
        <w:pStyle w:val="TOC2"/>
        <w:tabs>
          <w:tab w:val="right" w:leader="dot" w:pos="8306"/>
        </w:tabs>
      </w:pPr>
      <w:hyperlink w:anchor="_Toc18769" w:history="1">
        <w:r>
          <w:rPr>
            <w:rFonts w:ascii="仿宋" w:eastAsia="仿宋" w:hAnsi="仿宋" w:cs="仿宋" w:hint="eastAsia"/>
            <w:lang w:val="en-GB"/>
          </w:rPr>
          <w:t>(二)、员工技能培训</w:t>
        </w:r>
        <w:r>
          <w:tab/>
        </w:r>
        <w:r>
          <w:fldChar w:fldCharType="begin"/>
        </w:r>
        <w:r>
          <w:instrText xml:space="preserve"> PAGEREF _Toc18769 \h </w:instrText>
        </w:r>
        <w:r>
          <w:fldChar w:fldCharType="separate"/>
        </w:r>
        <w:r>
          <w:t>5</w:t>
        </w:r>
        <w:r>
          <w:fldChar w:fldCharType="end"/>
        </w:r>
      </w:hyperlink>
    </w:p>
    <w:p>
      <w:pPr>
        <w:pStyle w:val="TOC1"/>
        <w:tabs>
          <w:tab w:val="right" w:leader="dot" w:pos="8306"/>
        </w:tabs>
      </w:pPr>
      <w:hyperlink w:anchor="_Toc9768" w:history="1">
        <w:r>
          <w:rPr>
            <w:rFonts w:ascii="仿宋" w:eastAsia="仿宋" w:hAnsi="仿宋" w:cs="仿宋" w:hint="eastAsia"/>
            <w:lang w:val="en-GB"/>
          </w:rPr>
          <w:t>二、SWOT分析说明</w:t>
        </w:r>
        <w:r>
          <w:tab/>
        </w:r>
        <w:r>
          <w:fldChar w:fldCharType="begin"/>
        </w:r>
        <w:r>
          <w:instrText xml:space="preserve"> PAGEREF _Toc9768 \h </w:instrText>
        </w:r>
        <w:r>
          <w:fldChar w:fldCharType="separate"/>
        </w:r>
        <w:r>
          <w:t>7</w:t>
        </w:r>
        <w:r>
          <w:fldChar w:fldCharType="end"/>
        </w:r>
      </w:hyperlink>
    </w:p>
    <w:p>
      <w:pPr>
        <w:pStyle w:val="TOC2"/>
        <w:tabs>
          <w:tab w:val="right" w:leader="dot" w:pos="8306"/>
        </w:tabs>
      </w:pPr>
      <w:hyperlink w:anchor="_Toc6938" w:history="1">
        <w:r>
          <w:rPr>
            <w:rFonts w:ascii="仿宋" w:eastAsia="仿宋" w:hAnsi="仿宋" w:cs="仿宋" w:hint="eastAsia"/>
            <w:lang w:val="en-GB"/>
          </w:rPr>
          <w:t>(一)、优势分析(S)</w:t>
        </w:r>
        <w:r>
          <w:tab/>
        </w:r>
        <w:r>
          <w:fldChar w:fldCharType="begin"/>
        </w:r>
        <w:r>
          <w:instrText xml:space="preserve"> PAGEREF _Toc6938 \h </w:instrText>
        </w:r>
        <w:r>
          <w:fldChar w:fldCharType="separate"/>
        </w:r>
        <w:r>
          <w:t>7</w:t>
        </w:r>
        <w:r>
          <w:fldChar w:fldCharType="end"/>
        </w:r>
      </w:hyperlink>
    </w:p>
    <w:p>
      <w:pPr>
        <w:pStyle w:val="TOC2"/>
        <w:tabs>
          <w:tab w:val="right" w:leader="dot" w:pos="8306"/>
        </w:tabs>
      </w:pPr>
      <w:hyperlink w:anchor="_Toc12435" w:history="1">
        <w:r>
          <w:rPr>
            <w:rFonts w:ascii="仿宋" w:eastAsia="仿宋" w:hAnsi="仿宋" w:cs="仿宋" w:hint="eastAsia"/>
            <w:lang w:val="en-GB"/>
          </w:rPr>
          <w:t>(二)、劣势分析(W)</w:t>
        </w:r>
        <w:r>
          <w:tab/>
        </w:r>
        <w:r>
          <w:fldChar w:fldCharType="begin"/>
        </w:r>
        <w:r>
          <w:instrText xml:space="preserve"> PAGEREF _Toc12435 \h </w:instrText>
        </w:r>
        <w:r>
          <w:fldChar w:fldCharType="separate"/>
        </w:r>
        <w:r>
          <w:t>9</w:t>
        </w:r>
        <w:r>
          <w:fldChar w:fldCharType="end"/>
        </w:r>
      </w:hyperlink>
    </w:p>
    <w:p>
      <w:pPr>
        <w:pStyle w:val="TOC2"/>
        <w:tabs>
          <w:tab w:val="right" w:leader="dot" w:pos="8306"/>
        </w:tabs>
      </w:pPr>
      <w:hyperlink w:anchor="_Toc3886" w:history="1">
        <w:r>
          <w:rPr>
            <w:rFonts w:ascii="仿宋" w:eastAsia="仿宋" w:hAnsi="仿宋" w:cs="仿宋" w:hint="eastAsia"/>
            <w:lang w:val="en-GB"/>
          </w:rPr>
          <w:t>(三)、机会分析(O)</w:t>
        </w:r>
        <w:r>
          <w:tab/>
        </w:r>
        <w:r>
          <w:fldChar w:fldCharType="begin"/>
        </w:r>
        <w:r>
          <w:instrText xml:space="preserve"> PAGEREF _Toc3886 \h </w:instrText>
        </w:r>
        <w:r>
          <w:fldChar w:fldCharType="separate"/>
        </w:r>
        <w:r>
          <w:t>10</w:t>
        </w:r>
        <w:r>
          <w:fldChar w:fldCharType="end"/>
        </w:r>
      </w:hyperlink>
    </w:p>
    <w:p>
      <w:pPr>
        <w:pStyle w:val="TOC2"/>
        <w:tabs>
          <w:tab w:val="right" w:leader="dot" w:pos="8306"/>
        </w:tabs>
      </w:pPr>
      <w:hyperlink w:anchor="_Toc25211" w:history="1">
        <w:r>
          <w:rPr>
            <w:rFonts w:ascii="仿宋" w:eastAsia="仿宋" w:hAnsi="仿宋" w:cs="仿宋" w:hint="eastAsia"/>
            <w:lang w:val="en-GB"/>
          </w:rPr>
          <w:t>(四)、威胁分析(T)</w:t>
        </w:r>
        <w:r>
          <w:tab/>
        </w:r>
        <w:r>
          <w:fldChar w:fldCharType="begin"/>
        </w:r>
        <w:r>
          <w:instrText xml:space="preserve"> PAGEREF _Toc25211 \h </w:instrText>
        </w:r>
        <w:r>
          <w:fldChar w:fldCharType="separate"/>
        </w:r>
        <w:r>
          <w:t>11</w:t>
        </w:r>
        <w:r>
          <w:fldChar w:fldCharType="end"/>
        </w:r>
      </w:hyperlink>
    </w:p>
    <w:p>
      <w:pPr>
        <w:pStyle w:val="TOC1"/>
        <w:tabs>
          <w:tab w:val="right" w:leader="dot" w:pos="8306"/>
        </w:tabs>
      </w:pPr>
      <w:hyperlink w:anchor="_Toc30372" w:history="1">
        <w:r>
          <w:rPr>
            <w:rFonts w:ascii="仿宋" w:eastAsia="仿宋" w:hAnsi="仿宋" w:cs="仿宋" w:hint="eastAsia"/>
            <w:lang w:val="en-GB"/>
          </w:rPr>
          <w:t>三、环境防护产品危机管理与应对策略</w:t>
        </w:r>
        <w:r>
          <w:tab/>
        </w:r>
        <w:r>
          <w:fldChar w:fldCharType="begin"/>
        </w:r>
        <w:r>
          <w:instrText xml:space="preserve"> PAGEREF _Toc30372 \h </w:instrText>
        </w:r>
        <w:r>
          <w:fldChar w:fldCharType="separate"/>
        </w:r>
        <w:r>
          <w:t>13</w:t>
        </w:r>
        <w:r>
          <w:fldChar w:fldCharType="end"/>
        </w:r>
      </w:hyperlink>
    </w:p>
    <w:p>
      <w:pPr>
        <w:pStyle w:val="TOC2"/>
        <w:tabs>
          <w:tab w:val="right" w:leader="dot" w:pos="8306"/>
        </w:tabs>
      </w:pPr>
      <w:hyperlink w:anchor="_Toc15787" w:history="1">
        <w:r>
          <w:rPr>
            <w:rFonts w:ascii="仿宋" w:eastAsia="仿宋" w:hAnsi="仿宋" w:cs="仿宋" w:hint="eastAsia"/>
            <w:lang w:val="en-GB"/>
          </w:rPr>
          <w:t>(一)、危机预警与应急计划</w:t>
        </w:r>
        <w:r>
          <w:tab/>
        </w:r>
        <w:r>
          <w:fldChar w:fldCharType="begin"/>
        </w:r>
        <w:r>
          <w:instrText xml:space="preserve"> PAGEREF _Toc15787 \h </w:instrText>
        </w:r>
        <w:r>
          <w:fldChar w:fldCharType="separate"/>
        </w:r>
        <w:r>
          <w:t>13</w:t>
        </w:r>
        <w:r>
          <w:fldChar w:fldCharType="end"/>
        </w:r>
      </w:hyperlink>
    </w:p>
    <w:p>
      <w:pPr>
        <w:pStyle w:val="TOC2"/>
        <w:tabs>
          <w:tab w:val="right" w:leader="dot" w:pos="8306"/>
        </w:tabs>
      </w:pPr>
      <w:hyperlink w:anchor="_Toc5378" w:history="1">
        <w:r>
          <w:rPr>
            <w:rFonts w:ascii="仿宋" w:eastAsia="仿宋" w:hAnsi="仿宋" w:cs="仿宋" w:hint="eastAsia"/>
            <w:lang w:val="en-GB"/>
          </w:rPr>
          <w:t>(二)、公关与危机沟通</w:t>
        </w:r>
        <w:r>
          <w:tab/>
        </w:r>
        <w:r>
          <w:fldChar w:fldCharType="begin"/>
        </w:r>
        <w:r>
          <w:instrText xml:space="preserve"> PAGEREF _Toc5378 \h </w:instrText>
        </w:r>
        <w:r>
          <w:fldChar w:fldCharType="separate"/>
        </w:r>
        <w:r>
          <w:t>14</w:t>
        </w:r>
        <w:r>
          <w:fldChar w:fldCharType="end"/>
        </w:r>
      </w:hyperlink>
    </w:p>
    <w:p>
      <w:pPr>
        <w:pStyle w:val="TOC2"/>
        <w:tabs>
          <w:tab w:val="right" w:leader="dot" w:pos="8306"/>
        </w:tabs>
      </w:pPr>
      <w:hyperlink w:anchor="_Toc9445" w:history="1">
        <w:r>
          <w:rPr>
            <w:rFonts w:ascii="仿宋" w:eastAsia="仿宋" w:hAnsi="仿宋" w:cs="仿宋" w:hint="eastAsia"/>
            <w:lang w:val="en-GB"/>
          </w:rPr>
          <w:t>(三)、媒体关系与舆情管理</w:t>
        </w:r>
        <w:r>
          <w:tab/>
        </w:r>
        <w:r>
          <w:fldChar w:fldCharType="begin"/>
        </w:r>
        <w:r>
          <w:instrText xml:space="preserve"> PAGEREF _Toc9445 \h </w:instrText>
        </w:r>
        <w:r>
          <w:fldChar w:fldCharType="separate"/>
        </w:r>
        <w:r>
          <w:t>16</w:t>
        </w:r>
        <w:r>
          <w:fldChar w:fldCharType="end"/>
        </w:r>
      </w:hyperlink>
    </w:p>
    <w:p>
      <w:pPr>
        <w:pStyle w:val="TOC2"/>
        <w:tabs>
          <w:tab w:val="right" w:leader="dot" w:pos="8306"/>
        </w:tabs>
      </w:pPr>
      <w:hyperlink w:anchor="_Toc8690" w:history="1">
        <w:r>
          <w:rPr>
            <w:rFonts w:ascii="仿宋" w:eastAsia="仿宋" w:hAnsi="仿宋" w:cs="仿宋" w:hint="eastAsia"/>
            <w:lang w:val="en-GB"/>
          </w:rPr>
          <w:t>(四)、企业社会责任与危机回应</w:t>
        </w:r>
        <w:r>
          <w:tab/>
        </w:r>
        <w:r>
          <w:fldChar w:fldCharType="begin"/>
        </w:r>
        <w:r>
          <w:instrText xml:space="preserve"> PAGEREF _Toc8690 \h </w:instrText>
        </w:r>
        <w:r>
          <w:fldChar w:fldCharType="separate"/>
        </w:r>
        <w:r>
          <w:t>17</w:t>
        </w:r>
        <w:r>
          <w:fldChar w:fldCharType="end"/>
        </w:r>
      </w:hyperlink>
    </w:p>
    <w:p>
      <w:pPr>
        <w:pStyle w:val="TOC1"/>
        <w:tabs>
          <w:tab w:val="right" w:leader="dot" w:pos="8306"/>
        </w:tabs>
      </w:pPr>
      <w:hyperlink w:anchor="_Toc6492" w:history="1">
        <w:r>
          <w:rPr>
            <w:rFonts w:ascii="仿宋" w:eastAsia="仿宋" w:hAnsi="仿宋" w:cs="仿宋" w:hint="eastAsia"/>
            <w:lang w:val="en-GB"/>
          </w:rPr>
          <w:t>四、员工培训与绩效提升</w:t>
        </w:r>
        <w:r>
          <w:tab/>
        </w:r>
        <w:r>
          <w:fldChar w:fldCharType="begin"/>
        </w:r>
        <w:r>
          <w:instrText xml:space="preserve"> PAGEREF _Toc6492 \h </w:instrText>
        </w:r>
        <w:r>
          <w:fldChar w:fldCharType="separate"/>
        </w:r>
        <w:r>
          <w:t>19</w:t>
        </w:r>
        <w:r>
          <w:fldChar w:fldCharType="end"/>
        </w:r>
      </w:hyperlink>
    </w:p>
    <w:p>
      <w:pPr>
        <w:pStyle w:val="TOC2"/>
        <w:tabs>
          <w:tab w:val="right" w:leader="dot" w:pos="8306"/>
        </w:tabs>
      </w:pPr>
      <w:hyperlink w:anchor="_Toc18782" w:history="1">
        <w:r>
          <w:rPr>
            <w:rFonts w:ascii="仿宋" w:eastAsia="仿宋" w:hAnsi="仿宋" w:cs="仿宋" w:hint="eastAsia"/>
            <w:lang w:val="en-GB"/>
          </w:rPr>
          <w:t>(一)、培训需求分析与计划</w:t>
        </w:r>
        <w:r>
          <w:tab/>
        </w:r>
        <w:r>
          <w:fldChar w:fldCharType="begin"/>
        </w:r>
        <w:r>
          <w:instrText xml:space="preserve"> PAGEREF _Toc18782 \h </w:instrText>
        </w:r>
        <w:r>
          <w:fldChar w:fldCharType="separate"/>
        </w:r>
        <w:r>
          <w:t>19</w:t>
        </w:r>
        <w:r>
          <w:fldChar w:fldCharType="end"/>
        </w:r>
      </w:hyperlink>
    </w:p>
    <w:p>
      <w:pPr>
        <w:pStyle w:val="TOC2"/>
        <w:tabs>
          <w:tab w:val="right" w:leader="dot" w:pos="8306"/>
        </w:tabs>
      </w:pPr>
      <w:hyperlink w:anchor="_Toc4293" w:history="1">
        <w:r>
          <w:rPr>
            <w:rFonts w:ascii="仿宋" w:eastAsia="仿宋" w:hAnsi="仿宋" w:cs="仿宋" w:hint="eastAsia"/>
            <w:lang w:val="en-GB"/>
          </w:rPr>
          <w:t>(二)、绩效评价体系与激励机制</w:t>
        </w:r>
        <w:r>
          <w:tab/>
        </w:r>
        <w:r>
          <w:fldChar w:fldCharType="begin"/>
        </w:r>
        <w:r>
          <w:instrText xml:space="preserve"> PAGEREF _Toc4293 \h </w:instrText>
        </w:r>
        <w:r>
          <w:fldChar w:fldCharType="separate"/>
        </w:r>
        <w:r>
          <w:t>20</w:t>
        </w:r>
        <w:r>
          <w:fldChar w:fldCharType="end"/>
        </w:r>
      </w:hyperlink>
    </w:p>
    <w:p>
      <w:pPr>
        <w:pStyle w:val="TOC2"/>
        <w:tabs>
          <w:tab w:val="right" w:leader="dot" w:pos="8306"/>
        </w:tabs>
      </w:pPr>
      <w:hyperlink w:anchor="_Toc9657" w:history="1">
        <w:r>
          <w:rPr>
            <w:rFonts w:ascii="仿宋" w:eastAsia="仿宋" w:hAnsi="仿宋" w:cs="仿宋" w:hint="eastAsia"/>
            <w:lang w:val="en-GB"/>
          </w:rPr>
          <w:t>(三)、职业发展规划与晋升通道</w:t>
        </w:r>
        <w:r>
          <w:tab/>
        </w:r>
        <w:r>
          <w:fldChar w:fldCharType="begin"/>
        </w:r>
        <w:r>
          <w:instrText xml:space="preserve"> PAGEREF _Toc9657 \h </w:instrText>
        </w:r>
        <w:r>
          <w:fldChar w:fldCharType="separate"/>
        </w:r>
        <w:r>
          <w:t>22</w:t>
        </w:r>
        <w:r>
          <w:fldChar w:fldCharType="end"/>
        </w:r>
      </w:hyperlink>
    </w:p>
    <w:p>
      <w:pPr>
        <w:pStyle w:val="TOC2"/>
        <w:tabs>
          <w:tab w:val="right" w:leader="dot" w:pos="8306"/>
        </w:tabs>
      </w:pPr>
      <w:hyperlink w:anchor="_Toc4375" w:history="1">
        <w:r>
          <w:rPr>
            <w:rFonts w:ascii="仿宋" w:eastAsia="仿宋" w:hAnsi="仿宋" w:cs="仿宋" w:hint="eastAsia"/>
            <w:lang w:val="en-GB"/>
          </w:rPr>
          <w:t>(四)、员工满意度与团队凝聚力</w:t>
        </w:r>
        <w:r>
          <w:tab/>
        </w:r>
        <w:r>
          <w:fldChar w:fldCharType="begin"/>
        </w:r>
        <w:r>
          <w:instrText xml:space="preserve"> PAGEREF _Toc4375 \h </w:instrText>
        </w:r>
        <w:r>
          <w:fldChar w:fldCharType="separate"/>
        </w:r>
        <w:r>
          <w:t>24</w:t>
        </w:r>
        <w:r>
          <w:fldChar w:fldCharType="end"/>
        </w:r>
      </w:hyperlink>
    </w:p>
    <w:p>
      <w:pPr>
        <w:pStyle w:val="TOC1"/>
        <w:tabs>
          <w:tab w:val="right" w:leader="dot" w:pos="8306"/>
        </w:tabs>
      </w:pPr>
      <w:hyperlink w:anchor="_Toc19772" w:history="1">
        <w:r>
          <w:rPr>
            <w:rFonts w:ascii="仿宋" w:eastAsia="仿宋" w:hAnsi="仿宋" w:cs="仿宋" w:hint="eastAsia"/>
            <w:lang w:val="en-GB"/>
          </w:rPr>
          <w:t>五、环境防护产品行业发展现状</w:t>
        </w:r>
        <w:r>
          <w:tab/>
        </w:r>
        <w:r>
          <w:fldChar w:fldCharType="begin"/>
        </w:r>
        <w:r>
          <w:instrText xml:space="preserve"> PAGEREF _Toc19772 \h </w:instrText>
        </w:r>
        <w:r>
          <w:fldChar w:fldCharType="separate"/>
        </w:r>
        <w:r>
          <w:t>26</w:t>
        </w:r>
        <w:r>
          <w:fldChar w:fldCharType="end"/>
        </w:r>
      </w:hyperlink>
    </w:p>
    <w:p>
      <w:pPr>
        <w:pStyle w:val="TOC2"/>
        <w:tabs>
          <w:tab w:val="right" w:leader="dot" w:pos="8306"/>
        </w:tabs>
      </w:pPr>
      <w:hyperlink w:anchor="_Toc26428" w:history="1">
        <w:r>
          <w:rPr>
            <w:rFonts w:ascii="仿宋" w:eastAsia="仿宋" w:hAnsi="仿宋" w:cs="仿宋" w:hint="eastAsia"/>
            <w:lang w:val="en-GB"/>
          </w:rPr>
          <w:t>(一)、环境防护产品行业整体概况</w:t>
        </w:r>
        <w:r>
          <w:tab/>
        </w:r>
        <w:r>
          <w:fldChar w:fldCharType="begin"/>
        </w:r>
        <w:r>
          <w:instrText xml:space="preserve"> PAGEREF _Toc26428 \h </w:instrText>
        </w:r>
        <w:r>
          <w:fldChar w:fldCharType="separate"/>
        </w:r>
        <w:r>
          <w:t>26</w:t>
        </w:r>
        <w:r>
          <w:fldChar w:fldCharType="end"/>
        </w:r>
      </w:hyperlink>
    </w:p>
    <w:p>
      <w:pPr>
        <w:pStyle w:val="TOC2"/>
        <w:tabs>
          <w:tab w:val="right" w:leader="dot" w:pos="8306"/>
        </w:tabs>
      </w:pPr>
      <w:hyperlink w:anchor="_Toc4704" w:history="1">
        <w:r>
          <w:rPr>
            <w:rFonts w:ascii="仿宋" w:eastAsia="仿宋" w:hAnsi="仿宋" w:cs="仿宋" w:hint="eastAsia"/>
            <w:lang w:val="en-GB"/>
          </w:rPr>
          <w:t>(二)、技术创新与发展</w:t>
        </w:r>
        <w:r>
          <w:tab/>
        </w:r>
        <w:r>
          <w:fldChar w:fldCharType="begin"/>
        </w:r>
        <w:r>
          <w:instrText xml:space="preserve"> PAGEREF _Toc4704 \h </w:instrText>
        </w:r>
        <w:r>
          <w:fldChar w:fldCharType="separate"/>
        </w:r>
        <w:r>
          <w:t>27</w:t>
        </w:r>
        <w:r>
          <w:fldChar w:fldCharType="end"/>
        </w:r>
      </w:hyperlink>
    </w:p>
    <w:p>
      <w:pPr>
        <w:pStyle w:val="TOC2"/>
        <w:tabs>
          <w:tab w:val="right" w:leader="dot" w:pos="8306"/>
        </w:tabs>
      </w:pPr>
      <w:hyperlink w:anchor="_Toc14390" w:history="1">
        <w:r>
          <w:rPr>
            <w:rFonts w:ascii="仿宋" w:eastAsia="仿宋" w:hAnsi="仿宋" w:cs="仿宋" w:hint="eastAsia"/>
            <w:lang w:val="en-GB"/>
          </w:rPr>
          <w:t>(三)、政策与法规</w:t>
        </w:r>
        <w:r>
          <w:tab/>
        </w:r>
        <w:r>
          <w:fldChar w:fldCharType="begin"/>
        </w:r>
        <w:r>
          <w:instrText xml:space="preserve"> PAGEREF _Toc14390 \h </w:instrText>
        </w:r>
        <w:r>
          <w:fldChar w:fldCharType="separate"/>
        </w:r>
        <w:r>
          <w:t>28</w:t>
        </w:r>
        <w:r>
          <w:fldChar w:fldCharType="end"/>
        </w:r>
      </w:hyperlink>
    </w:p>
    <w:p>
      <w:pPr>
        <w:pStyle w:val="TOC2"/>
        <w:tabs>
          <w:tab w:val="right" w:leader="dot" w:pos="8306"/>
        </w:tabs>
      </w:pPr>
      <w:hyperlink w:anchor="_Toc22754" w:history="1">
        <w:r>
          <w:rPr>
            <w:rFonts w:ascii="仿宋" w:eastAsia="仿宋" w:hAnsi="仿宋" w:cs="仿宋" w:hint="eastAsia"/>
            <w:lang w:val="en-GB"/>
          </w:rPr>
          <w:t>(四)、消费者需求变化</w:t>
        </w:r>
        <w:r>
          <w:tab/>
        </w:r>
        <w:r>
          <w:fldChar w:fldCharType="begin"/>
        </w:r>
        <w:r>
          <w:instrText xml:space="preserve"> PAGEREF _Toc22754 \h </w:instrText>
        </w:r>
        <w:r>
          <w:fldChar w:fldCharType="separate"/>
        </w:r>
        <w:r>
          <w:t>29</w:t>
        </w:r>
        <w:r>
          <w:fldChar w:fldCharType="end"/>
        </w:r>
      </w:hyperlink>
    </w:p>
    <w:p>
      <w:pPr>
        <w:pStyle w:val="TOC1"/>
        <w:tabs>
          <w:tab w:val="right" w:leader="dot" w:pos="8306"/>
        </w:tabs>
      </w:pPr>
      <w:hyperlink w:anchor="_Toc26759" w:history="1">
        <w:r>
          <w:rPr>
            <w:rFonts w:ascii="仿宋" w:eastAsia="仿宋" w:hAnsi="仿宋" w:cs="仿宋" w:hint="eastAsia"/>
            <w:lang w:val="en-GB"/>
          </w:rPr>
          <w:t>六、环境防护产品整合营销</w:t>
        </w:r>
        <w:r>
          <w:tab/>
        </w:r>
        <w:r>
          <w:fldChar w:fldCharType="begin"/>
        </w:r>
        <w:r>
          <w:instrText xml:space="preserve"> PAGEREF _Toc26759 \h </w:instrText>
        </w:r>
        <w:r>
          <w:fldChar w:fldCharType="separate"/>
        </w:r>
        <w:r>
          <w:t>31</w:t>
        </w:r>
        <w:r>
          <w:fldChar w:fldCharType="end"/>
        </w:r>
      </w:hyperlink>
    </w:p>
    <w:p>
      <w:pPr>
        <w:pStyle w:val="TOC2"/>
        <w:tabs>
          <w:tab w:val="right" w:leader="dot" w:pos="8306"/>
        </w:tabs>
      </w:pPr>
      <w:hyperlink w:anchor="_Toc11272" w:history="1">
        <w:r>
          <w:rPr>
            <w:rFonts w:ascii="仿宋" w:eastAsia="仿宋" w:hAnsi="仿宋" w:cs="仿宋" w:hint="eastAsia"/>
            <w:lang w:val="en-GB"/>
          </w:rPr>
          <w:t>(一)、跨渠道整合</w:t>
        </w:r>
        <w:r>
          <w:tab/>
        </w:r>
        <w:r>
          <w:fldChar w:fldCharType="begin"/>
        </w:r>
        <w:r>
          <w:instrText xml:space="preserve"> PAGEREF _Toc11272 \h </w:instrText>
        </w:r>
        <w:r>
          <w:fldChar w:fldCharType="separate"/>
        </w:r>
        <w:r>
          <w:t>31</w:t>
        </w:r>
        <w:r>
          <w:fldChar w:fldCharType="end"/>
        </w:r>
      </w:hyperlink>
    </w:p>
    <w:p>
      <w:pPr>
        <w:pStyle w:val="TOC2"/>
        <w:tabs>
          <w:tab w:val="right" w:leader="dot" w:pos="8306"/>
        </w:tabs>
      </w:pPr>
      <w:hyperlink w:anchor="_Toc29673" w:history="1">
        <w:r>
          <w:rPr>
            <w:rFonts w:ascii="仿宋" w:eastAsia="仿宋" w:hAnsi="仿宋" w:cs="仿宋" w:hint="eastAsia"/>
            <w:lang w:val="en-GB"/>
          </w:rPr>
          <w:t>(二)、品牌一体化</w:t>
        </w:r>
        <w:r>
          <w:tab/>
        </w:r>
        <w:r>
          <w:fldChar w:fldCharType="begin"/>
        </w:r>
        <w:r>
          <w:instrText xml:space="preserve"> PAGEREF _Toc29673 \h </w:instrText>
        </w:r>
        <w:r>
          <w:fldChar w:fldCharType="separate"/>
        </w:r>
        <w:r>
          <w:t>32</w:t>
        </w:r>
        <w:r>
          <w:fldChar w:fldCharType="end"/>
        </w:r>
      </w:hyperlink>
    </w:p>
    <w:p>
      <w:pPr>
        <w:pStyle w:val="TOC2"/>
        <w:tabs>
          <w:tab w:val="right" w:leader="dot" w:pos="8306"/>
        </w:tabs>
      </w:pPr>
      <w:hyperlink w:anchor="_Toc26634" w:history="1">
        <w:r>
          <w:rPr>
            <w:rFonts w:ascii="仿宋" w:eastAsia="仿宋" w:hAnsi="仿宋" w:cs="仿宋" w:hint="eastAsia"/>
            <w:lang w:val="en-GB"/>
          </w:rPr>
          <w:t>(三)、数据整合</w:t>
        </w:r>
        <w:r>
          <w:tab/>
        </w:r>
        <w:r>
          <w:fldChar w:fldCharType="begin"/>
        </w:r>
        <w:r>
          <w:instrText xml:space="preserve"> PAGEREF _Toc26634 \h </w:instrText>
        </w:r>
        <w:r>
          <w:fldChar w:fldCharType="separate"/>
        </w:r>
        <w:r>
          <w:t>34</w:t>
        </w:r>
        <w:r>
          <w:fldChar w:fldCharType="end"/>
        </w:r>
      </w:hyperlink>
    </w:p>
    <w:p>
      <w:pPr>
        <w:pStyle w:val="TOC2"/>
        <w:tabs>
          <w:tab w:val="right" w:leader="dot" w:pos="8306"/>
        </w:tabs>
      </w:pPr>
      <w:hyperlink w:anchor="_Toc24460" w:history="1">
        <w:r>
          <w:rPr>
            <w:rFonts w:ascii="仿宋" w:eastAsia="仿宋" w:hAnsi="仿宋" w:cs="仿宋" w:hint="eastAsia"/>
            <w:lang w:val="en-GB"/>
          </w:rPr>
          <w:t>(四)、客户关系管理</w:t>
        </w:r>
        <w:r>
          <w:tab/>
        </w:r>
        <w:r>
          <w:fldChar w:fldCharType="begin"/>
        </w:r>
        <w:r>
          <w:instrText xml:space="preserve"> PAGEREF _Toc24460 \h </w:instrText>
        </w:r>
        <w:r>
          <w:fldChar w:fldCharType="separate"/>
        </w:r>
        <w:r>
          <w:t>36</w:t>
        </w:r>
        <w:r>
          <w:fldChar w:fldCharType="end"/>
        </w:r>
      </w:hyperlink>
    </w:p>
    <w:p>
      <w:pPr>
        <w:pStyle w:val="TOC1"/>
        <w:tabs>
          <w:tab w:val="right" w:leader="dot" w:pos="8306"/>
        </w:tabs>
      </w:pPr>
      <w:hyperlink w:anchor="_Toc6090" w:history="1">
        <w:r>
          <w:rPr>
            <w:rFonts w:ascii="仿宋" w:eastAsia="仿宋" w:hAnsi="仿宋" w:cs="仿宋" w:hint="eastAsia"/>
            <w:lang w:val="en-GB"/>
          </w:rPr>
          <w:t>七、环境防护产品促销策略</w:t>
        </w:r>
        <w:r>
          <w:tab/>
        </w:r>
        <w:r>
          <w:fldChar w:fldCharType="begin"/>
        </w:r>
        <w:r>
          <w:instrText xml:space="preserve"> PAGEREF _Toc6090 \h </w:instrText>
        </w:r>
        <w:r>
          <w:fldChar w:fldCharType="separate"/>
        </w:r>
        <w:r>
          <w:t>40</w:t>
        </w:r>
        <w:r>
          <w:fldChar w:fldCharType="end"/>
        </w:r>
      </w:hyperlink>
    </w:p>
    <w:p>
      <w:pPr>
        <w:pStyle w:val="TOC2"/>
        <w:tabs>
          <w:tab w:val="right" w:leader="dot" w:pos="8306"/>
        </w:tabs>
      </w:pPr>
      <w:hyperlink w:anchor="_Toc883" w:history="1">
        <w:r>
          <w:rPr>
            <w:rFonts w:ascii="仿宋" w:eastAsia="仿宋" w:hAnsi="仿宋" w:cs="仿宋" w:hint="eastAsia"/>
            <w:lang w:val="en-GB"/>
          </w:rPr>
          <w:t>(一)、广告与宣传</w:t>
        </w:r>
        <w:r>
          <w:tab/>
        </w:r>
        <w:r>
          <w:fldChar w:fldCharType="begin"/>
        </w:r>
        <w:r>
          <w:instrText xml:space="preserve"> PAGEREF _Toc883 \h </w:instrText>
        </w:r>
        <w:r>
          <w:fldChar w:fldCharType="separate"/>
        </w:r>
        <w:r>
          <w:t>40</w:t>
        </w:r>
        <w:r>
          <w:fldChar w:fldCharType="end"/>
        </w:r>
      </w:hyperlink>
    </w:p>
    <w:p>
      <w:pPr>
        <w:pStyle w:val="TOC2"/>
        <w:tabs>
          <w:tab w:val="right" w:leader="dot" w:pos="8306"/>
        </w:tabs>
      </w:pPr>
      <w:hyperlink w:anchor="_Toc28991" w:history="1">
        <w:r>
          <w:rPr>
            <w:rFonts w:ascii="仿宋" w:eastAsia="仿宋" w:hAnsi="仿宋" w:cs="仿宋" w:hint="eastAsia"/>
            <w:lang w:val="en-GB"/>
          </w:rPr>
          <w:t>(二)、促销活动</w:t>
        </w:r>
        <w:r>
          <w:tab/>
        </w:r>
        <w:r>
          <w:fldChar w:fldCharType="begin"/>
        </w:r>
        <w:r>
          <w:instrText xml:space="preserve"> PAGEREF _Toc28991 \h </w:instrText>
        </w:r>
        <w:r>
          <w:fldChar w:fldCharType="separate"/>
        </w:r>
        <w:r>
          <w:t>41</w:t>
        </w:r>
        <w:r>
          <w:fldChar w:fldCharType="end"/>
        </w:r>
      </w:hyperlink>
    </w:p>
    <w:p>
      <w:pPr>
        <w:pStyle w:val="TOC2"/>
        <w:tabs>
          <w:tab w:val="right" w:leader="dot" w:pos="8306"/>
        </w:tabs>
      </w:pPr>
      <w:hyperlink w:anchor="_Toc2994" w:history="1">
        <w:r>
          <w:rPr>
            <w:rFonts w:ascii="仿宋" w:eastAsia="仿宋" w:hAnsi="仿宋" w:cs="仿宋" w:hint="eastAsia"/>
            <w:lang w:val="en-GB"/>
          </w:rPr>
          <w:t>(三)、品牌推广</w:t>
        </w:r>
        <w:r>
          <w:tab/>
        </w:r>
        <w:r>
          <w:fldChar w:fldCharType="begin"/>
        </w:r>
        <w:r>
          <w:instrText xml:space="preserve"> PAGEREF _Toc2994 \h </w:instrText>
        </w:r>
        <w:r>
          <w:fldChar w:fldCharType="separate"/>
        </w:r>
        <w:r>
          <w:t>43</w:t>
        </w:r>
        <w:r>
          <w:fldChar w:fldCharType="end"/>
        </w:r>
      </w:hyperlink>
    </w:p>
    <w:p>
      <w:pPr>
        <w:pStyle w:val="TOC2"/>
        <w:tabs>
          <w:tab w:val="right" w:leader="dot" w:pos="8306"/>
        </w:tabs>
      </w:pPr>
      <w:hyperlink w:anchor="_Toc28223" w:history="1">
        <w:r>
          <w:rPr>
            <w:rFonts w:ascii="仿宋" w:eastAsia="仿宋" w:hAnsi="仿宋" w:cs="仿宋" w:hint="eastAsia"/>
            <w:lang w:val="en-GB"/>
          </w:rPr>
          <w:t>(四)、数字营销</w:t>
        </w:r>
        <w:r>
          <w:tab/>
        </w:r>
        <w:r>
          <w:fldChar w:fldCharType="begin"/>
        </w:r>
        <w:r>
          <w:instrText xml:space="preserve"> PAGEREF _Toc28223 \h </w:instrText>
        </w:r>
        <w:r>
          <w:fldChar w:fldCharType="separate"/>
        </w:r>
        <w:r>
          <w:t>44</w:t>
        </w:r>
        <w:r>
          <w:fldChar w:fldCharType="end"/>
        </w:r>
      </w:hyperlink>
    </w:p>
    <w:p>
      <w:pPr>
        <w:pStyle w:val="TOC1"/>
        <w:tabs>
          <w:tab w:val="right" w:leader="dot" w:pos="8306"/>
        </w:tabs>
      </w:pPr>
      <w:hyperlink w:anchor="_Toc22678" w:history="1">
        <w:r>
          <w:rPr>
            <w:rFonts w:ascii="仿宋" w:eastAsia="仿宋" w:hAnsi="仿宋" w:cs="仿宋" w:hint="eastAsia"/>
            <w:lang w:val="en-GB"/>
          </w:rPr>
          <w:t>八、环境防护产品定价策略</w:t>
        </w:r>
        <w:r>
          <w:tab/>
        </w:r>
        <w:r>
          <w:fldChar w:fldCharType="begin"/>
        </w:r>
        <w:r>
          <w:instrText xml:space="preserve"> PAGEREF _Toc22678 \h </w:instrText>
        </w:r>
        <w:r>
          <w:fldChar w:fldCharType="separate"/>
        </w:r>
        <w:r>
          <w:t>46</w:t>
        </w:r>
        <w:r>
          <w:fldChar w:fldCharType="end"/>
        </w:r>
      </w:hyperlink>
    </w:p>
    <w:p>
      <w:pPr>
        <w:pStyle w:val="TOC2"/>
        <w:tabs>
          <w:tab w:val="right" w:leader="dot" w:pos="8306"/>
        </w:tabs>
      </w:pPr>
      <w:hyperlink w:anchor="_Toc11402" w:history="1">
        <w:r>
          <w:rPr>
            <w:rFonts w:ascii="仿宋" w:eastAsia="仿宋" w:hAnsi="仿宋" w:cs="仿宋" w:hint="eastAsia"/>
            <w:lang w:val="en-GB"/>
          </w:rPr>
          <w:t>(一)、定价策略概述</w:t>
        </w:r>
        <w:r>
          <w:tab/>
        </w:r>
        <w:r>
          <w:fldChar w:fldCharType="begin"/>
        </w:r>
        <w:r>
          <w:instrText xml:space="preserve"> PAGEREF _Toc11402 \h </w:instrText>
        </w:r>
        <w:r>
          <w:fldChar w:fldCharType="separate"/>
        </w:r>
        <w:r>
          <w:t>46</w:t>
        </w:r>
        <w:r>
          <w:fldChar w:fldCharType="end"/>
        </w:r>
      </w:hyperlink>
    </w:p>
    <w:p>
      <w:pPr>
        <w:pStyle w:val="TOC2"/>
        <w:tabs>
          <w:tab w:val="right" w:leader="dot" w:pos="8306"/>
        </w:tabs>
      </w:pPr>
      <w:hyperlink w:anchor="_Toc23798" w:history="1">
        <w:r>
          <w:rPr>
            <w:rFonts w:ascii="仿宋" w:eastAsia="仿宋" w:hAnsi="仿宋" w:cs="仿宋" w:hint="eastAsia"/>
            <w:lang w:val="en-GB"/>
          </w:rPr>
          <w:t>(二)、成本分析</w:t>
        </w:r>
        <w:r>
          <w:tab/>
        </w:r>
        <w:r>
          <w:fldChar w:fldCharType="begin"/>
        </w:r>
        <w:r>
          <w:instrText xml:space="preserve"> PAGEREF _Toc23798 \h </w:instrText>
        </w:r>
        <w:r>
          <w:fldChar w:fldCharType="separate"/>
        </w:r>
        <w:r>
          <w:t>48</w:t>
        </w:r>
        <w:r>
          <w:fldChar w:fldCharType="end"/>
        </w:r>
      </w:hyperlink>
    </w:p>
    <w:p>
      <w:pPr>
        <w:pStyle w:val="TOC2"/>
        <w:tabs>
          <w:tab w:val="right" w:leader="dot" w:pos="8306"/>
        </w:tabs>
      </w:pPr>
      <w:hyperlink w:anchor="_Toc22342" w:history="1">
        <w:r>
          <w:rPr>
            <w:rFonts w:ascii="仿宋" w:eastAsia="仿宋" w:hAnsi="仿宋" w:cs="仿宋" w:hint="eastAsia"/>
            <w:lang w:val="en-GB"/>
          </w:rPr>
          <w:t>(三)、市场需求与弹性</w:t>
        </w:r>
        <w:r>
          <w:tab/>
        </w:r>
        <w:r>
          <w:fldChar w:fldCharType="begin"/>
        </w:r>
        <w:r>
          <w:instrText xml:space="preserve"> PAGEREF _Toc22342 \h </w:instrText>
        </w:r>
        <w:r>
          <w:fldChar w:fldCharType="separate"/>
        </w:r>
        <w:r>
          <w:t>50</w:t>
        </w:r>
        <w:r>
          <w:fldChar w:fldCharType="end"/>
        </w:r>
      </w:hyperlink>
    </w:p>
    <w:p>
      <w:pPr>
        <w:pStyle w:val="TOC2"/>
        <w:tabs>
          <w:tab w:val="right" w:leader="dot" w:pos="8306"/>
        </w:tabs>
      </w:pPr>
      <w:hyperlink w:anchor="_Toc21579" w:history="1">
        <w:r>
          <w:rPr>
            <w:rFonts w:ascii="仿宋" w:eastAsia="仿宋" w:hAnsi="仿宋" w:cs="仿宋" w:hint="eastAsia"/>
            <w:lang w:val="en-GB"/>
          </w:rPr>
          <w:t>(四)、竞争对手定价</w:t>
        </w:r>
        <w:r>
          <w:tab/>
        </w:r>
        <w:r>
          <w:fldChar w:fldCharType="begin"/>
        </w:r>
        <w:r>
          <w:instrText xml:space="preserve"> PAGEREF _Toc21579 \h </w:instrText>
        </w:r>
        <w:r>
          <w:fldChar w:fldCharType="separate"/>
        </w:r>
        <w:r>
          <w:t>51</w:t>
        </w:r>
        <w:r>
          <w:fldChar w:fldCharType="end"/>
        </w:r>
      </w:hyperlink>
    </w:p>
    <w:p>
      <w:pPr>
        <w:pStyle w:val="TOC1"/>
        <w:tabs>
          <w:tab w:val="right" w:leader="dot" w:pos="8306"/>
        </w:tabs>
      </w:pPr>
      <w:hyperlink w:anchor="_Toc11598" w:history="1">
        <w:r>
          <w:rPr>
            <w:rFonts w:ascii="仿宋" w:eastAsia="仿宋" w:hAnsi="仿宋" w:cs="仿宋" w:hint="eastAsia"/>
            <w:lang w:val="en-GB"/>
          </w:rPr>
          <w:t>九、技术与生产管理</w:t>
        </w:r>
        <w:r>
          <w:tab/>
        </w:r>
        <w:r>
          <w:fldChar w:fldCharType="begin"/>
        </w:r>
        <w:r>
          <w:instrText xml:space="preserve"> PAGEREF _Toc11598 \h </w:instrText>
        </w:r>
        <w:r>
          <w:fldChar w:fldCharType="separate"/>
        </w:r>
        <w:r>
          <w:t>52</w:t>
        </w:r>
        <w:r>
          <w:fldChar w:fldCharType="end"/>
        </w:r>
      </w:hyperlink>
    </w:p>
    <w:p>
      <w:pPr>
        <w:pStyle w:val="TOC2"/>
        <w:tabs>
          <w:tab w:val="right" w:leader="dot" w:pos="8306"/>
        </w:tabs>
      </w:pPr>
      <w:hyperlink w:anchor="_Toc13884" w:history="1">
        <w:r>
          <w:rPr>
            <w:rFonts w:ascii="仿宋" w:eastAsia="仿宋" w:hAnsi="仿宋" w:cs="仿宋" w:hint="eastAsia"/>
            <w:lang w:val="en-GB"/>
          </w:rPr>
          <w:t>(一)、生产流程与工艺优化</w:t>
        </w:r>
        <w:r>
          <w:tab/>
        </w:r>
        <w:r>
          <w:fldChar w:fldCharType="begin"/>
        </w:r>
        <w:r>
          <w:instrText xml:space="preserve"> PAGEREF _Toc13884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5" w:history="1">
        <w:r>
          <w:rPr>
            <w:rFonts w:ascii="仿宋" w:eastAsia="仿宋" w:hAnsi="仿宋" w:cs="仿宋" w:hint="eastAsia"/>
            <w:lang w:val="en-GB"/>
          </w:rPr>
          <w:t>(二)、技术创新与研发投入</w:t>
        </w:r>
        <w:r>
          <w:tab/>
        </w:r>
        <w:r>
          <w:fldChar w:fldCharType="begin"/>
        </w:r>
        <w:r>
          <w:instrText xml:space="preserve"> PAGEREF _Toc4865 \h </w:instrText>
        </w:r>
        <w:r>
          <w:fldChar w:fldCharType="separate"/>
        </w:r>
        <w:r>
          <w:t>53</w:t>
        </w:r>
        <w:r>
          <w:fldChar w:fldCharType="end"/>
        </w:r>
      </w:hyperlink>
    </w:p>
    <w:p>
      <w:pPr>
        <w:pStyle w:val="TOC2"/>
        <w:tabs>
          <w:tab w:val="right" w:leader="dot" w:pos="8306"/>
        </w:tabs>
      </w:pPr>
      <w:hyperlink w:anchor="_Toc15287" w:history="1">
        <w:r>
          <w:rPr>
            <w:rFonts w:ascii="仿宋" w:eastAsia="仿宋" w:hAnsi="仿宋" w:cs="仿宋" w:hint="eastAsia"/>
            <w:lang w:val="en-GB"/>
          </w:rPr>
          <w:t>(三)、设备与技术更新计划</w:t>
        </w:r>
        <w:r>
          <w:tab/>
        </w:r>
        <w:r>
          <w:fldChar w:fldCharType="begin"/>
        </w:r>
        <w:r>
          <w:instrText xml:space="preserve"> PAGEREF _Toc15287 \h </w:instrText>
        </w:r>
        <w:r>
          <w:fldChar w:fldCharType="separate"/>
        </w:r>
        <w:r>
          <w:t>55</w:t>
        </w:r>
        <w:r>
          <w:fldChar w:fldCharType="end"/>
        </w:r>
      </w:hyperlink>
    </w:p>
    <w:p>
      <w:pPr>
        <w:pStyle w:val="TOC2"/>
        <w:tabs>
          <w:tab w:val="right" w:leader="dot" w:pos="8306"/>
        </w:tabs>
      </w:pPr>
      <w:hyperlink w:anchor="_Toc21361" w:history="1">
        <w:r>
          <w:rPr>
            <w:rFonts w:ascii="仿宋" w:eastAsia="仿宋" w:hAnsi="仿宋" w:cs="仿宋" w:hint="eastAsia"/>
            <w:lang w:val="en-GB"/>
          </w:rPr>
          <w:t>(四)、质量管理与生产效率提升</w:t>
        </w:r>
        <w:r>
          <w:tab/>
        </w:r>
        <w:r>
          <w:fldChar w:fldCharType="begin"/>
        </w:r>
        <w:r>
          <w:instrText xml:space="preserve"> PAGEREF _Toc21361 \h </w:instrText>
        </w:r>
        <w:r>
          <w:fldChar w:fldCharType="separate"/>
        </w:r>
        <w:r>
          <w:t>56</w:t>
        </w:r>
        <w:r>
          <w:fldChar w:fldCharType="end"/>
        </w:r>
      </w:hyperlink>
    </w:p>
    <w:p>
      <w:pPr>
        <w:pStyle w:val="TOC1"/>
        <w:tabs>
          <w:tab w:val="right" w:leader="dot" w:pos="8306"/>
        </w:tabs>
      </w:pPr>
      <w:hyperlink w:anchor="_Toc10722" w:history="1">
        <w:r>
          <w:rPr>
            <w:rFonts w:ascii="仿宋" w:eastAsia="仿宋" w:hAnsi="仿宋" w:cs="仿宋" w:hint="eastAsia"/>
            <w:lang w:val="en-GB"/>
          </w:rPr>
          <w:t>十、环境防护产品行业竞争对选址的影响</w:t>
        </w:r>
        <w:r>
          <w:tab/>
        </w:r>
        <w:r>
          <w:fldChar w:fldCharType="begin"/>
        </w:r>
        <w:r>
          <w:instrText xml:space="preserve"> PAGEREF _Toc10722 \h </w:instrText>
        </w:r>
        <w:r>
          <w:fldChar w:fldCharType="separate"/>
        </w:r>
        <w:r>
          <w:t>57</w:t>
        </w:r>
        <w:r>
          <w:fldChar w:fldCharType="end"/>
        </w:r>
      </w:hyperlink>
    </w:p>
    <w:p>
      <w:pPr>
        <w:pStyle w:val="TOC2"/>
        <w:tabs>
          <w:tab w:val="right" w:leader="dot" w:pos="8306"/>
        </w:tabs>
      </w:pPr>
      <w:hyperlink w:anchor="_Toc5153" w:history="1">
        <w:r>
          <w:rPr>
            <w:rFonts w:ascii="仿宋" w:eastAsia="仿宋" w:hAnsi="仿宋" w:cs="仿宋" w:hint="eastAsia"/>
            <w:lang w:val="en-GB"/>
          </w:rPr>
          <w:t>(一)、地理位置分析</w:t>
        </w:r>
        <w:r>
          <w:tab/>
        </w:r>
        <w:r>
          <w:fldChar w:fldCharType="begin"/>
        </w:r>
        <w:r>
          <w:instrText xml:space="preserve"> PAGEREF _Toc5153 \h </w:instrText>
        </w:r>
        <w:r>
          <w:fldChar w:fldCharType="separate"/>
        </w:r>
        <w:r>
          <w:t>57</w:t>
        </w:r>
        <w:r>
          <w:fldChar w:fldCharType="end"/>
        </w:r>
      </w:hyperlink>
    </w:p>
    <w:p>
      <w:pPr>
        <w:pStyle w:val="TOC2"/>
        <w:tabs>
          <w:tab w:val="right" w:leader="dot" w:pos="8306"/>
        </w:tabs>
      </w:pPr>
      <w:hyperlink w:anchor="_Toc31067" w:history="1">
        <w:r>
          <w:rPr>
            <w:rFonts w:ascii="仿宋" w:eastAsia="仿宋" w:hAnsi="仿宋" w:cs="仿宋" w:hint="eastAsia"/>
            <w:lang w:val="en-GB"/>
          </w:rPr>
          <w:t>(二)、供应链优势</w:t>
        </w:r>
        <w:r>
          <w:tab/>
        </w:r>
        <w:r>
          <w:fldChar w:fldCharType="begin"/>
        </w:r>
        <w:r>
          <w:instrText xml:space="preserve"> PAGEREF _Toc31067 \h </w:instrText>
        </w:r>
        <w:r>
          <w:fldChar w:fldCharType="separate"/>
        </w:r>
        <w:r>
          <w:t>58</w:t>
        </w:r>
        <w:r>
          <w:fldChar w:fldCharType="end"/>
        </w:r>
      </w:hyperlink>
    </w:p>
    <w:p>
      <w:pPr>
        <w:pStyle w:val="TOC2"/>
        <w:tabs>
          <w:tab w:val="right" w:leader="dot" w:pos="8306"/>
        </w:tabs>
      </w:pPr>
      <w:hyperlink w:anchor="_Toc22460" w:history="1">
        <w:r>
          <w:rPr>
            <w:rFonts w:ascii="仿宋" w:eastAsia="仿宋" w:hAnsi="仿宋" w:cs="仿宋" w:hint="eastAsia"/>
            <w:lang w:val="en-GB"/>
          </w:rPr>
          <w:t>(三)、人才资源</w:t>
        </w:r>
        <w:r>
          <w:tab/>
        </w:r>
        <w:r>
          <w:fldChar w:fldCharType="begin"/>
        </w:r>
        <w:r>
          <w:instrText xml:space="preserve"> PAGEREF _Toc22460 \h </w:instrText>
        </w:r>
        <w:r>
          <w:fldChar w:fldCharType="separate"/>
        </w:r>
        <w:r>
          <w:t>59</w:t>
        </w:r>
        <w:r>
          <w:fldChar w:fldCharType="end"/>
        </w:r>
      </w:hyperlink>
    </w:p>
    <w:p>
      <w:pPr>
        <w:pStyle w:val="TOC2"/>
        <w:tabs>
          <w:tab w:val="right" w:leader="dot" w:pos="8306"/>
        </w:tabs>
      </w:pPr>
      <w:hyperlink w:anchor="_Toc25755" w:history="1">
        <w:r>
          <w:rPr>
            <w:rFonts w:ascii="仿宋" w:eastAsia="仿宋" w:hAnsi="仿宋" w:cs="仿宋" w:hint="eastAsia"/>
            <w:lang w:val="en-GB"/>
          </w:rPr>
          <w:t>(四)、政策支持</w:t>
        </w:r>
        <w:r>
          <w:tab/>
        </w:r>
        <w:r>
          <w:fldChar w:fldCharType="begin"/>
        </w:r>
        <w:r>
          <w:instrText xml:space="preserve"> PAGEREF _Toc25755 \h </w:instrText>
        </w:r>
        <w:r>
          <w:fldChar w:fldCharType="separate"/>
        </w:r>
        <w:r>
          <w:t>60</w:t>
        </w:r>
        <w:r>
          <w:fldChar w:fldCharType="end"/>
        </w:r>
      </w:hyperlink>
    </w:p>
    <w:p>
      <w:pPr>
        <w:pStyle w:val="TOC1"/>
        <w:tabs>
          <w:tab w:val="right" w:leader="dot" w:pos="8306"/>
        </w:tabs>
      </w:pPr>
      <w:hyperlink w:anchor="_Toc3940" w:history="1">
        <w:r>
          <w:rPr>
            <w:rFonts w:ascii="仿宋" w:eastAsia="仿宋" w:hAnsi="仿宋" w:cs="仿宋" w:hint="eastAsia"/>
            <w:lang w:val="en-GB"/>
          </w:rPr>
          <w:t>十一、环境防护产品人才战略与团队建设</w:t>
        </w:r>
        <w:r>
          <w:tab/>
        </w:r>
        <w:r>
          <w:fldChar w:fldCharType="begin"/>
        </w:r>
        <w:r>
          <w:instrText xml:space="preserve"> PAGEREF _Toc3940 \h </w:instrText>
        </w:r>
        <w:r>
          <w:fldChar w:fldCharType="separate"/>
        </w:r>
        <w:r>
          <w:t>61</w:t>
        </w:r>
        <w:r>
          <w:fldChar w:fldCharType="end"/>
        </w:r>
      </w:hyperlink>
    </w:p>
    <w:p>
      <w:pPr>
        <w:pStyle w:val="TOC2"/>
        <w:tabs>
          <w:tab w:val="right" w:leader="dot" w:pos="8306"/>
        </w:tabs>
      </w:pPr>
      <w:hyperlink w:anchor="_Toc32395" w:history="1">
        <w:r>
          <w:rPr>
            <w:rFonts w:ascii="仿宋" w:eastAsia="仿宋" w:hAnsi="仿宋" w:cs="仿宋" w:hint="eastAsia"/>
            <w:lang w:val="en-GB"/>
          </w:rPr>
          <w:t>(一)、人才需求与招聘计划</w:t>
        </w:r>
        <w:r>
          <w:tab/>
        </w:r>
        <w:r>
          <w:fldChar w:fldCharType="begin"/>
        </w:r>
        <w:r>
          <w:instrText xml:space="preserve"> PAGEREF _Toc32395 \h </w:instrText>
        </w:r>
        <w:r>
          <w:fldChar w:fldCharType="separate"/>
        </w:r>
        <w:r>
          <w:t>61</w:t>
        </w:r>
        <w:r>
          <w:fldChar w:fldCharType="end"/>
        </w:r>
      </w:hyperlink>
    </w:p>
    <w:p>
      <w:pPr>
        <w:pStyle w:val="TOC2"/>
        <w:tabs>
          <w:tab w:val="right" w:leader="dot" w:pos="8306"/>
        </w:tabs>
      </w:pPr>
      <w:hyperlink w:anchor="_Toc30597" w:history="1">
        <w:r>
          <w:rPr>
            <w:rFonts w:ascii="仿宋" w:eastAsia="仿宋" w:hAnsi="仿宋" w:cs="仿宋" w:hint="eastAsia"/>
            <w:lang w:val="en-GB"/>
          </w:rPr>
          <w:t>(二)、培训与专业发展</w:t>
        </w:r>
        <w:r>
          <w:tab/>
        </w:r>
        <w:r>
          <w:fldChar w:fldCharType="begin"/>
        </w:r>
        <w:r>
          <w:instrText xml:space="preserve"> PAGEREF _Toc30597 \h </w:instrText>
        </w:r>
        <w:r>
          <w:fldChar w:fldCharType="separate"/>
        </w:r>
        <w:r>
          <w:t>62</w:t>
        </w:r>
        <w:r>
          <w:fldChar w:fldCharType="end"/>
        </w:r>
      </w:hyperlink>
    </w:p>
    <w:p>
      <w:pPr>
        <w:pStyle w:val="TOC2"/>
        <w:tabs>
          <w:tab w:val="right" w:leader="dot" w:pos="8306"/>
        </w:tabs>
      </w:pPr>
      <w:hyperlink w:anchor="_Toc14971" w:history="1">
        <w:r>
          <w:rPr>
            <w:rFonts w:ascii="仿宋" w:eastAsia="仿宋" w:hAnsi="仿宋" w:cs="仿宋" w:hint="eastAsia"/>
            <w:lang w:val="en-GB"/>
          </w:rPr>
          <w:t>(三)、绩效评价与激励机制</w:t>
        </w:r>
        <w:r>
          <w:tab/>
        </w:r>
        <w:r>
          <w:fldChar w:fldCharType="begin"/>
        </w:r>
        <w:r>
          <w:instrText xml:space="preserve"> PAGEREF _Toc14971 \h </w:instrText>
        </w:r>
        <w:r>
          <w:fldChar w:fldCharType="separate"/>
        </w:r>
        <w:r>
          <w:t>64</w:t>
        </w:r>
        <w:r>
          <w:fldChar w:fldCharType="end"/>
        </w:r>
      </w:hyperlink>
    </w:p>
    <w:p>
      <w:pPr>
        <w:pStyle w:val="TOC2"/>
        <w:tabs>
          <w:tab w:val="right" w:leader="dot" w:pos="8306"/>
        </w:tabs>
      </w:pPr>
      <w:hyperlink w:anchor="_Toc9307" w:history="1">
        <w:r>
          <w:rPr>
            <w:rFonts w:ascii="仿宋" w:eastAsia="仿宋" w:hAnsi="仿宋" w:cs="仿宋" w:hint="eastAsia"/>
            <w:lang w:val="en-GB"/>
          </w:rPr>
          <w:t>(四)、团队建设与协作模式</w:t>
        </w:r>
        <w:r>
          <w:tab/>
        </w:r>
        <w:r>
          <w:fldChar w:fldCharType="begin"/>
        </w:r>
        <w:r>
          <w:instrText xml:space="preserve"> PAGEREF _Toc9307 \h </w:instrText>
        </w:r>
        <w:r>
          <w:fldChar w:fldCharType="separate"/>
        </w:r>
        <w:r>
          <w:t>65</w:t>
        </w:r>
        <w:r>
          <w:fldChar w:fldCharType="end"/>
        </w:r>
      </w:hyperlink>
    </w:p>
    <w:p>
      <w:pPr>
        <w:pStyle w:val="TOC1"/>
        <w:tabs>
          <w:tab w:val="right" w:leader="dot" w:pos="8306"/>
        </w:tabs>
      </w:pPr>
      <w:hyperlink w:anchor="_Toc22817" w:history="1">
        <w:r>
          <w:rPr>
            <w:rFonts w:ascii="仿宋" w:eastAsia="仿宋" w:hAnsi="仿宋" w:cs="仿宋" w:hint="eastAsia"/>
            <w:lang w:val="en-GB"/>
          </w:rPr>
          <w:t>十二、环境防护产品国际化战略</w:t>
        </w:r>
        <w:r>
          <w:tab/>
        </w:r>
        <w:r>
          <w:fldChar w:fldCharType="begin"/>
        </w:r>
        <w:r>
          <w:instrText xml:space="preserve"> PAGEREF _Toc22817 \h </w:instrText>
        </w:r>
        <w:r>
          <w:fldChar w:fldCharType="separate"/>
        </w:r>
        <w:r>
          <w:t>66</w:t>
        </w:r>
        <w:r>
          <w:fldChar w:fldCharType="end"/>
        </w:r>
      </w:hyperlink>
    </w:p>
    <w:p>
      <w:pPr>
        <w:pStyle w:val="TOC2"/>
        <w:tabs>
          <w:tab w:val="right" w:leader="dot" w:pos="8306"/>
        </w:tabs>
      </w:pPr>
      <w:hyperlink w:anchor="_Toc907" w:history="1">
        <w:r>
          <w:rPr>
            <w:rFonts w:ascii="仿宋" w:eastAsia="仿宋" w:hAnsi="仿宋" w:cs="仿宋" w:hint="eastAsia"/>
            <w:lang w:val="en-GB"/>
          </w:rPr>
          <w:t>(一)、海外市场分析与选择</w:t>
        </w:r>
        <w:r>
          <w:tab/>
        </w:r>
        <w:r>
          <w:fldChar w:fldCharType="begin"/>
        </w:r>
        <w:r>
          <w:instrText xml:space="preserve"> PAGEREF _Toc907 \h </w:instrText>
        </w:r>
        <w:r>
          <w:fldChar w:fldCharType="separate"/>
        </w:r>
        <w:r>
          <w:t>66</w:t>
        </w:r>
        <w:r>
          <w:fldChar w:fldCharType="end"/>
        </w:r>
      </w:hyperlink>
    </w:p>
    <w:p>
      <w:pPr>
        <w:pStyle w:val="TOC2"/>
        <w:tabs>
          <w:tab w:val="right" w:leader="dot" w:pos="8306"/>
        </w:tabs>
      </w:pPr>
      <w:hyperlink w:anchor="_Toc2638" w:history="1">
        <w:r>
          <w:rPr>
            <w:rFonts w:ascii="仿宋" w:eastAsia="仿宋" w:hAnsi="仿宋" w:cs="仿宋" w:hint="eastAsia"/>
            <w:lang w:val="en-GB"/>
          </w:rPr>
          <w:t>(二)、跨国合作伙伴关系</w:t>
        </w:r>
        <w:r>
          <w:tab/>
        </w:r>
        <w:r>
          <w:fldChar w:fldCharType="begin"/>
        </w:r>
        <w:r>
          <w:instrText xml:space="preserve"> PAGEREF _Toc2638 \h </w:instrText>
        </w:r>
        <w:r>
          <w:fldChar w:fldCharType="separate"/>
        </w:r>
        <w:r>
          <w:t>67</w:t>
        </w:r>
        <w:r>
          <w:fldChar w:fldCharType="end"/>
        </w:r>
      </w:hyperlink>
    </w:p>
    <w:p>
      <w:pPr>
        <w:pStyle w:val="TOC2"/>
        <w:tabs>
          <w:tab w:val="right" w:leader="dot" w:pos="8306"/>
        </w:tabs>
      </w:pPr>
      <w:hyperlink w:anchor="_Toc881" w:history="1">
        <w:r>
          <w:rPr>
            <w:rFonts w:ascii="仿宋" w:eastAsia="仿宋" w:hAnsi="仿宋" w:cs="仿宋" w:hint="eastAsia"/>
            <w:lang w:val="en-GB"/>
          </w:rPr>
          <w:t>(三)、国际市场营销与品牌推广</w:t>
        </w:r>
        <w:r>
          <w:tab/>
        </w:r>
        <w:r>
          <w:fldChar w:fldCharType="begin"/>
        </w:r>
        <w:r>
          <w:instrText xml:space="preserve"> PAGEREF _Toc881 \h </w:instrText>
        </w:r>
        <w:r>
          <w:fldChar w:fldCharType="separate"/>
        </w:r>
        <w:r>
          <w:t>68</w:t>
        </w:r>
        <w:r>
          <w:fldChar w:fldCharType="end"/>
        </w:r>
      </w:hyperlink>
    </w:p>
    <w:p>
      <w:pPr>
        <w:pStyle w:val="TOC2"/>
        <w:tabs>
          <w:tab w:val="right" w:leader="dot" w:pos="8306"/>
        </w:tabs>
      </w:pPr>
      <w:hyperlink w:anchor="_Toc20850" w:history="1">
        <w:r>
          <w:rPr>
            <w:rFonts w:ascii="仿宋" w:eastAsia="仿宋" w:hAnsi="仿宋" w:cs="仿宋" w:hint="eastAsia"/>
            <w:lang w:val="en-GB"/>
          </w:rPr>
          <w:t>(四)、国际贸易与风险管理</w:t>
        </w:r>
        <w:r>
          <w:tab/>
        </w:r>
        <w:r>
          <w:fldChar w:fldCharType="begin"/>
        </w:r>
        <w:r>
          <w:instrText xml:space="preserve"> PAGEREF _Toc20850 \h </w:instrText>
        </w:r>
        <w:r>
          <w:fldChar w:fldCharType="separate"/>
        </w:r>
        <w:r>
          <w:t>70</w:t>
        </w:r>
        <w:r>
          <w:fldChar w:fldCharType="end"/>
        </w:r>
      </w:hyperlink>
    </w:p>
    <w:p>
      <w:pPr>
        <w:pStyle w:val="TOC1"/>
        <w:tabs>
          <w:tab w:val="right" w:leader="dot" w:pos="8306"/>
        </w:tabs>
      </w:pPr>
      <w:hyperlink w:anchor="_Toc22049" w:history="1">
        <w:r>
          <w:rPr>
            <w:rFonts w:ascii="仿宋" w:eastAsia="仿宋" w:hAnsi="仿宋" w:cs="仿宋" w:hint="eastAsia"/>
            <w:lang w:val="en-GB"/>
          </w:rPr>
          <w:t>十三、环境防护产品可持续发展战略</w:t>
        </w:r>
        <w:r>
          <w:tab/>
        </w:r>
        <w:r>
          <w:fldChar w:fldCharType="begin"/>
        </w:r>
        <w:r>
          <w:instrText xml:space="preserve"> PAGEREF _Toc22049 \h </w:instrText>
        </w:r>
        <w:r>
          <w:fldChar w:fldCharType="separate"/>
        </w:r>
        <w:r>
          <w:t>71</w:t>
        </w:r>
        <w:r>
          <w:fldChar w:fldCharType="end"/>
        </w:r>
      </w:hyperlink>
    </w:p>
    <w:p>
      <w:pPr>
        <w:pStyle w:val="TOC2"/>
        <w:tabs>
          <w:tab w:val="right" w:leader="dot" w:pos="8306"/>
        </w:tabs>
      </w:pPr>
      <w:hyperlink w:anchor="_Toc27438" w:history="1">
        <w:r>
          <w:rPr>
            <w:rFonts w:ascii="仿宋" w:eastAsia="仿宋" w:hAnsi="仿宋" w:cs="仿宋" w:hint="eastAsia"/>
            <w:lang w:val="en-GB"/>
          </w:rPr>
          <w:t>(一)、环保与社会责任</w:t>
        </w:r>
        <w:r>
          <w:tab/>
        </w:r>
        <w:r>
          <w:fldChar w:fldCharType="begin"/>
        </w:r>
        <w:r>
          <w:instrText xml:space="preserve"> PAGEREF _Toc27438 \h </w:instrText>
        </w:r>
        <w:r>
          <w:fldChar w:fldCharType="separate"/>
        </w:r>
        <w:r>
          <w:t>71</w:t>
        </w:r>
        <w:r>
          <w:fldChar w:fldCharType="end"/>
        </w:r>
      </w:hyperlink>
    </w:p>
    <w:p>
      <w:pPr>
        <w:pStyle w:val="TOC2"/>
        <w:tabs>
          <w:tab w:val="right" w:leader="dot" w:pos="8306"/>
        </w:tabs>
      </w:pPr>
      <w:hyperlink w:anchor="_Toc13609" w:history="1">
        <w:r>
          <w:rPr>
            <w:rFonts w:ascii="仿宋" w:eastAsia="仿宋" w:hAnsi="仿宋" w:cs="仿宋" w:hint="eastAsia"/>
            <w:lang w:val="en-GB"/>
          </w:rPr>
          <w:t>(二)、资源有效利用与循环经济</w:t>
        </w:r>
        <w:r>
          <w:tab/>
        </w:r>
        <w:r>
          <w:fldChar w:fldCharType="begin"/>
        </w:r>
        <w:r>
          <w:instrText xml:space="preserve"> PAGEREF _Toc13609 \h </w:instrText>
        </w:r>
        <w:r>
          <w:fldChar w:fldCharType="separate"/>
        </w:r>
        <w:r>
          <w:t>72</w:t>
        </w:r>
        <w:r>
          <w:fldChar w:fldCharType="end"/>
        </w:r>
      </w:hyperlink>
    </w:p>
    <w:p>
      <w:pPr>
        <w:pStyle w:val="TOC2"/>
        <w:tabs>
          <w:tab w:val="right" w:leader="dot" w:pos="8306"/>
        </w:tabs>
      </w:pPr>
      <w:hyperlink w:anchor="_Toc9345" w:history="1">
        <w:r>
          <w:rPr>
            <w:rFonts w:ascii="仿宋" w:eastAsia="仿宋" w:hAnsi="仿宋" w:cs="仿宋" w:hint="eastAsia"/>
            <w:lang w:val="en-GB"/>
          </w:rPr>
          <w:t>(三)、社会影响与公益活动</w:t>
        </w:r>
        <w:r>
          <w:tab/>
        </w:r>
        <w:r>
          <w:fldChar w:fldCharType="begin"/>
        </w:r>
        <w:r>
          <w:instrText xml:space="preserve"> PAGEREF _Toc9345 \h </w:instrText>
        </w:r>
        <w:r>
          <w:fldChar w:fldCharType="separate"/>
        </w:r>
        <w:r>
          <w:t>74</w:t>
        </w:r>
        <w:r>
          <w:fldChar w:fldCharType="end"/>
        </w:r>
      </w:hyperlink>
    </w:p>
    <w:p>
      <w:pPr>
        <w:pStyle w:val="TOC2"/>
        <w:tabs>
          <w:tab w:val="right" w:leader="dot" w:pos="8306"/>
        </w:tabs>
      </w:pPr>
      <w:hyperlink w:anchor="_Toc29839" w:history="1">
        <w:r>
          <w:rPr>
            <w:rFonts w:ascii="仿宋" w:eastAsia="仿宋" w:hAnsi="仿宋" w:cs="仿宋" w:hint="eastAsia"/>
            <w:lang w:val="en-GB"/>
          </w:rPr>
          <w:t>(四)、可持续供应链与生产模式</w:t>
        </w:r>
        <w:r>
          <w:tab/>
        </w:r>
        <w:r>
          <w:fldChar w:fldCharType="begin"/>
        </w:r>
        <w:r>
          <w:instrText xml:space="preserve"> PAGEREF _Toc29839 \h </w:instrText>
        </w:r>
        <w:r>
          <w:fldChar w:fldCharType="separate"/>
        </w:r>
        <w:r>
          <w:t>75</w:t>
        </w:r>
        <w:r>
          <w:fldChar w:fldCharType="end"/>
        </w:r>
      </w:hyperlink>
    </w:p>
    <w:p>
      <w:pPr>
        <w:pStyle w:val="TOC1"/>
        <w:tabs>
          <w:tab w:val="right" w:leader="dot" w:pos="8306"/>
        </w:tabs>
      </w:pPr>
      <w:hyperlink w:anchor="_Toc22613" w:history="1">
        <w:r>
          <w:rPr>
            <w:rFonts w:ascii="仿宋" w:eastAsia="仿宋" w:hAnsi="仿宋" w:cs="仿宋" w:hint="eastAsia"/>
            <w:lang w:val="en-GB"/>
          </w:rPr>
          <w:t>十四、环境防护产品数字化发展方案</w:t>
        </w:r>
        <w:r>
          <w:tab/>
        </w:r>
        <w:r>
          <w:fldChar w:fldCharType="begin"/>
        </w:r>
        <w:r>
          <w:instrText xml:space="preserve"> PAGEREF _Toc22613 \h </w:instrText>
        </w:r>
        <w:r>
          <w:fldChar w:fldCharType="separate"/>
        </w:r>
        <w:r>
          <w:t>76</w:t>
        </w:r>
        <w:r>
          <w:fldChar w:fldCharType="end"/>
        </w:r>
      </w:hyperlink>
    </w:p>
    <w:p>
      <w:pPr>
        <w:pStyle w:val="TOC2"/>
        <w:tabs>
          <w:tab w:val="right" w:leader="dot" w:pos="8306"/>
        </w:tabs>
      </w:pPr>
      <w:hyperlink w:anchor="_Toc26279" w:history="1">
        <w:r>
          <w:rPr>
            <w:rFonts w:ascii="仿宋" w:eastAsia="仿宋" w:hAnsi="仿宋" w:cs="仿宋" w:hint="eastAsia"/>
            <w:lang w:val="en-GB"/>
          </w:rPr>
          <w:t>(一)、数字化战略规划</w:t>
        </w:r>
        <w:r>
          <w:tab/>
        </w:r>
        <w:r>
          <w:fldChar w:fldCharType="begin"/>
        </w:r>
        <w:r>
          <w:instrText xml:space="preserve"> PAGEREF _Toc26279 \h </w:instrText>
        </w:r>
        <w:r>
          <w:fldChar w:fldCharType="separate"/>
        </w:r>
        <w:r>
          <w:t>76</w:t>
        </w:r>
        <w:r>
          <w:fldChar w:fldCharType="end"/>
        </w:r>
      </w:hyperlink>
    </w:p>
    <w:p>
      <w:pPr>
        <w:pStyle w:val="TOC2"/>
        <w:tabs>
          <w:tab w:val="right" w:leader="dot" w:pos="8306"/>
        </w:tabs>
      </w:pPr>
      <w:hyperlink w:anchor="_Toc11891" w:history="1">
        <w:r>
          <w:rPr>
            <w:rFonts w:ascii="仿宋" w:eastAsia="仿宋" w:hAnsi="仿宋" w:cs="仿宋" w:hint="eastAsia"/>
            <w:lang w:val="en-GB"/>
          </w:rPr>
          <w:t>(二)、数据安全与隐私保护</w:t>
        </w:r>
        <w:r>
          <w:tab/>
        </w:r>
        <w:r>
          <w:fldChar w:fldCharType="begin"/>
        </w:r>
        <w:r>
          <w:instrText xml:space="preserve"> PAGEREF _Toc11891 \h </w:instrText>
        </w:r>
        <w:r>
          <w:fldChar w:fldCharType="separate"/>
        </w:r>
        <w:r>
          <w:t>77</w:t>
        </w:r>
        <w:r>
          <w:fldChar w:fldCharType="end"/>
        </w:r>
      </w:hyperlink>
    </w:p>
    <w:p>
      <w:pPr>
        <w:pStyle w:val="TOC2"/>
        <w:tabs>
          <w:tab w:val="right" w:leader="dot" w:pos="8306"/>
        </w:tabs>
      </w:pPr>
      <w:hyperlink w:anchor="_Toc24501" w:history="1">
        <w:r>
          <w:rPr>
            <w:rFonts w:ascii="仿宋" w:eastAsia="仿宋" w:hAnsi="仿宋" w:cs="仿宋" w:hint="eastAsia"/>
            <w:lang w:val="en-GB"/>
          </w:rPr>
          <w:t>(三)、人工智能与大数据应用</w:t>
        </w:r>
        <w:r>
          <w:tab/>
        </w:r>
        <w:r>
          <w:fldChar w:fldCharType="begin"/>
        </w:r>
        <w:r>
          <w:instrText xml:space="preserve"> PAGEREF _Toc24501 \h </w:instrText>
        </w:r>
        <w:r>
          <w:fldChar w:fldCharType="separate"/>
        </w:r>
        <w:r>
          <w:t>79</w:t>
        </w:r>
        <w:r>
          <w:fldChar w:fldCharType="end"/>
        </w:r>
      </w:hyperlink>
    </w:p>
    <w:p>
      <w:pPr>
        <w:pStyle w:val="TOC2"/>
        <w:tabs>
          <w:tab w:val="right" w:leader="dot" w:pos="8306"/>
        </w:tabs>
      </w:pPr>
      <w:hyperlink w:anchor="_Toc20271" w:history="1">
        <w:r>
          <w:rPr>
            <w:rFonts w:ascii="仿宋" w:eastAsia="仿宋" w:hAnsi="仿宋" w:cs="仿宋" w:hint="eastAsia"/>
            <w:lang w:val="en-GB"/>
          </w:rPr>
          <w:t>(四)、信息技术基础设施建设</w:t>
        </w:r>
        <w:r>
          <w:tab/>
        </w:r>
        <w:r>
          <w:fldChar w:fldCharType="begin"/>
        </w:r>
        <w:r>
          <w:instrText xml:space="preserve"> PAGEREF _Toc20271 \h </w:instrText>
        </w:r>
        <w:r>
          <w:fldChar w:fldCharType="separate"/>
        </w:r>
        <w:r>
          <w:t>80</w:t>
        </w:r>
        <w:r>
          <w:fldChar w:fldCharType="end"/>
        </w:r>
      </w:hyperlink>
    </w:p>
    <w:p>
      <w:pPr>
        <w:pStyle w:val="TOC1"/>
        <w:tabs>
          <w:tab w:val="right" w:leader="dot" w:pos="8306"/>
        </w:tabs>
      </w:pPr>
      <w:hyperlink w:anchor="_Toc24434" w:history="1">
        <w:r>
          <w:rPr>
            <w:rFonts w:ascii="仿宋" w:eastAsia="仿宋" w:hAnsi="仿宋" w:cs="仿宋" w:hint="eastAsia"/>
            <w:lang w:val="en-GB"/>
          </w:rPr>
          <w:t>十五、市场营销与销售策略</w:t>
        </w:r>
        <w:r>
          <w:tab/>
        </w:r>
        <w:r>
          <w:fldChar w:fldCharType="begin"/>
        </w:r>
        <w:r>
          <w:instrText xml:space="preserve"> PAGEREF _Toc24434 \h </w:instrText>
        </w:r>
        <w:r>
          <w:fldChar w:fldCharType="separate"/>
        </w:r>
        <w:r>
          <w:t>82</w:t>
        </w:r>
        <w:r>
          <w:fldChar w:fldCharType="end"/>
        </w:r>
      </w:hyperlink>
    </w:p>
    <w:p>
      <w:pPr>
        <w:pStyle w:val="TOC2"/>
        <w:tabs>
          <w:tab w:val="right" w:leader="dot" w:pos="8306"/>
        </w:tabs>
      </w:pPr>
      <w:hyperlink w:anchor="_Toc6467" w:history="1">
        <w:r>
          <w:rPr>
            <w:rFonts w:ascii="仿宋" w:eastAsia="仿宋" w:hAnsi="仿宋" w:cs="仿宋" w:hint="eastAsia"/>
            <w:lang w:val="en-GB"/>
          </w:rPr>
          <w:t>(一)、市场推广与品牌建设</w:t>
        </w:r>
        <w:r>
          <w:tab/>
        </w:r>
        <w:r>
          <w:fldChar w:fldCharType="begin"/>
        </w:r>
        <w:r>
          <w:instrText xml:space="preserve"> PAGEREF _Toc6467 \h </w:instrText>
        </w:r>
        <w:r>
          <w:fldChar w:fldCharType="separate"/>
        </w:r>
        <w:r>
          <w:t>82</w:t>
        </w:r>
        <w:r>
          <w:fldChar w:fldCharType="end"/>
        </w:r>
      </w:hyperlink>
    </w:p>
    <w:p>
      <w:pPr>
        <w:pStyle w:val="TOC2"/>
        <w:tabs>
          <w:tab w:val="right" w:leader="dot" w:pos="8306"/>
        </w:tabs>
      </w:pPr>
      <w:hyperlink w:anchor="_Toc22513" w:history="1">
        <w:r>
          <w:rPr>
            <w:rFonts w:ascii="仿宋" w:eastAsia="仿宋" w:hAnsi="仿宋" w:cs="仿宋" w:hint="eastAsia"/>
            <w:lang w:val="en-GB"/>
          </w:rPr>
          <w:t>(二)、销售渠道与分销网络</w:t>
        </w:r>
        <w:r>
          <w:tab/>
        </w:r>
        <w:r>
          <w:fldChar w:fldCharType="begin"/>
        </w:r>
        <w:r>
          <w:instrText xml:space="preserve"> PAGEREF _Toc22513 \h </w:instrText>
        </w:r>
        <w:r>
          <w:fldChar w:fldCharType="separate"/>
        </w:r>
        <w:r>
          <w:t>83</w:t>
        </w:r>
        <w:r>
          <w:fldChar w:fldCharType="end"/>
        </w:r>
      </w:hyperlink>
    </w:p>
    <w:p>
      <w:pPr>
        <w:pStyle w:val="TOC2"/>
        <w:tabs>
          <w:tab w:val="right" w:leader="dot" w:pos="8306"/>
        </w:tabs>
      </w:pPr>
      <w:hyperlink w:anchor="_Toc5043" w:history="1">
        <w:r>
          <w:rPr>
            <w:rFonts w:ascii="仿宋" w:eastAsia="仿宋" w:hAnsi="仿宋" w:cs="仿宋" w:hint="eastAsia"/>
            <w:lang w:val="en-GB"/>
          </w:rPr>
          <w:t>(三)、客户关系管理与维护</w:t>
        </w:r>
        <w:r>
          <w:tab/>
        </w:r>
        <w:r>
          <w:fldChar w:fldCharType="begin"/>
        </w:r>
        <w:r>
          <w:instrText xml:space="preserve"> PAGEREF _Toc5043 \h </w:instrText>
        </w:r>
        <w:r>
          <w:fldChar w:fldCharType="separate"/>
        </w:r>
        <w:r>
          <w:t>84</w:t>
        </w:r>
        <w:r>
          <w:fldChar w:fldCharType="end"/>
        </w:r>
      </w:hyperlink>
    </w:p>
    <w:p>
      <w:pPr>
        <w:pStyle w:val="TOC2"/>
        <w:tabs>
          <w:tab w:val="right" w:leader="dot" w:pos="8306"/>
        </w:tabs>
      </w:pPr>
      <w:hyperlink w:anchor="_Toc1144" w:history="1">
        <w:r>
          <w:rPr>
            <w:rFonts w:ascii="仿宋" w:eastAsia="仿宋" w:hAnsi="仿宋" w:cs="仿宋" w:hint="eastAsia"/>
            <w:lang w:val="en-GB"/>
          </w:rPr>
          <w:t>(四)、市场反馈与调整策略</w:t>
        </w:r>
        <w:r>
          <w:tab/>
        </w:r>
        <w:r>
          <w:fldChar w:fldCharType="begin"/>
        </w:r>
        <w:r>
          <w:instrText xml:space="preserve"> PAGEREF _Toc1144 \h </w:instrText>
        </w:r>
        <w:r>
          <w:fldChar w:fldCharType="separate"/>
        </w:r>
        <w:r>
          <w:t>85</w:t>
        </w:r>
        <w:r>
          <w:fldChar w:fldCharType="end"/>
        </w:r>
      </w:hyperlink>
    </w:p>
    <w:p>
      <w:pPr>
        <w:pStyle w:val="TOC1"/>
        <w:tabs>
          <w:tab w:val="right" w:leader="dot" w:pos="8306"/>
        </w:tabs>
      </w:pPr>
      <w:hyperlink w:anchor="_Toc25527" w:history="1">
        <w:r>
          <w:rPr>
            <w:rFonts w:ascii="仿宋" w:eastAsia="仿宋" w:hAnsi="仿宋" w:cs="仿宋" w:hint="eastAsia"/>
            <w:lang w:val="en-GB"/>
          </w:rPr>
          <w:t>十六、环境防护产品行业高质量发展</w:t>
        </w:r>
        <w:r>
          <w:tab/>
        </w:r>
        <w:r>
          <w:fldChar w:fldCharType="begin"/>
        </w:r>
        <w:r>
          <w:instrText xml:space="preserve"> PAGEREF _Toc25527 \h </w:instrText>
        </w:r>
        <w:r>
          <w:fldChar w:fldCharType="separate"/>
        </w:r>
        <w:r>
          <w:t>86</w:t>
        </w:r>
        <w:r>
          <w:fldChar w:fldCharType="end"/>
        </w:r>
      </w:hyperlink>
    </w:p>
    <w:p>
      <w:pPr>
        <w:pStyle w:val="TOC2"/>
        <w:tabs>
          <w:tab w:val="right" w:leader="dot" w:pos="8306"/>
        </w:tabs>
      </w:pPr>
      <w:hyperlink w:anchor="_Toc6211" w:history="1">
        <w:r>
          <w:rPr>
            <w:rFonts w:ascii="仿宋" w:eastAsia="仿宋" w:hAnsi="仿宋" w:cs="仿宋" w:hint="eastAsia"/>
            <w:lang w:val="en-GB"/>
          </w:rPr>
          <w:t>(一)、质量管理体系</w:t>
        </w:r>
        <w:r>
          <w:tab/>
        </w:r>
        <w:r>
          <w:fldChar w:fldCharType="begin"/>
        </w:r>
        <w:r>
          <w:instrText xml:space="preserve"> PAGEREF _Toc6211 \h </w:instrText>
        </w:r>
        <w:r>
          <w:fldChar w:fldCharType="separate"/>
        </w:r>
        <w:r>
          <w:t>86</w:t>
        </w:r>
        <w:r>
          <w:fldChar w:fldCharType="end"/>
        </w:r>
      </w:hyperlink>
    </w:p>
    <w:p>
      <w:pPr>
        <w:pStyle w:val="TOC2"/>
        <w:tabs>
          <w:tab w:val="right" w:leader="dot" w:pos="8306"/>
        </w:tabs>
      </w:pPr>
      <w:hyperlink w:anchor="_Toc3828" w:history="1">
        <w:r>
          <w:rPr>
            <w:rFonts w:ascii="仿宋" w:eastAsia="仿宋" w:hAnsi="仿宋" w:cs="仿宋" w:hint="eastAsia"/>
            <w:lang w:val="en-GB"/>
          </w:rPr>
          <w:t>(二)、创新与研发投入</w:t>
        </w:r>
        <w:r>
          <w:tab/>
        </w:r>
        <w:r>
          <w:fldChar w:fldCharType="begin"/>
        </w:r>
        <w:r>
          <w:instrText xml:space="preserve"> PAGEREF _Toc3828 \h </w:instrText>
        </w:r>
        <w:r>
          <w:fldChar w:fldCharType="separate"/>
        </w:r>
        <w:r>
          <w:t>88</w:t>
        </w:r>
        <w:r>
          <w:fldChar w:fldCharType="end"/>
        </w:r>
      </w:hyperlink>
    </w:p>
    <w:p>
      <w:pPr>
        <w:pStyle w:val="TOC2"/>
        <w:tabs>
          <w:tab w:val="right" w:leader="dot" w:pos="8306"/>
        </w:tabs>
      </w:pPr>
      <w:hyperlink w:anchor="_Toc3155" w:history="1">
        <w:r>
          <w:rPr>
            <w:rFonts w:ascii="仿宋" w:eastAsia="仿宋" w:hAnsi="仿宋" w:cs="仿宋" w:hint="eastAsia"/>
            <w:lang w:val="en-GB"/>
          </w:rPr>
          <w:t>(三)、生产效率提升</w:t>
        </w:r>
        <w:r>
          <w:tab/>
        </w:r>
        <w:r>
          <w:fldChar w:fldCharType="begin"/>
        </w:r>
        <w:r>
          <w:instrText xml:space="preserve"> PAGEREF _Toc3155 \h </w:instrText>
        </w:r>
        <w:r>
          <w:fldChar w:fldCharType="separate"/>
        </w:r>
        <w:r>
          <w:t>89</w:t>
        </w:r>
        <w:r>
          <w:fldChar w:fldCharType="end"/>
        </w:r>
      </w:hyperlink>
    </w:p>
    <w:p>
      <w:pPr>
        <w:pStyle w:val="TOC2"/>
        <w:tabs>
          <w:tab w:val="right" w:leader="dot" w:pos="8306"/>
        </w:tabs>
      </w:pPr>
      <w:hyperlink w:anchor="_Toc21651" w:history="1">
        <w:r>
          <w:rPr>
            <w:rFonts w:ascii="仿宋" w:eastAsia="仿宋" w:hAnsi="仿宋" w:cs="仿宋" w:hint="eastAsia"/>
            <w:lang w:val="en-GB"/>
          </w:rPr>
          <w:t>(四)、环保与可持续发展</w:t>
        </w:r>
        <w:r>
          <w:tab/>
        </w:r>
        <w:r>
          <w:fldChar w:fldCharType="begin"/>
        </w:r>
        <w:r>
          <w:instrText xml:space="preserve"> PAGEREF _Toc21651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19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环境防护产品市场竞争的不断加剧，环境防护产品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6271"/>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8131"/>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在环境防护产品项目规模和需求的基础上，确保人员数量和结构满足环境防护产品项目的各项要求。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制定详细的环境防护产品项目组织结构图，包括各部门、岗位及其职责。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根据环境防护产品项目阶段和任务需求，合理规划员工数量，确保各项工作得以有序展开。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针对临时性任务，设立弹性岗位，以适应环境防护产品项目变化。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保证环境防护产品项目内各个岗位的职责明晰，工作井然有序。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确保员工具备环境防护产品项目所需的专业技能，提高整体团队执行力。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与高校、研究机构建立合作，开展实习生环境防护产品项目，吸引优秀毕业生加入。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根据环境防护产品项目需要灵活调整用工模式，适应环境防护产品项目变化。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对于环境防护产品项目高峰期，提前规划人力储备，确保人手充足。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定期评估用工模式的效果，根据环境防护产品项目发展调整人力配置。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8769"/>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环境防护产品项目建设单位需从培训工作出发，将其视为提高企业效益和确保安全生产的关键手段。这一培训不仅关乎企业管理水平的提升，更关系到经济效益的保障。为实现这一目标，环境防护产品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环境防护产品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针对新增各类人员，环境防护产品项目建设单位必须规定岗前培训和岗位技能培训的程序。上岗人员需要通过应聘岗位和职责范围的应知应会考试，确保他们对所从事的工作有足够的了解，具备必备的技能。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环境防护产品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https://d.book118.com/428076110071006047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环境防护产品市场分析及竞争策略分析报告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003E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9A003E9"/>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2807611007100604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2024-01-12T12:46:00Z</dcterms:created>
  <dcterms:modified xsi:type="dcterms:W3CDTF">2024-01-12T12:46:46Z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9447C4260FD7455892EDD2AAC59E538E_11</vt:lpwstr>
  </property>
  <property fmtid="{D5CDD505-2E9C-101B-9397-08002B2CF9AE}" pid="3" name="KSOProductBuildVer">
    <vt:lpwstr>2052-12.1.0.16120</vt:lpwstr>
  </property>
</Properties>
</file>