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非金属材料试验机项目规划设计方案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5" w:history="1">
        <w:r>
          <w:rPr>
            <w:rFonts w:ascii="仿宋" w:eastAsia="仿宋" w:hAnsi="仿宋" w:cs="仿宋" w:hint="eastAsia"/>
            <w:lang w:eastAsia="zh-CN"/>
          </w:rPr>
          <w:t>序言</w:t>
        </w:r>
        <w:r>
          <w:tab/>
        </w:r>
        <w:r>
          <w:fldChar w:fldCharType="begin"/>
        </w:r>
        <w:r>
          <w:instrText xml:space="preserve"> PAGEREF _Toc23195 \h </w:instrText>
        </w:r>
        <w:r>
          <w:fldChar w:fldCharType="separate"/>
        </w:r>
        <w:r>
          <w:t>3</w:t>
        </w:r>
        <w:r>
          <w:fldChar w:fldCharType="end"/>
        </w:r>
      </w:hyperlink>
    </w:p>
    <w:p>
      <w:pPr>
        <w:pStyle w:val="TOC1"/>
        <w:tabs>
          <w:tab w:val="right" w:leader="dot" w:pos="8306"/>
        </w:tabs>
      </w:pPr>
      <w:hyperlink w:anchor="_Toc9587" w:history="1">
        <w:r>
          <w:rPr>
            <w:rFonts w:ascii="仿宋" w:eastAsia="仿宋" w:hAnsi="仿宋" w:cs="仿宋" w:hint="eastAsia"/>
            <w:lang w:eastAsia="zh-CN"/>
          </w:rPr>
          <w:t>一、非金属材料试验机项目土建工程</w:t>
        </w:r>
        <w:r>
          <w:tab/>
        </w:r>
        <w:r>
          <w:fldChar w:fldCharType="begin"/>
        </w:r>
        <w:r>
          <w:instrText xml:space="preserve"> PAGEREF _Toc9587 \h </w:instrText>
        </w:r>
        <w:r>
          <w:fldChar w:fldCharType="separate"/>
        </w:r>
        <w:r>
          <w:t>3</w:t>
        </w:r>
        <w:r>
          <w:fldChar w:fldCharType="end"/>
        </w:r>
      </w:hyperlink>
    </w:p>
    <w:p>
      <w:pPr>
        <w:pStyle w:val="TOC2"/>
        <w:tabs>
          <w:tab w:val="right" w:leader="dot" w:pos="8306"/>
        </w:tabs>
      </w:pPr>
      <w:hyperlink w:anchor="_Toc18540" w:history="1">
        <w:r>
          <w:rPr>
            <w:rFonts w:ascii="仿宋" w:eastAsia="仿宋" w:hAnsi="仿宋" w:cs="仿宋" w:hint="eastAsia"/>
            <w:lang w:eastAsia="zh-CN"/>
          </w:rPr>
          <w:t>(一)、建筑工程设计原则</w:t>
        </w:r>
        <w:r>
          <w:tab/>
        </w:r>
        <w:r>
          <w:fldChar w:fldCharType="begin"/>
        </w:r>
        <w:r>
          <w:instrText xml:space="preserve"> PAGEREF _Toc18540 \h </w:instrText>
        </w:r>
        <w:r>
          <w:fldChar w:fldCharType="separate"/>
        </w:r>
        <w:r>
          <w:t>3</w:t>
        </w:r>
        <w:r>
          <w:fldChar w:fldCharType="end"/>
        </w:r>
      </w:hyperlink>
    </w:p>
    <w:p>
      <w:pPr>
        <w:pStyle w:val="TOC2"/>
        <w:tabs>
          <w:tab w:val="right" w:leader="dot" w:pos="8306"/>
        </w:tabs>
      </w:pPr>
      <w:hyperlink w:anchor="_Toc6387" w:history="1">
        <w:r>
          <w:rPr>
            <w:rFonts w:ascii="仿宋" w:eastAsia="仿宋" w:hAnsi="仿宋" w:cs="仿宋" w:hint="eastAsia"/>
            <w:lang w:eastAsia="zh-CN"/>
          </w:rPr>
          <w:t>(二)、土建工程设计年限及安全等级</w:t>
        </w:r>
        <w:r>
          <w:tab/>
        </w:r>
        <w:r>
          <w:fldChar w:fldCharType="begin"/>
        </w:r>
        <w:r>
          <w:instrText xml:space="preserve"> PAGEREF _Toc6387 \h </w:instrText>
        </w:r>
        <w:r>
          <w:fldChar w:fldCharType="separate"/>
        </w:r>
        <w:r>
          <w:t>4</w:t>
        </w:r>
        <w:r>
          <w:fldChar w:fldCharType="end"/>
        </w:r>
      </w:hyperlink>
    </w:p>
    <w:p>
      <w:pPr>
        <w:pStyle w:val="TOC2"/>
        <w:tabs>
          <w:tab w:val="right" w:leader="dot" w:pos="8306"/>
        </w:tabs>
      </w:pPr>
      <w:hyperlink w:anchor="_Toc28480" w:history="1">
        <w:r>
          <w:rPr>
            <w:rFonts w:ascii="仿宋" w:eastAsia="仿宋" w:hAnsi="仿宋" w:cs="仿宋" w:hint="eastAsia"/>
            <w:lang w:eastAsia="zh-CN"/>
          </w:rPr>
          <w:t>(三)、建筑工程设计总体要求</w:t>
        </w:r>
        <w:r>
          <w:tab/>
        </w:r>
        <w:r>
          <w:fldChar w:fldCharType="begin"/>
        </w:r>
        <w:r>
          <w:instrText xml:space="preserve"> PAGEREF _Toc28480 \h </w:instrText>
        </w:r>
        <w:r>
          <w:fldChar w:fldCharType="separate"/>
        </w:r>
        <w:r>
          <w:t>5</w:t>
        </w:r>
        <w:r>
          <w:fldChar w:fldCharType="end"/>
        </w:r>
      </w:hyperlink>
    </w:p>
    <w:p>
      <w:pPr>
        <w:pStyle w:val="TOC2"/>
        <w:tabs>
          <w:tab w:val="right" w:leader="dot" w:pos="8306"/>
        </w:tabs>
      </w:pPr>
      <w:hyperlink w:anchor="_Toc30754" w:history="1">
        <w:r>
          <w:rPr>
            <w:rFonts w:ascii="仿宋" w:eastAsia="仿宋" w:hAnsi="仿宋" w:cs="仿宋" w:hint="eastAsia"/>
            <w:lang w:eastAsia="zh-CN"/>
          </w:rPr>
          <w:t>(四)、土建工程建设指标</w:t>
        </w:r>
        <w:r>
          <w:tab/>
        </w:r>
        <w:r>
          <w:fldChar w:fldCharType="begin"/>
        </w:r>
        <w:r>
          <w:instrText xml:space="preserve"> PAGEREF _Toc30754 \h </w:instrText>
        </w:r>
        <w:r>
          <w:fldChar w:fldCharType="separate"/>
        </w:r>
        <w:r>
          <w:t>6</w:t>
        </w:r>
        <w:r>
          <w:fldChar w:fldCharType="end"/>
        </w:r>
      </w:hyperlink>
    </w:p>
    <w:p>
      <w:pPr>
        <w:pStyle w:val="TOC1"/>
        <w:tabs>
          <w:tab w:val="right" w:leader="dot" w:pos="8306"/>
        </w:tabs>
      </w:pPr>
      <w:hyperlink w:anchor="_Toc20430" w:history="1">
        <w:r>
          <w:rPr>
            <w:rFonts w:ascii="仿宋" w:eastAsia="仿宋" w:hAnsi="仿宋" w:cs="仿宋" w:hint="eastAsia"/>
            <w:lang w:eastAsia="zh-CN"/>
          </w:rPr>
          <w:t>二、非金属材料试验机项目建设单位说明</w:t>
        </w:r>
        <w:r>
          <w:tab/>
        </w:r>
        <w:r>
          <w:fldChar w:fldCharType="begin"/>
        </w:r>
        <w:r>
          <w:instrText xml:space="preserve"> PAGEREF _Toc20430 \h </w:instrText>
        </w:r>
        <w:r>
          <w:fldChar w:fldCharType="separate"/>
        </w:r>
        <w:r>
          <w:t>6</w:t>
        </w:r>
        <w:r>
          <w:fldChar w:fldCharType="end"/>
        </w:r>
      </w:hyperlink>
    </w:p>
    <w:p>
      <w:pPr>
        <w:pStyle w:val="TOC2"/>
        <w:tabs>
          <w:tab w:val="right" w:leader="dot" w:pos="8306"/>
        </w:tabs>
      </w:pPr>
      <w:hyperlink w:anchor="_Toc28864" w:history="1">
        <w:r>
          <w:rPr>
            <w:rFonts w:ascii="仿宋" w:eastAsia="仿宋" w:hAnsi="仿宋" w:cs="仿宋" w:hint="eastAsia"/>
            <w:lang w:eastAsia="zh-CN"/>
          </w:rPr>
          <w:t>(一)、非金属材料试验机项目承办单位基本情况</w:t>
        </w:r>
        <w:r>
          <w:tab/>
        </w:r>
        <w:r>
          <w:fldChar w:fldCharType="begin"/>
        </w:r>
        <w:r>
          <w:instrText xml:space="preserve"> PAGEREF _Toc28864 \h </w:instrText>
        </w:r>
        <w:r>
          <w:fldChar w:fldCharType="separate"/>
        </w:r>
        <w:r>
          <w:t>6</w:t>
        </w:r>
        <w:r>
          <w:fldChar w:fldCharType="end"/>
        </w:r>
      </w:hyperlink>
    </w:p>
    <w:p>
      <w:pPr>
        <w:pStyle w:val="TOC2"/>
        <w:tabs>
          <w:tab w:val="right" w:leader="dot" w:pos="8306"/>
        </w:tabs>
      </w:pPr>
      <w:hyperlink w:anchor="_Toc22839" w:history="1">
        <w:r>
          <w:rPr>
            <w:rFonts w:ascii="仿宋" w:eastAsia="仿宋" w:hAnsi="仿宋" w:cs="仿宋" w:hint="eastAsia"/>
            <w:lang w:eastAsia="zh-CN"/>
          </w:rPr>
          <w:t>(二)、公司经济效益分析</w:t>
        </w:r>
        <w:r>
          <w:tab/>
        </w:r>
        <w:r>
          <w:fldChar w:fldCharType="begin"/>
        </w:r>
        <w:r>
          <w:instrText xml:space="preserve"> PAGEREF _Toc22839 \h </w:instrText>
        </w:r>
        <w:r>
          <w:fldChar w:fldCharType="separate"/>
        </w:r>
        <w:r>
          <w:t>7</w:t>
        </w:r>
        <w:r>
          <w:fldChar w:fldCharType="end"/>
        </w:r>
      </w:hyperlink>
    </w:p>
    <w:p>
      <w:pPr>
        <w:pStyle w:val="TOC1"/>
        <w:tabs>
          <w:tab w:val="right" w:leader="dot" w:pos="8306"/>
        </w:tabs>
      </w:pPr>
      <w:hyperlink w:anchor="_Toc13409" w:history="1">
        <w:r>
          <w:rPr>
            <w:rFonts w:ascii="仿宋" w:eastAsia="仿宋" w:hAnsi="仿宋" w:cs="仿宋" w:hint="eastAsia"/>
            <w:lang w:eastAsia="zh-CN"/>
          </w:rPr>
          <w:t>三、非金属材料试验机项目选址可行性分析</w:t>
        </w:r>
        <w:r>
          <w:tab/>
        </w:r>
        <w:r>
          <w:fldChar w:fldCharType="begin"/>
        </w:r>
        <w:r>
          <w:instrText xml:space="preserve"> PAGEREF _Toc13409 \h </w:instrText>
        </w:r>
        <w:r>
          <w:fldChar w:fldCharType="separate"/>
        </w:r>
        <w:r>
          <w:t>8</w:t>
        </w:r>
        <w:r>
          <w:fldChar w:fldCharType="end"/>
        </w:r>
      </w:hyperlink>
    </w:p>
    <w:p>
      <w:pPr>
        <w:pStyle w:val="TOC2"/>
        <w:tabs>
          <w:tab w:val="right" w:leader="dot" w:pos="8306"/>
        </w:tabs>
      </w:pPr>
      <w:hyperlink w:anchor="_Toc16869" w:history="1">
        <w:r>
          <w:rPr>
            <w:rFonts w:ascii="仿宋" w:eastAsia="仿宋" w:hAnsi="仿宋" w:cs="仿宋" w:hint="eastAsia"/>
            <w:lang w:eastAsia="zh-CN"/>
          </w:rPr>
          <w:t>(一)、非金属材料试验机项目选址</w:t>
        </w:r>
        <w:r>
          <w:tab/>
        </w:r>
        <w:r>
          <w:fldChar w:fldCharType="begin"/>
        </w:r>
        <w:r>
          <w:instrText xml:space="preserve"> PAGEREF _Toc16869 \h </w:instrText>
        </w:r>
        <w:r>
          <w:fldChar w:fldCharType="separate"/>
        </w:r>
        <w:r>
          <w:t>8</w:t>
        </w:r>
        <w:r>
          <w:fldChar w:fldCharType="end"/>
        </w:r>
      </w:hyperlink>
    </w:p>
    <w:p>
      <w:pPr>
        <w:pStyle w:val="TOC2"/>
        <w:tabs>
          <w:tab w:val="right" w:leader="dot" w:pos="8306"/>
        </w:tabs>
      </w:pPr>
      <w:hyperlink w:anchor="_Toc26180" w:history="1">
        <w:r>
          <w:rPr>
            <w:rFonts w:ascii="仿宋" w:eastAsia="仿宋" w:hAnsi="仿宋" w:cs="仿宋" w:hint="eastAsia"/>
            <w:lang w:eastAsia="zh-CN"/>
          </w:rPr>
          <w:t>(二)、用地控制指标</w:t>
        </w:r>
        <w:r>
          <w:tab/>
        </w:r>
        <w:r>
          <w:fldChar w:fldCharType="begin"/>
        </w:r>
        <w:r>
          <w:instrText xml:space="preserve"> PAGEREF _Toc26180 \h </w:instrText>
        </w:r>
        <w:r>
          <w:fldChar w:fldCharType="separate"/>
        </w:r>
        <w:r>
          <w:t>8</w:t>
        </w:r>
        <w:r>
          <w:fldChar w:fldCharType="end"/>
        </w:r>
      </w:hyperlink>
    </w:p>
    <w:p>
      <w:pPr>
        <w:pStyle w:val="TOC2"/>
        <w:tabs>
          <w:tab w:val="right" w:leader="dot" w:pos="8306"/>
        </w:tabs>
      </w:pPr>
      <w:hyperlink w:anchor="_Toc21653" w:history="1">
        <w:r>
          <w:rPr>
            <w:rFonts w:ascii="仿宋" w:eastAsia="仿宋" w:hAnsi="仿宋" w:cs="仿宋" w:hint="eastAsia"/>
            <w:lang w:eastAsia="zh-CN"/>
          </w:rPr>
          <w:t>(三)、节约用地措施</w:t>
        </w:r>
        <w:r>
          <w:tab/>
        </w:r>
        <w:r>
          <w:fldChar w:fldCharType="begin"/>
        </w:r>
        <w:r>
          <w:instrText xml:space="preserve"> PAGEREF _Toc21653 \h </w:instrText>
        </w:r>
        <w:r>
          <w:fldChar w:fldCharType="separate"/>
        </w:r>
        <w:r>
          <w:t>10</w:t>
        </w:r>
        <w:r>
          <w:fldChar w:fldCharType="end"/>
        </w:r>
      </w:hyperlink>
    </w:p>
    <w:p>
      <w:pPr>
        <w:pStyle w:val="TOC2"/>
        <w:tabs>
          <w:tab w:val="right" w:leader="dot" w:pos="8306"/>
        </w:tabs>
      </w:pPr>
      <w:hyperlink w:anchor="_Toc28867" w:history="1">
        <w:r>
          <w:rPr>
            <w:rFonts w:ascii="仿宋" w:eastAsia="仿宋" w:hAnsi="仿宋" w:cs="仿宋" w:hint="eastAsia"/>
            <w:lang w:eastAsia="zh-CN"/>
          </w:rPr>
          <w:t>(四)、总图布置方案</w:t>
        </w:r>
        <w:r>
          <w:tab/>
        </w:r>
        <w:r>
          <w:fldChar w:fldCharType="begin"/>
        </w:r>
        <w:r>
          <w:instrText xml:space="preserve"> PAGEREF _Toc28867 \h </w:instrText>
        </w:r>
        <w:r>
          <w:fldChar w:fldCharType="separate"/>
        </w:r>
        <w:r>
          <w:t>11</w:t>
        </w:r>
        <w:r>
          <w:fldChar w:fldCharType="end"/>
        </w:r>
      </w:hyperlink>
    </w:p>
    <w:p>
      <w:pPr>
        <w:pStyle w:val="TOC2"/>
        <w:tabs>
          <w:tab w:val="right" w:leader="dot" w:pos="8306"/>
        </w:tabs>
      </w:pPr>
      <w:hyperlink w:anchor="_Toc14982" w:history="1">
        <w:r>
          <w:rPr>
            <w:rFonts w:ascii="仿宋" w:eastAsia="仿宋" w:hAnsi="仿宋" w:cs="仿宋" w:hint="eastAsia"/>
            <w:lang w:eastAsia="zh-CN"/>
          </w:rPr>
          <w:t>(五)、选址综合评价</w:t>
        </w:r>
        <w:r>
          <w:tab/>
        </w:r>
        <w:r>
          <w:fldChar w:fldCharType="begin"/>
        </w:r>
        <w:r>
          <w:instrText xml:space="preserve"> PAGEREF _Toc14982 \h </w:instrText>
        </w:r>
        <w:r>
          <w:fldChar w:fldCharType="separate"/>
        </w:r>
        <w:r>
          <w:t>12</w:t>
        </w:r>
        <w:r>
          <w:fldChar w:fldCharType="end"/>
        </w:r>
      </w:hyperlink>
    </w:p>
    <w:p>
      <w:pPr>
        <w:pStyle w:val="TOC1"/>
        <w:tabs>
          <w:tab w:val="right" w:leader="dot" w:pos="8306"/>
        </w:tabs>
      </w:pPr>
      <w:hyperlink w:anchor="_Toc18248" w:history="1">
        <w:r>
          <w:rPr>
            <w:rFonts w:ascii="仿宋" w:eastAsia="仿宋" w:hAnsi="仿宋" w:cs="仿宋" w:hint="eastAsia"/>
            <w:lang w:eastAsia="zh-CN"/>
          </w:rPr>
          <w:t>四、非金属材料试验机项目文档管理</w:t>
        </w:r>
        <w:r>
          <w:tab/>
        </w:r>
        <w:r>
          <w:fldChar w:fldCharType="begin"/>
        </w:r>
        <w:r>
          <w:instrText xml:space="preserve"> PAGEREF _Toc18248 \h </w:instrText>
        </w:r>
        <w:r>
          <w:fldChar w:fldCharType="separate"/>
        </w:r>
        <w:r>
          <w:t>13</w:t>
        </w:r>
        <w:r>
          <w:fldChar w:fldCharType="end"/>
        </w:r>
      </w:hyperlink>
    </w:p>
    <w:p>
      <w:pPr>
        <w:pStyle w:val="TOC2"/>
        <w:tabs>
          <w:tab w:val="right" w:leader="dot" w:pos="8306"/>
        </w:tabs>
      </w:pPr>
      <w:hyperlink w:anchor="_Toc21524" w:history="1">
        <w:r>
          <w:rPr>
            <w:rFonts w:ascii="仿宋" w:eastAsia="仿宋" w:hAnsi="仿宋" w:cs="仿宋" w:hint="eastAsia"/>
            <w:lang w:eastAsia="zh-CN"/>
          </w:rPr>
          <w:t>(一)、文档编制与审查</w:t>
        </w:r>
        <w:r>
          <w:tab/>
        </w:r>
        <w:r>
          <w:fldChar w:fldCharType="begin"/>
        </w:r>
        <w:r>
          <w:instrText xml:space="preserve"> PAGEREF _Toc21524 \h </w:instrText>
        </w:r>
        <w:r>
          <w:fldChar w:fldCharType="separate"/>
        </w:r>
        <w:r>
          <w:t>13</w:t>
        </w:r>
        <w:r>
          <w:fldChar w:fldCharType="end"/>
        </w:r>
      </w:hyperlink>
    </w:p>
    <w:p>
      <w:pPr>
        <w:pStyle w:val="TOC2"/>
        <w:tabs>
          <w:tab w:val="right" w:leader="dot" w:pos="8306"/>
        </w:tabs>
      </w:pPr>
      <w:hyperlink w:anchor="_Toc238" w:history="1">
        <w:r>
          <w:rPr>
            <w:rFonts w:ascii="仿宋" w:eastAsia="仿宋" w:hAnsi="仿宋" w:cs="仿宋" w:hint="eastAsia"/>
            <w:lang w:eastAsia="zh-CN"/>
          </w:rPr>
          <w:t>(二)、文档发布与分发</w:t>
        </w:r>
        <w:r>
          <w:tab/>
        </w:r>
        <w:r>
          <w:fldChar w:fldCharType="begin"/>
        </w:r>
        <w:r>
          <w:instrText xml:space="preserve"> PAGEREF _Toc238 \h </w:instrText>
        </w:r>
        <w:r>
          <w:fldChar w:fldCharType="separate"/>
        </w:r>
        <w:r>
          <w:t>15</w:t>
        </w:r>
        <w:r>
          <w:fldChar w:fldCharType="end"/>
        </w:r>
      </w:hyperlink>
    </w:p>
    <w:p>
      <w:pPr>
        <w:pStyle w:val="TOC2"/>
        <w:tabs>
          <w:tab w:val="right" w:leader="dot" w:pos="8306"/>
        </w:tabs>
      </w:pPr>
      <w:hyperlink w:anchor="_Toc31569" w:history="1">
        <w:r>
          <w:rPr>
            <w:rFonts w:ascii="仿宋" w:eastAsia="仿宋" w:hAnsi="仿宋" w:cs="仿宋" w:hint="eastAsia"/>
            <w:lang w:eastAsia="zh-CN"/>
          </w:rPr>
          <w:t>(三)、文档存档与归档</w:t>
        </w:r>
        <w:r>
          <w:tab/>
        </w:r>
        <w:r>
          <w:fldChar w:fldCharType="begin"/>
        </w:r>
        <w:r>
          <w:instrText xml:space="preserve"> PAGEREF _Toc31569 \h </w:instrText>
        </w:r>
        <w:r>
          <w:fldChar w:fldCharType="separate"/>
        </w:r>
        <w:r>
          <w:t>16</w:t>
        </w:r>
        <w:r>
          <w:fldChar w:fldCharType="end"/>
        </w:r>
      </w:hyperlink>
    </w:p>
    <w:p>
      <w:pPr>
        <w:pStyle w:val="TOC1"/>
        <w:tabs>
          <w:tab w:val="right" w:leader="dot" w:pos="8306"/>
        </w:tabs>
      </w:pPr>
      <w:hyperlink w:anchor="_Toc22847" w:history="1">
        <w:r>
          <w:rPr>
            <w:rFonts w:ascii="仿宋" w:eastAsia="仿宋" w:hAnsi="仿宋" w:cs="仿宋" w:hint="eastAsia"/>
            <w:lang w:eastAsia="zh-CN"/>
          </w:rPr>
          <w:t>五、非金属材料试验机项目绩效评估</w:t>
        </w:r>
        <w:r>
          <w:tab/>
        </w:r>
        <w:r>
          <w:fldChar w:fldCharType="begin"/>
        </w:r>
        <w:r>
          <w:instrText xml:space="preserve"> PAGEREF _Toc22847 \h </w:instrText>
        </w:r>
        <w:r>
          <w:fldChar w:fldCharType="separate"/>
        </w:r>
        <w:r>
          <w:t>17</w:t>
        </w:r>
        <w:r>
          <w:fldChar w:fldCharType="end"/>
        </w:r>
      </w:hyperlink>
    </w:p>
    <w:p>
      <w:pPr>
        <w:pStyle w:val="TOC2"/>
        <w:tabs>
          <w:tab w:val="right" w:leader="dot" w:pos="8306"/>
        </w:tabs>
      </w:pPr>
      <w:hyperlink w:anchor="_Toc10339" w:history="1">
        <w:r>
          <w:rPr>
            <w:rFonts w:ascii="仿宋" w:eastAsia="仿宋" w:hAnsi="仿宋" w:cs="仿宋" w:hint="eastAsia"/>
            <w:lang w:eastAsia="zh-CN"/>
          </w:rPr>
          <w:t>(一)、绩效评估指标</w:t>
        </w:r>
        <w:r>
          <w:tab/>
        </w:r>
        <w:r>
          <w:fldChar w:fldCharType="begin"/>
        </w:r>
        <w:r>
          <w:instrText xml:space="preserve"> PAGEREF _Toc10339 \h </w:instrText>
        </w:r>
        <w:r>
          <w:fldChar w:fldCharType="separate"/>
        </w:r>
        <w:r>
          <w:t>17</w:t>
        </w:r>
        <w:r>
          <w:fldChar w:fldCharType="end"/>
        </w:r>
      </w:hyperlink>
    </w:p>
    <w:p>
      <w:pPr>
        <w:pStyle w:val="TOC2"/>
        <w:tabs>
          <w:tab w:val="right" w:leader="dot" w:pos="8306"/>
        </w:tabs>
      </w:pPr>
      <w:hyperlink w:anchor="_Toc20384" w:history="1">
        <w:r>
          <w:rPr>
            <w:rFonts w:ascii="仿宋" w:eastAsia="仿宋" w:hAnsi="仿宋" w:cs="仿宋" w:hint="eastAsia"/>
            <w:lang w:eastAsia="zh-CN"/>
          </w:rPr>
          <w:t>(二)、绩效评估方法</w:t>
        </w:r>
        <w:r>
          <w:tab/>
        </w:r>
        <w:r>
          <w:fldChar w:fldCharType="begin"/>
        </w:r>
        <w:r>
          <w:instrText xml:space="preserve"> PAGEREF _Toc20384 \h </w:instrText>
        </w:r>
        <w:r>
          <w:fldChar w:fldCharType="separate"/>
        </w:r>
        <w:r>
          <w:t>18</w:t>
        </w:r>
        <w:r>
          <w:fldChar w:fldCharType="end"/>
        </w:r>
      </w:hyperlink>
    </w:p>
    <w:p>
      <w:pPr>
        <w:pStyle w:val="TOC2"/>
        <w:tabs>
          <w:tab w:val="right" w:leader="dot" w:pos="8306"/>
        </w:tabs>
      </w:pPr>
      <w:hyperlink w:anchor="_Toc28063" w:history="1">
        <w:r>
          <w:rPr>
            <w:rFonts w:ascii="仿宋" w:eastAsia="仿宋" w:hAnsi="仿宋" w:cs="仿宋" w:hint="eastAsia"/>
            <w:lang w:eastAsia="zh-CN"/>
          </w:rPr>
          <w:t>(三)、绩效评估周期</w:t>
        </w:r>
        <w:r>
          <w:tab/>
        </w:r>
        <w:r>
          <w:fldChar w:fldCharType="begin"/>
        </w:r>
        <w:r>
          <w:instrText xml:space="preserve"> PAGEREF _Toc28063 \h </w:instrText>
        </w:r>
        <w:r>
          <w:fldChar w:fldCharType="separate"/>
        </w:r>
        <w:r>
          <w:t>19</w:t>
        </w:r>
        <w:r>
          <w:fldChar w:fldCharType="end"/>
        </w:r>
      </w:hyperlink>
    </w:p>
    <w:p>
      <w:pPr>
        <w:pStyle w:val="TOC1"/>
        <w:tabs>
          <w:tab w:val="right" w:leader="dot" w:pos="8306"/>
        </w:tabs>
      </w:pPr>
      <w:hyperlink w:anchor="_Toc9073" w:history="1">
        <w:r>
          <w:rPr>
            <w:rFonts w:ascii="仿宋" w:eastAsia="仿宋" w:hAnsi="仿宋" w:cs="仿宋" w:hint="eastAsia"/>
            <w:lang w:eastAsia="zh-CN"/>
          </w:rPr>
          <w:t>六、非金属材料试验机项目可持续发展</w:t>
        </w:r>
        <w:r>
          <w:tab/>
        </w:r>
        <w:r>
          <w:fldChar w:fldCharType="begin"/>
        </w:r>
        <w:r>
          <w:instrText xml:space="preserve"> PAGEREF _Toc9073 \h </w:instrText>
        </w:r>
        <w:r>
          <w:fldChar w:fldCharType="separate"/>
        </w:r>
        <w:r>
          <w:t>20</w:t>
        </w:r>
        <w:r>
          <w:fldChar w:fldCharType="end"/>
        </w:r>
      </w:hyperlink>
    </w:p>
    <w:p>
      <w:pPr>
        <w:pStyle w:val="TOC2"/>
        <w:tabs>
          <w:tab w:val="right" w:leader="dot" w:pos="8306"/>
        </w:tabs>
      </w:pPr>
      <w:hyperlink w:anchor="_Toc12736" w:history="1">
        <w:r>
          <w:rPr>
            <w:rFonts w:ascii="仿宋" w:eastAsia="仿宋" w:hAnsi="仿宋" w:cs="仿宋" w:hint="eastAsia"/>
            <w:lang w:eastAsia="zh-CN"/>
          </w:rPr>
          <w:t>(一)、可持续战略与实践</w:t>
        </w:r>
        <w:r>
          <w:tab/>
        </w:r>
        <w:r>
          <w:fldChar w:fldCharType="begin"/>
        </w:r>
        <w:r>
          <w:instrText xml:space="preserve"> PAGEREF _Toc12736 \h </w:instrText>
        </w:r>
        <w:r>
          <w:fldChar w:fldCharType="separate"/>
        </w:r>
        <w:r>
          <w:t>20</w:t>
        </w:r>
        <w:r>
          <w:fldChar w:fldCharType="end"/>
        </w:r>
      </w:hyperlink>
    </w:p>
    <w:p>
      <w:pPr>
        <w:pStyle w:val="TOC2"/>
        <w:tabs>
          <w:tab w:val="right" w:leader="dot" w:pos="8306"/>
        </w:tabs>
      </w:pPr>
      <w:hyperlink w:anchor="_Toc6640" w:history="1">
        <w:r>
          <w:rPr>
            <w:rFonts w:ascii="仿宋" w:eastAsia="仿宋" w:hAnsi="仿宋" w:cs="仿宋" w:hint="eastAsia"/>
            <w:lang w:eastAsia="zh-CN"/>
          </w:rPr>
          <w:t>(二)、环保与社会责任</w:t>
        </w:r>
        <w:r>
          <w:tab/>
        </w:r>
        <w:r>
          <w:fldChar w:fldCharType="begin"/>
        </w:r>
        <w:r>
          <w:instrText xml:space="preserve"> PAGEREF _Toc6640 \h </w:instrText>
        </w:r>
        <w:r>
          <w:fldChar w:fldCharType="separate"/>
        </w:r>
        <w:r>
          <w:t>21</w:t>
        </w:r>
        <w:r>
          <w:fldChar w:fldCharType="end"/>
        </w:r>
      </w:hyperlink>
    </w:p>
    <w:p>
      <w:pPr>
        <w:pStyle w:val="TOC1"/>
        <w:tabs>
          <w:tab w:val="right" w:leader="dot" w:pos="8306"/>
        </w:tabs>
      </w:pPr>
      <w:hyperlink w:anchor="_Toc181" w:history="1">
        <w:r>
          <w:rPr>
            <w:rFonts w:ascii="仿宋" w:eastAsia="仿宋" w:hAnsi="仿宋" w:cs="仿宋" w:hint="eastAsia"/>
            <w:lang w:eastAsia="zh-CN"/>
          </w:rPr>
          <w:t>七、生产安全保护</w:t>
        </w:r>
        <w:r>
          <w:tab/>
        </w:r>
        <w:r>
          <w:fldChar w:fldCharType="begin"/>
        </w:r>
        <w:r>
          <w:instrText xml:space="preserve"> PAGEREF _Toc181 \h </w:instrText>
        </w:r>
        <w:r>
          <w:fldChar w:fldCharType="separate"/>
        </w:r>
        <w:r>
          <w:t>22</w:t>
        </w:r>
        <w:r>
          <w:fldChar w:fldCharType="end"/>
        </w:r>
      </w:hyperlink>
    </w:p>
    <w:p>
      <w:pPr>
        <w:pStyle w:val="TOC2"/>
        <w:tabs>
          <w:tab w:val="right" w:leader="dot" w:pos="8306"/>
        </w:tabs>
      </w:pPr>
      <w:hyperlink w:anchor="_Toc9304" w:history="1">
        <w:r>
          <w:rPr>
            <w:rFonts w:ascii="仿宋" w:eastAsia="仿宋" w:hAnsi="仿宋" w:cs="仿宋" w:hint="eastAsia"/>
            <w:lang w:eastAsia="zh-CN"/>
          </w:rPr>
          <w:t>(一)、消防安全</w:t>
        </w:r>
        <w:r>
          <w:tab/>
        </w:r>
        <w:r>
          <w:fldChar w:fldCharType="begin"/>
        </w:r>
        <w:r>
          <w:instrText xml:space="preserve"> PAGEREF _Toc9304 \h </w:instrText>
        </w:r>
        <w:r>
          <w:fldChar w:fldCharType="separate"/>
        </w:r>
        <w:r>
          <w:t>22</w:t>
        </w:r>
        <w:r>
          <w:fldChar w:fldCharType="end"/>
        </w:r>
      </w:hyperlink>
    </w:p>
    <w:p>
      <w:pPr>
        <w:pStyle w:val="TOC2"/>
        <w:tabs>
          <w:tab w:val="right" w:leader="dot" w:pos="8306"/>
        </w:tabs>
      </w:pPr>
      <w:hyperlink w:anchor="_Toc20425" w:history="1">
        <w:r>
          <w:rPr>
            <w:rFonts w:ascii="仿宋" w:eastAsia="仿宋" w:hAnsi="仿宋" w:cs="仿宋" w:hint="eastAsia"/>
            <w:lang w:eastAsia="zh-CN"/>
          </w:rPr>
          <w:t>(二)、防火防爆总图布置措施</w:t>
        </w:r>
        <w:r>
          <w:tab/>
        </w:r>
        <w:r>
          <w:fldChar w:fldCharType="begin"/>
        </w:r>
        <w:r>
          <w:instrText xml:space="preserve"> PAGEREF _Toc20425 \h </w:instrText>
        </w:r>
        <w:r>
          <w:fldChar w:fldCharType="separate"/>
        </w:r>
        <w:r>
          <w:t>24</w:t>
        </w:r>
        <w:r>
          <w:fldChar w:fldCharType="end"/>
        </w:r>
      </w:hyperlink>
    </w:p>
    <w:p>
      <w:pPr>
        <w:pStyle w:val="TOC2"/>
        <w:tabs>
          <w:tab w:val="right" w:leader="dot" w:pos="8306"/>
        </w:tabs>
      </w:pPr>
      <w:hyperlink w:anchor="_Toc28631" w:history="1">
        <w:r>
          <w:rPr>
            <w:rFonts w:ascii="仿宋" w:eastAsia="仿宋" w:hAnsi="仿宋" w:cs="仿宋" w:hint="eastAsia"/>
            <w:lang w:eastAsia="zh-CN"/>
          </w:rPr>
          <w:t>(三)、自然灾害防范措施</w:t>
        </w:r>
        <w:r>
          <w:tab/>
        </w:r>
        <w:r>
          <w:fldChar w:fldCharType="begin"/>
        </w:r>
        <w:r>
          <w:instrText xml:space="preserve"> PAGEREF _Toc28631 \h </w:instrText>
        </w:r>
        <w:r>
          <w:fldChar w:fldCharType="separate"/>
        </w:r>
        <w:r>
          <w:t>24</w:t>
        </w:r>
        <w:r>
          <w:fldChar w:fldCharType="end"/>
        </w:r>
      </w:hyperlink>
    </w:p>
    <w:p>
      <w:pPr>
        <w:pStyle w:val="TOC2"/>
        <w:tabs>
          <w:tab w:val="right" w:leader="dot" w:pos="8306"/>
        </w:tabs>
      </w:pPr>
      <w:hyperlink w:anchor="_Toc14398" w:history="1">
        <w:r>
          <w:rPr>
            <w:rFonts w:ascii="仿宋" w:eastAsia="仿宋" w:hAnsi="仿宋" w:cs="仿宋" w:hint="eastAsia"/>
            <w:lang w:eastAsia="zh-CN"/>
          </w:rPr>
          <w:t>(四)、安全色及安全标志使用要求</w:t>
        </w:r>
        <w:r>
          <w:tab/>
        </w:r>
        <w:r>
          <w:fldChar w:fldCharType="begin"/>
        </w:r>
        <w:r>
          <w:instrText xml:space="preserve"> PAGEREF _Toc14398 \h </w:instrText>
        </w:r>
        <w:r>
          <w:fldChar w:fldCharType="separate"/>
        </w:r>
        <w:r>
          <w:t>25</w:t>
        </w:r>
        <w:r>
          <w:fldChar w:fldCharType="end"/>
        </w:r>
      </w:hyperlink>
    </w:p>
    <w:p>
      <w:pPr>
        <w:pStyle w:val="TOC2"/>
        <w:tabs>
          <w:tab w:val="right" w:leader="dot" w:pos="8306"/>
        </w:tabs>
      </w:pPr>
      <w:hyperlink w:anchor="_Toc30282" w:history="1">
        <w:r>
          <w:rPr>
            <w:rFonts w:ascii="仿宋" w:eastAsia="仿宋" w:hAnsi="仿宋" w:cs="仿宋" w:hint="eastAsia"/>
            <w:lang w:eastAsia="zh-CN"/>
          </w:rPr>
          <w:t>(五)、防尘防毒措施</w:t>
        </w:r>
        <w:r>
          <w:tab/>
        </w:r>
        <w:r>
          <w:fldChar w:fldCharType="begin"/>
        </w:r>
        <w:r>
          <w:instrText xml:space="preserve"> PAGEREF _Toc30282 \h </w:instrText>
        </w:r>
        <w:r>
          <w:fldChar w:fldCharType="separate"/>
        </w:r>
        <w:r>
          <w:t>26</w:t>
        </w:r>
        <w:r>
          <w:fldChar w:fldCharType="end"/>
        </w:r>
      </w:hyperlink>
    </w:p>
    <w:p>
      <w:pPr>
        <w:pStyle w:val="TOC2"/>
        <w:tabs>
          <w:tab w:val="right" w:leader="dot" w:pos="8306"/>
        </w:tabs>
      </w:pPr>
      <w:hyperlink w:anchor="_Toc911" w:history="1">
        <w:r>
          <w:rPr>
            <w:rFonts w:ascii="仿宋" w:eastAsia="仿宋" w:hAnsi="仿宋" w:cs="仿宋" w:hint="eastAsia"/>
            <w:lang w:eastAsia="zh-CN"/>
          </w:rPr>
          <w:t>(六)、防静电、触电防护及防雷措施</w:t>
        </w:r>
        <w:r>
          <w:tab/>
        </w:r>
        <w:r>
          <w:fldChar w:fldCharType="begin"/>
        </w:r>
        <w:r>
          <w:instrText xml:space="preserve"> PAGEREF _Toc911 \h </w:instrText>
        </w:r>
        <w:r>
          <w:fldChar w:fldCharType="separate"/>
        </w:r>
        <w:r>
          <w:t>27</w:t>
        </w:r>
        <w:r>
          <w:fldChar w:fldCharType="end"/>
        </w:r>
      </w:hyperlink>
    </w:p>
    <w:p>
      <w:pPr>
        <w:pStyle w:val="TOC2"/>
        <w:tabs>
          <w:tab w:val="right" w:leader="dot" w:pos="8306"/>
        </w:tabs>
      </w:pPr>
      <w:hyperlink w:anchor="_Toc7662" w:history="1">
        <w:r>
          <w:rPr>
            <w:rFonts w:ascii="仿宋" w:eastAsia="仿宋" w:hAnsi="仿宋" w:cs="仿宋" w:hint="eastAsia"/>
            <w:lang w:eastAsia="zh-CN"/>
          </w:rPr>
          <w:t>(七)、机械设备安全保障措施</w:t>
        </w:r>
        <w:r>
          <w:tab/>
        </w:r>
        <w:r>
          <w:fldChar w:fldCharType="begin"/>
        </w:r>
        <w:r>
          <w:instrText xml:space="preserve"> PAGEREF _Toc7662 \h </w:instrText>
        </w:r>
        <w:r>
          <w:fldChar w:fldCharType="separate"/>
        </w:r>
        <w:r>
          <w:t>29</w:t>
        </w:r>
        <w:r>
          <w:fldChar w:fldCharType="end"/>
        </w:r>
      </w:hyperlink>
    </w:p>
    <w:p>
      <w:pPr>
        <w:pStyle w:val="TOC1"/>
        <w:tabs>
          <w:tab w:val="right" w:leader="dot" w:pos="8306"/>
        </w:tabs>
      </w:pPr>
      <w:hyperlink w:anchor="_Toc32504" w:history="1">
        <w:r>
          <w:rPr>
            <w:rFonts w:ascii="仿宋" w:eastAsia="仿宋" w:hAnsi="仿宋" w:cs="仿宋" w:hint="eastAsia"/>
            <w:lang w:eastAsia="zh-CN"/>
          </w:rPr>
          <w:t>八、非金属材料试验机项目计划安排</w:t>
        </w:r>
        <w:r>
          <w:tab/>
        </w:r>
        <w:r>
          <w:fldChar w:fldCharType="begin"/>
        </w:r>
        <w:r>
          <w:instrText xml:space="preserve"> PAGEREF _Toc32504 \h </w:instrText>
        </w:r>
        <w:r>
          <w:fldChar w:fldCharType="separate"/>
        </w:r>
        <w:r>
          <w:t>30</w:t>
        </w:r>
        <w:r>
          <w:fldChar w:fldCharType="end"/>
        </w:r>
      </w:hyperlink>
    </w:p>
    <w:p>
      <w:pPr>
        <w:pStyle w:val="TOC2"/>
        <w:tabs>
          <w:tab w:val="right" w:leader="dot" w:pos="8306"/>
        </w:tabs>
      </w:pPr>
      <w:hyperlink w:anchor="_Toc10073" w:history="1">
        <w:r>
          <w:rPr>
            <w:rFonts w:ascii="仿宋" w:eastAsia="仿宋" w:hAnsi="仿宋" w:cs="仿宋" w:hint="eastAsia"/>
            <w:lang w:eastAsia="zh-CN"/>
          </w:rPr>
          <w:t>(一)、建设周期</w:t>
        </w:r>
        <w:r>
          <w:tab/>
        </w:r>
        <w:r>
          <w:fldChar w:fldCharType="begin"/>
        </w:r>
        <w:r>
          <w:instrText xml:space="preserve"> PAGEREF _Toc10073 \h </w:instrText>
        </w:r>
        <w:r>
          <w:fldChar w:fldCharType="separate"/>
        </w:r>
        <w:r>
          <w:t>30</w:t>
        </w:r>
        <w:r>
          <w:fldChar w:fldCharType="end"/>
        </w:r>
      </w:hyperlink>
    </w:p>
    <w:p>
      <w:pPr>
        <w:pStyle w:val="TOC2"/>
        <w:tabs>
          <w:tab w:val="right" w:leader="dot" w:pos="8306"/>
        </w:tabs>
      </w:pPr>
      <w:hyperlink w:anchor="_Toc30701" w:history="1">
        <w:r>
          <w:rPr>
            <w:rFonts w:ascii="仿宋" w:eastAsia="仿宋" w:hAnsi="仿宋" w:cs="仿宋" w:hint="eastAsia"/>
            <w:lang w:eastAsia="zh-CN"/>
          </w:rPr>
          <w:t>(二)、建设进度</w:t>
        </w:r>
        <w:r>
          <w:tab/>
        </w:r>
        <w:r>
          <w:fldChar w:fldCharType="begin"/>
        </w:r>
        <w:r>
          <w:instrText xml:space="preserve"> PAGEREF _Toc30701 \h </w:instrText>
        </w:r>
        <w:r>
          <w:fldChar w:fldCharType="separate"/>
        </w:r>
        <w:r>
          <w:t>31</w:t>
        </w:r>
        <w:r>
          <w:fldChar w:fldCharType="end"/>
        </w:r>
      </w:hyperlink>
    </w:p>
    <w:p>
      <w:pPr>
        <w:pStyle w:val="TOC2"/>
        <w:tabs>
          <w:tab w:val="right" w:leader="dot" w:pos="8306"/>
        </w:tabs>
      </w:pPr>
      <w:hyperlink w:anchor="_Toc25721" w:history="1">
        <w:r>
          <w:rPr>
            <w:rFonts w:ascii="仿宋" w:eastAsia="仿宋" w:hAnsi="仿宋" w:cs="仿宋" w:hint="eastAsia"/>
            <w:lang w:eastAsia="zh-CN"/>
          </w:rPr>
          <w:t>(三)、进度安排注意事项</w:t>
        </w:r>
        <w:r>
          <w:tab/>
        </w:r>
        <w:r>
          <w:fldChar w:fldCharType="begin"/>
        </w:r>
        <w:r>
          <w:instrText xml:space="preserve"> PAGEREF _Toc25721 \h </w:instrText>
        </w:r>
        <w:r>
          <w:fldChar w:fldCharType="separate"/>
        </w:r>
        <w:r>
          <w:t>32</w:t>
        </w:r>
        <w:r>
          <w:fldChar w:fldCharType="end"/>
        </w:r>
      </w:hyperlink>
    </w:p>
    <w:p>
      <w:pPr>
        <w:pStyle w:val="TOC2"/>
        <w:tabs>
          <w:tab w:val="right" w:leader="dot" w:pos="8306"/>
        </w:tabs>
      </w:pPr>
      <w:hyperlink w:anchor="_Toc4525" w:history="1">
        <w:r>
          <w:rPr>
            <w:rFonts w:ascii="仿宋" w:eastAsia="仿宋" w:hAnsi="仿宋" w:cs="仿宋" w:hint="eastAsia"/>
            <w:lang w:eastAsia="zh-CN"/>
          </w:rPr>
          <w:t>(四)、人力资源配置</w:t>
        </w:r>
        <w:r>
          <w:tab/>
        </w:r>
        <w:r>
          <w:fldChar w:fldCharType="begin"/>
        </w:r>
        <w:r>
          <w:instrText xml:space="preserve"> PAGEREF _Toc4525 \h </w:instrText>
        </w:r>
        <w:r>
          <w:fldChar w:fldCharType="separate"/>
        </w:r>
        <w:r>
          <w:t>34</w:t>
        </w:r>
        <w:r>
          <w:fldChar w:fldCharType="end"/>
        </w:r>
      </w:hyperlink>
    </w:p>
    <w:p>
      <w:pPr>
        <w:pStyle w:val="TOC1"/>
        <w:tabs>
          <w:tab w:val="right" w:leader="dot" w:pos="8306"/>
        </w:tabs>
      </w:pPr>
      <w:hyperlink w:anchor="_Toc18552" w:history="1">
        <w:r>
          <w:rPr>
            <w:rFonts w:ascii="仿宋" w:eastAsia="仿宋" w:hAnsi="仿宋" w:cs="仿宋" w:hint="eastAsia"/>
            <w:lang w:eastAsia="zh-CN"/>
          </w:rPr>
          <w:t>九、非金属材料试验机项目投资规划</w:t>
        </w:r>
        <w:r>
          <w:tab/>
        </w:r>
        <w:r>
          <w:fldChar w:fldCharType="begin"/>
        </w:r>
        <w:r>
          <w:instrText xml:space="preserve"> PAGEREF _Toc18552 \h </w:instrText>
        </w:r>
        <w:r>
          <w:fldChar w:fldCharType="separate"/>
        </w:r>
        <w:r>
          <w:t>35</w:t>
        </w:r>
        <w:r>
          <w:fldChar w:fldCharType="end"/>
        </w:r>
      </w:hyperlink>
    </w:p>
    <w:p>
      <w:pPr>
        <w:pStyle w:val="TOC2"/>
        <w:tabs>
          <w:tab w:val="right" w:leader="dot" w:pos="8306"/>
        </w:tabs>
      </w:pPr>
      <w:hyperlink w:anchor="_Toc25624" w:history="1">
        <w:r>
          <w:rPr>
            <w:rFonts w:ascii="仿宋" w:eastAsia="仿宋" w:hAnsi="仿宋" w:cs="仿宋" w:hint="eastAsia"/>
            <w:lang w:eastAsia="zh-CN"/>
          </w:rPr>
          <w:t>(一)、非金属材料试验机项目总投资估算</w:t>
        </w:r>
        <w:r>
          <w:tab/>
        </w:r>
        <w:r>
          <w:fldChar w:fldCharType="begin"/>
        </w:r>
        <w:r>
          <w:instrText xml:space="preserve"> PAGEREF _Toc25624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01" w:history="1">
        <w:r>
          <w:rPr>
            <w:rFonts w:ascii="仿宋" w:eastAsia="仿宋" w:hAnsi="仿宋" w:cs="仿宋" w:hint="eastAsia"/>
            <w:lang w:eastAsia="zh-CN"/>
          </w:rPr>
          <w:t>(二)、资金筹措</w:t>
        </w:r>
        <w:r>
          <w:tab/>
        </w:r>
        <w:r>
          <w:fldChar w:fldCharType="begin"/>
        </w:r>
        <w:r>
          <w:instrText xml:space="preserve"> PAGEREF _Toc8101 \h </w:instrText>
        </w:r>
        <w:r>
          <w:fldChar w:fldCharType="separate"/>
        </w:r>
        <w:r>
          <w:t>36</w:t>
        </w:r>
        <w:r>
          <w:fldChar w:fldCharType="end"/>
        </w:r>
      </w:hyperlink>
    </w:p>
    <w:p>
      <w:pPr>
        <w:pStyle w:val="TOC1"/>
        <w:tabs>
          <w:tab w:val="right" w:leader="dot" w:pos="8306"/>
        </w:tabs>
      </w:pPr>
      <w:hyperlink w:anchor="_Toc5733" w:history="1">
        <w:r>
          <w:rPr>
            <w:rFonts w:ascii="仿宋" w:eastAsia="仿宋" w:hAnsi="仿宋" w:cs="仿宋" w:hint="eastAsia"/>
            <w:lang w:eastAsia="zh-CN"/>
          </w:rPr>
          <w:t>十、非金属材料试验机项目经营效益</w:t>
        </w:r>
        <w:r>
          <w:tab/>
        </w:r>
        <w:r>
          <w:fldChar w:fldCharType="begin"/>
        </w:r>
        <w:r>
          <w:instrText xml:space="preserve"> PAGEREF _Toc5733 \h </w:instrText>
        </w:r>
        <w:r>
          <w:fldChar w:fldCharType="separate"/>
        </w:r>
        <w:r>
          <w:t>37</w:t>
        </w:r>
        <w:r>
          <w:fldChar w:fldCharType="end"/>
        </w:r>
      </w:hyperlink>
    </w:p>
    <w:p>
      <w:pPr>
        <w:pStyle w:val="TOC2"/>
        <w:tabs>
          <w:tab w:val="right" w:leader="dot" w:pos="8306"/>
        </w:tabs>
      </w:pPr>
      <w:hyperlink w:anchor="_Toc30687" w:history="1">
        <w:r>
          <w:rPr>
            <w:rFonts w:ascii="仿宋" w:eastAsia="仿宋" w:hAnsi="仿宋" w:cs="仿宋" w:hint="eastAsia"/>
            <w:lang w:eastAsia="zh-CN"/>
          </w:rPr>
          <w:t>(一)、经济评价财务测算</w:t>
        </w:r>
        <w:r>
          <w:tab/>
        </w:r>
        <w:r>
          <w:fldChar w:fldCharType="begin"/>
        </w:r>
        <w:r>
          <w:instrText xml:space="preserve"> PAGEREF _Toc30687 \h </w:instrText>
        </w:r>
        <w:r>
          <w:fldChar w:fldCharType="separate"/>
        </w:r>
        <w:r>
          <w:t>37</w:t>
        </w:r>
        <w:r>
          <w:fldChar w:fldCharType="end"/>
        </w:r>
      </w:hyperlink>
    </w:p>
    <w:p>
      <w:pPr>
        <w:pStyle w:val="TOC2"/>
        <w:tabs>
          <w:tab w:val="right" w:leader="dot" w:pos="8306"/>
        </w:tabs>
      </w:pPr>
      <w:hyperlink w:anchor="_Toc31862" w:history="1">
        <w:r>
          <w:rPr>
            <w:rFonts w:ascii="仿宋" w:eastAsia="仿宋" w:hAnsi="仿宋" w:cs="仿宋" w:hint="eastAsia"/>
            <w:lang w:eastAsia="zh-CN"/>
          </w:rPr>
          <w:t>(二)、非金属材料试验机项目盈利能力分析</w:t>
        </w:r>
        <w:r>
          <w:tab/>
        </w:r>
        <w:r>
          <w:fldChar w:fldCharType="begin"/>
        </w:r>
        <w:r>
          <w:instrText xml:space="preserve"> PAGEREF _Toc31862 \h </w:instrText>
        </w:r>
        <w:r>
          <w:fldChar w:fldCharType="separate"/>
        </w:r>
        <w:r>
          <w:t>38</w:t>
        </w:r>
        <w:r>
          <w:fldChar w:fldCharType="end"/>
        </w:r>
      </w:hyperlink>
    </w:p>
    <w:p>
      <w:pPr>
        <w:pStyle w:val="TOC1"/>
        <w:tabs>
          <w:tab w:val="right" w:leader="dot" w:pos="8306"/>
        </w:tabs>
      </w:pPr>
      <w:hyperlink w:anchor="_Toc17678" w:history="1">
        <w:r>
          <w:rPr>
            <w:rFonts w:ascii="仿宋" w:eastAsia="仿宋" w:hAnsi="仿宋" w:cs="仿宋" w:hint="eastAsia"/>
            <w:lang w:eastAsia="zh-CN"/>
          </w:rPr>
          <w:t>十一、非金属材料试验机项目人力资源培养与发展</w:t>
        </w:r>
        <w:r>
          <w:tab/>
        </w:r>
        <w:r>
          <w:fldChar w:fldCharType="begin"/>
        </w:r>
        <w:r>
          <w:instrText xml:space="preserve"> PAGEREF _Toc17678 \h </w:instrText>
        </w:r>
        <w:r>
          <w:fldChar w:fldCharType="separate"/>
        </w:r>
        <w:r>
          <w:t>39</w:t>
        </w:r>
        <w:r>
          <w:fldChar w:fldCharType="end"/>
        </w:r>
      </w:hyperlink>
    </w:p>
    <w:p>
      <w:pPr>
        <w:pStyle w:val="TOC2"/>
        <w:tabs>
          <w:tab w:val="right" w:leader="dot" w:pos="8306"/>
        </w:tabs>
      </w:pPr>
      <w:hyperlink w:anchor="_Toc13274" w:history="1">
        <w:r>
          <w:rPr>
            <w:rFonts w:ascii="仿宋" w:eastAsia="仿宋" w:hAnsi="仿宋" w:cs="仿宋" w:hint="eastAsia"/>
            <w:lang w:eastAsia="zh-CN"/>
          </w:rPr>
          <w:t>(一)、人才需求与规划</w:t>
        </w:r>
        <w:r>
          <w:tab/>
        </w:r>
        <w:r>
          <w:fldChar w:fldCharType="begin"/>
        </w:r>
        <w:r>
          <w:instrText xml:space="preserve"> PAGEREF _Toc13274 \h </w:instrText>
        </w:r>
        <w:r>
          <w:fldChar w:fldCharType="separate"/>
        </w:r>
        <w:r>
          <w:t>39</w:t>
        </w:r>
        <w:r>
          <w:fldChar w:fldCharType="end"/>
        </w:r>
      </w:hyperlink>
    </w:p>
    <w:p>
      <w:pPr>
        <w:pStyle w:val="TOC2"/>
        <w:tabs>
          <w:tab w:val="right" w:leader="dot" w:pos="8306"/>
        </w:tabs>
      </w:pPr>
      <w:hyperlink w:anchor="_Toc27312" w:history="1">
        <w:r>
          <w:rPr>
            <w:rFonts w:ascii="仿宋" w:eastAsia="仿宋" w:hAnsi="仿宋" w:cs="仿宋" w:hint="eastAsia"/>
            <w:lang w:eastAsia="zh-CN"/>
          </w:rPr>
          <w:t>(二)、培训与发展计划</w:t>
        </w:r>
        <w:r>
          <w:tab/>
        </w:r>
        <w:r>
          <w:fldChar w:fldCharType="begin"/>
        </w:r>
        <w:r>
          <w:instrText xml:space="preserve"> PAGEREF _Toc27312 \h </w:instrText>
        </w:r>
        <w:r>
          <w:fldChar w:fldCharType="separate"/>
        </w:r>
        <w:r>
          <w:t>39</w:t>
        </w:r>
        <w:r>
          <w:fldChar w:fldCharType="end"/>
        </w:r>
      </w:hyperlink>
    </w:p>
    <w:p>
      <w:pPr>
        <w:pStyle w:val="TOC1"/>
        <w:tabs>
          <w:tab w:val="right" w:leader="dot" w:pos="8306"/>
        </w:tabs>
      </w:pPr>
      <w:hyperlink w:anchor="_Toc26036" w:history="1">
        <w:r>
          <w:rPr>
            <w:rFonts w:ascii="仿宋" w:eastAsia="仿宋" w:hAnsi="仿宋" w:cs="仿宋" w:hint="eastAsia"/>
            <w:lang w:eastAsia="zh-CN"/>
          </w:rPr>
          <w:t>十二、非金属材料试验机项目创新与研发</w:t>
        </w:r>
        <w:r>
          <w:tab/>
        </w:r>
        <w:r>
          <w:fldChar w:fldCharType="begin"/>
        </w:r>
        <w:r>
          <w:instrText xml:space="preserve"> PAGEREF _Toc26036 \h </w:instrText>
        </w:r>
        <w:r>
          <w:fldChar w:fldCharType="separate"/>
        </w:r>
        <w:r>
          <w:t>40</w:t>
        </w:r>
        <w:r>
          <w:fldChar w:fldCharType="end"/>
        </w:r>
      </w:hyperlink>
    </w:p>
    <w:p>
      <w:pPr>
        <w:pStyle w:val="TOC2"/>
        <w:tabs>
          <w:tab w:val="right" w:leader="dot" w:pos="8306"/>
        </w:tabs>
      </w:pPr>
      <w:hyperlink w:anchor="_Toc23172" w:history="1">
        <w:r>
          <w:rPr>
            <w:rFonts w:ascii="仿宋" w:eastAsia="仿宋" w:hAnsi="仿宋" w:cs="仿宋" w:hint="eastAsia"/>
            <w:lang w:eastAsia="zh-CN"/>
          </w:rPr>
          <w:t>(一)、创新策略与方向</w:t>
        </w:r>
        <w:r>
          <w:tab/>
        </w:r>
        <w:r>
          <w:fldChar w:fldCharType="begin"/>
        </w:r>
        <w:r>
          <w:instrText xml:space="preserve"> PAGEREF _Toc23172 \h </w:instrText>
        </w:r>
        <w:r>
          <w:fldChar w:fldCharType="separate"/>
        </w:r>
        <w:r>
          <w:t>40</w:t>
        </w:r>
        <w:r>
          <w:fldChar w:fldCharType="end"/>
        </w:r>
      </w:hyperlink>
    </w:p>
    <w:p>
      <w:pPr>
        <w:pStyle w:val="TOC2"/>
        <w:tabs>
          <w:tab w:val="right" w:leader="dot" w:pos="8306"/>
        </w:tabs>
      </w:pPr>
      <w:hyperlink w:anchor="_Toc15660" w:history="1">
        <w:r>
          <w:rPr>
            <w:rFonts w:ascii="仿宋" w:eastAsia="仿宋" w:hAnsi="仿宋" w:cs="仿宋" w:hint="eastAsia"/>
            <w:lang w:eastAsia="zh-CN"/>
          </w:rPr>
          <w:t>(二)、研发规划与投入</w:t>
        </w:r>
        <w:r>
          <w:tab/>
        </w:r>
        <w:r>
          <w:fldChar w:fldCharType="begin"/>
        </w:r>
        <w:r>
          <w:instrText xml:space="preserve"> PAGEREF _Toc15660 \h </w:instrText>
        </w:r>
        <w:r>
          <w:fldChar w:fldCharType="separate"/>
        </w:r>
        <w:r>
          <w:t>41</w:t>
        </w:r>
        <w:r>
          <w:fldChar w:fldCharType="end"/>
        </w:r>
      </w:hyperlink>
    </w:p>
    <w:p>
      <w:pPr>
        <w:pStyle w:val="TOC1"/>
        <w:tabs>
          <w:tab w:val="right" w:leader="dot" w:pos="8306"/>
        </w:tabs>
      </w:pPr>
      <w:hyperlink w:anchor="_Toc14810" w:history="1">
        <w:r>
          <w:rPr>
            <w:rFonts w:ascii="仿宋" w:eastAsia="仿宋" w:hAnsi="仿宋" w:cs="仿宋" w:hint="eastAsia"/>
            <w:lang w:eastAsia="zh-CN"/>
          </w:rPr>
          <w:t>十三、非金属材料试验机项目治理与监督</w:t>
        </w:r>
        <w:r>
          <w:tab/>
        </w:r>
        <w:r>
          <w:fldChar w:fldCharType="begin"/>
        </w:r>
        <w:r>
          <w:instrText xml:space="preserve"> PAGEREF _Toc14810 \h </w:instrText>
        </w:r>
        <w:r>
          <w:fldChar w:fldCharType="separate"/>
        </w:r>
        <w:r>
          <w:t>43</w:t>
        </w:r>
        <w:r>
          <w:fldChar w:fldCharType="end"/>
        </w:r>
      </w:hyperlink>
    </w:p>
    <w:p>
      <w:pPr>
        <w:pStyle w:val="TOC2"/>
        <w:tabs>
          <w:tab w:val="right" w:leader="dot" w:pos="8306"/>
        </w:tabs>
      </w:pPr>
      <w:hyperlink w:anchor="_Toc24083" w:history="1">
        <w:r>
          <w:rPr>
            <w:rFonts w:ascii="仿宋" w:eastAsia="仿宋" w:hAnsi="仿宋" w:cs="仿宋" w:hint="eastAsia"/>
            <w:lang w:eastAsia="zh-CN"/>
          </w:rPr>
          <w:t>(一)、非金属材料试验机项目治理结构</w:t>
        </w:r>
        <w:r>
          <w:tab/>
        </w:r>
        <w:r>
          <w:fldChar w:fldCharType="begin"/>
        </w:r>
        <w:r>
          <w:instrText xml:space="preserve"> PAGEREF _Toc24083 \h </w:instrText>
        </w:r>
        <w:r>
          <w:fldChar w:fldCharType="separate"/>
        </w:r>
        <w:r>
          <w:t>43</w:t>
        </w:r>
        <w:r>
          <w:fldChar w:fldCharType="end"/>
        </w:r>
      </w:hyperlink>
    </w:p>
    <w:p>
      <w:pPr>
        <w:pStyle w:val="TOC2"/>
        <w:tabs>
          <w:tab w:val="right" w:leader="dot" w:pos="8306"/>
        </w:tabs>
      </w:pPr>
      <w:hyperlink w:anchor="_Toc18959" w:history="1">
        <w:r>
          <w:rPr>
            <w:rFonts w:ascii="仿宋" w:eastAsia="仿宋" w:hAnsi="仿宋" w:cs="仿宋" w:hint="eastAsia"/>
            <w:lang w:eastAsia="zh-CN"/>
          </w:rPr>
          <w:t>(二)、监督与审计</w:t>
        </w:r>
        <w:r>
          <w:tab/>
        </w:r>
        <w:r>
          <w:fldChar w:fldCharType="begin"/>
        </w:r>
        <w:r>
          <w:instrText xml:space="preserve"> PAGEREF _Toc18959 \h </w:instrText>
        </w:r>
        <w:r>
          <w:fldChar w:fldCharType="separate"/>
        </w:r>
        <w:r>
          <w:t>45</w:t>
        </w:r>
        <w:r>
          <w:fldChar w:fldCharType="end"/>
        </w:r>
      </w:hyperlink>
    </w:p>
    <w:p>
      <w:pPr>
        <w:pStyle w:val="TOC1"/>
        <w:tabs>
          <w:tab w:val="right" w:leader="dot" w:pos="8306"/>
        </w:tabs>
      </w:pPr>
      <w:hyperlink w:anchor="_Toc17878" w:history="1">
        <w:r>
          <w:rPr>
            <w:rFonts w:ascii="仿宋" w:eastAsia="仿宋" w:hAnsi="仿宋" w:cs="仿宋" w:hint="eastAsia"/>
            <w:lang w:eastAsia="zh-CN"/>
          </w:rPr>
          <w:t>十四、利益相关者分析与沟通计划</w:t>
        </w:r>
        <w:r>
          <w:tab/>
        </w:r>
        <w:r>
          <w:fldChar w:fldCharType="begin"/>
        </w:r>
        <w:r>
          <w:instrText xml:space="preserve"> PAGEREF _Toc17878 \h </w:instrText>
        </w:r>
        <w:r>
          <w:fldChar w:fldCharType="separate"/>
        </w:r>
        <w:r>
          <w:t>46</w:t>
        </w:r>
        <w:r>
          <w:fldChar w:fldCharType="end"/>
        </w:r>
      </w:hyperlink>
    </w:p>
    <w:p>
      <w:pPr>
        <w:pStyle w:val="TOC2"/>
        <w:tabs>
          <w:tab w:val="right" w:leader="dot" w:pos="8306"/>
        </w:tabs>
      </w:pPr>
      <w:hyperlink w:anchor="_Toc30269" w:history="1">
        <w:r>
          <w:rPr>
            <w:rFonts w:ascii="仿宋" w:eastAsia="仿宋" w:hAnsi="仿宋" w:cs="仿宋" w:hint="eastAsia"/>
            <w:lang w:eastAsia="zh-CN"/>
          </w:rPr>
          <w:t>(一)、利益相关者分析</w:t>
        </w:r>
        <w:r>
          <w:tab/>
        </w:r>
        <w:r>
          <w:fldChar w:fldCharType="begin"/>
        </w:r>
        <w:r>
          <w:instrText xml:space="preserve"> PAGEREF _Toc30269 \h </w:instrText>
        </w:r>
        <w:r>
          <w:fldChar w:fldCharType="separate"/>
        </w:r>
        <w:r>
          <w:t>46</w:t>
        </w:r>
        <w:r>
          <w:fldChar w:fldCharType="end"/>
        </w:r>
      </w:hyperlink>
    </w:p>
    <w:p>
      <w:pPr>
        <w:pStyle w:val="TOC2"/>
        <w:tabs>
          <w:tab w:val="right" w:leader="dot" w:pos="8306"/>
        </w:tabs>
      </w:pPr>
      <w:hyperlink w:anchor="_Toc4354" w:history="1">
        <w:r>
          <w:rPr>
            <w:rFonts w:ascii="仿宋" w:eastAsia="仿宋" w:hAnsi="仿宋" w:cs="仿宋" w:hint="eastAsia"/>
            <w:lang w:eastAsia="zh-CN"/>
          </w:rPr>
          <w:t>(二)、沟通计划</w:t>
        </w:r>
        <w:r>
          <w:tab/>
        </w:r>
        <w:r>
          <w:fldChar w:fldCharType="begin"/>
        </w:r>
        <w:r>
          <w:instrText xml:space="preserve"> PAGEREF _Toc4354 \h </w:instrText>
        </w:r>
        <w:r>
          <w:fldChar w:fldCharType="separate"/>
        </w:r>
        <w:r>
          <w:t>47</w:t>
        </w:r>
        <w:r>
          <w:fldChar w:fldCharType="end"/>
        </w:r>
      </w:hyperlink>
    </w:p>
    <w:p>
      <w:pPr>
        <w:pStyle w:val="TOC1"/>
        <w:tabs>
          <w:tab w:val="right" w:leader="dot" w:pos="8306"/>
        </w:tabs>
      </w:pPr>
      <w:hyperlink w:anchor="_Toc14128" w:history="1">
        <w:r>
          <w:rPr>
            <w:rFonts w:ascii="仿宋" w:eastAsia="仿宋" w:hAnsi="仿宋" w:cs="仿宋" w:hint="eastAsia"/>
            <w:lang w:eastAsia="zh-CN"/>
          </w:rPr>
          <w:t>十五、非金属材料试验机项目实施保障措施</w:t>
        </w:r>
        <w:r>
          <w:tab/>
        </w:r>
        <w:r>
          <w:fldChar w:fldCharType="begin"/>
        </w:r>
        <w:r>
          <w:instrText xml:space="preserve"> PAGEREF _Toc14128 \h </w:instrText>
        </w:r>
        <w:r>
          <w:fldChar w:fldCharType="separate"/>
        </w:r>
        <w:r>
          <w:t>48</w:t>
        </w:r>
        <w:r>
          <w:fldChar w:fldCharType="end"/>
        </w:r>
      </w:hyperlink>
    </w:p>
    <w:p>
      <w:pPr>
        <w:pStyle w:val="TOC2"/>
        <w:tabs>
          <w:tab w:val="right" w:leader="dot" w:pos="8306"/>
        </w:tabs>
      </w:pPr>
      <w:hyperlink w:anchor="_Toc12769" w:history="1">
        <w:r>
          <w:rPr>
            <w:rFonts w:ascii="仿宋" w:eastAsia="仿宋" w:hAnsi="仿宋" w:cs="仿宋" w:hint="eastAsia"/>
            <w:lang w:eastAsia="zh-CN"/>
          </w:rPr>
          <w:t>(一)、非金属材料试验机项目实施保障机制</w:t>
        </w:r>
        <w:r>
          <w:tab/>
        </w:r>
        <w:r>
          <w:fldChar w:fldCharType="begin"/>
        </w:r>
        <w:r>
          <w:instrText xml:space="preserve"> PAGEREF _Toc12769 \h </w:instrText>
        </w:r>
        <w:r>
          <w:fldChar w:fldCharType="separate"/>
        </w:r>
        <w:r>
          <w:t>48</w:t>
        </w:r>
        <w:r>
          <w:fldChar w:fldCharType="end"/>
        </w:r>
      </w:hyperlink>
    </w:p>
    <w:p>
      <w:pPr>
        <w:pStyle w:val="TOC2"/>
        <w:tabs>
          <w:tab w:val="right" w:leader="dot" w:pos="8306"/>
        </w:tabs>
      </w:pPr>
      <w:hyperlink w:anchor="_Toc18448" w:history="1">
        <w:r>
          <w:rPr>
            <w:rFonts w:ascii="仿宋" w:eastAsia="仿宋" w:hAnsi="仿宋" w:cs="仿宋" w:hint="eastAsia"/>
            <w:lang w:eastAsia="zh-CN"/>
          </w:rPr>
          <w:t>(二)、非金属材料试验机项目法律合规要求</w:t>
        </w:r>
        <w:r>
          <w:tab/>
        </w:r>
        <w:r>
          <w:fldChar w:fldCharType="begin"/>
        </w:r>
        <w:r>
          <w:instrText xml:space="preserve"> PAGEREF _Toc18448 \h </w:instrText>
        </w:r>
        <w:r>
          <w:fldChar w:fldCharType="separate"/>
        </w:r>
        <w:r>
          <w:t>52</w:t>
        </w:r>
        <w:r>
          <w:fldChar w:fldCharType="end"/>
        </w:r>
      </w:hyperlink>
    </w:p>
    <w:p>
      <w:pPr>
        <w:pStyle w:val="TOC2"/>
        <w:tabs>
          <w:tab w:val="right" w:leader="dot" w:pos="8306"/>
        </w:tabs>
      </w:pPr>
      <w:hyperlink w:anchor="_Toc18674" w:history="1">
        <w:r>
          <w:rPr>
            <w:rFonts w:ascii="仿宋" w:eastAsia="仿宋" w:hAnsi="仿宋" w:cs="仿宋" w:hint="eastAsia"/>
            <w:lang w:eastAsia="zh-CN"/>
          </w:rPr>
          <w:t>(三)、非金属材料试验机项目合同管理与法律事务</w:t>
        </w:r>
        <w:r>
          <w:tab/>
        </w:r>
        <w:r>
          <w:fldChar w:fldCharType="begin"/>
        </w:r>
        <w:r>
          <w:instrText xml:space="preserve"> PAGEREF _Toc18674 \h </w:instrText>
        </w:r>
        <w:r>
          <w:fldChar w:fldCharType="separate"/>
        </w:r>
        <w:r>
          <w:t>57</w:t>
        </w:r>
        <w:r>
          <w:fldChar w:fldCharType="end"/>
        </w:r>
      </w:hyperlink>
    </w:p>
    <w:p>
      <w:pPr>
        <w:pStyle w:val="TOC2"/>
        <w:tabs>
          <w:tab w:val="right" w:leader="dot" w:pos="8306"/>
        </w:tabs>
      </w:pPr>
      <w:hyperlink w:anchor="_Toc14698" w:history="1">
        <w:r>
          <w:rPr>
            <w:rFonts w:ascii="仿宋" w:eastAsia="仿宋" w:hAnsi="仿宋" w:cs="仿宋" w:hint="eastAsia"/>
            <w:lang w:eastAsia="zh-CN"/>
          </w:rPr>
          <w:t>(四)、非金属材料试验机项目知识产权保护策略</w:t>
        </w:r>
        <w:r>
          <w:tab/>
        </w:r>
        <w:r>
          <w:fldChar w:fldCharType="begin"/>
        </w:r>
        <w:r>
          <w:instrText xml:space="preserve"> PAGEREF _Toc14698 \h </w:instrText>
        </w:r>
        <w:r>
          <w:fldChar w:fldCharType="separate"/>
        </w:r>
        <w:r>
          <w:t>63</w:t>
        </w:r>
        <w:r>
          <w:fldChar w:fldCharType="end"/>
        </w:r>
      </w:hyperlink>
    </w:p>
    <w:p>
      <w:pPr>
        <w:pStyle w:val="TOC1"/>
        <w:tabs>
          <w:tab w:val="right" w:leader="dot" w:pos="8306"/>
        </w:tabs>
      </w:pPr>
      <w:hyperlink w:anchor="_Toc5719" w:history="1">
        <w:r>
          <w:rPr>
            <w:rFonts w:ascii="仿宋" w:eastAsia="仿宋" w:hAnsi="仿宋" w:cs="仿宋" w:hint="eastAsia"/>
            <w:lang w:eastAsia="zh-CN"/>
          </w:rPr>
          <w:t>十六、非金属材料试验机项目实施时间节点</w:t>
        </w:r>
        <w:r>
          <w:tab/>
        </w:r>
        <w:r>
          <w:fldChar w:fldCharType="begin"/>
        </w:r>
        <w:r>
          <w:instrText xml:space="preserve"> PAGEREF _Toc5719 \h </w:instrText>
        </w:r>
        <w:r>
          <w:fldChar w:fldCharType="separate"/>
        </w:r>
        <w:r>
          <w:t>66</w:t>
        </w:r>
        <w:r>
          <w:fldChar w:fldCharType="end"/>
        </w:r>
      </w:hyperlink>
    </w:p>
    <w:p>
      <w:pPr>
        <w:pStyle w:val="TOC2"/>
        <w:tabs>
          <w:tab w:val="right" w:leader="dot" w:pos="8306"/>
        </w:tabs>
      </w:pPr>
      <w:hyperlink w:anchor="_Toc7552" w:history="1">
        <w:r>
          <w:rPr>
            <w:rFonts w:ascii="仿宋" w:eastAsia="仿宋" w:hAnsi="仿宋" w:cs="仿宋" w:hint="eastAsia"/>
            <w:lang w:eastAsia="zh-CN"/>
          </w:rPr>
          <w:t>(一)、非金属材料试验机项目启动阶段时间节点</w:t>
        </w:r>
        <w:r>
          <w:tab/>
        </w:r>
        <w:r>
          <w:fldChar w:fldCharType="begin"/>
        </w:r>
        <w:r>
          <w:instrText xml:space="preserve"> PAGEREF _Toc7552 \h </w:instrText>
        </w:r>
        <w:r>
          <w:fldChar w:fldCharType="separate"/>
        </w:r>
        <w:r>
          <w:t>66</w:t>
        </w:r>
        <w:r>
          <w:fldChar w:fldCharType="end"/>
        </w:r>
      </w:hyperlink>
    </w:p>
    <w:p>
      <w:pPr>
        <w:pStyle w:val="TOC2"/>
        <w:tabs>
          <w:tab w:val="right" w:leader="dot" w:pos="8306"/>
        </w:tabs>
      </w:pPr>
      <w:hyperlink w:anchor="_Toc29542" w:history="1">
        <w:r>
          <w:rPr>
            <w:rFonts w:ascii="仿宋" w:eastAsia="仿宋" w:hAnsi="仿宋" w:cs="仿宋" w:hint="eastAsia"/>
            <w:lang w:eastAsia="zh-CN"/>
          </w:rPr>
          <w:t>(二)、非金属材料试验机项目执行阶段时间节点</w:t>
        </w:r>
        <w:r>
          <w:tab/>
        </w:r>
        <w:r>
          <w:fldChar w:fldCharType="begin"/>
        </w:r>
        <w:r>
          <w:instrText xml:space="preserve"> PAGEREF _Toc29542 \h </w:instrText>
        </w:r>
        <w:r>
          <w:fldChar w:fldCharType="separate"/>
        </w:r>
        <w:r>
          <w:t>67</w:t>
        </w:r>
        <w:r>
          <w:fldChar w:fldCharType="end"/>
        </w:r>
      </w:hyperlink>
    </w:p>
    <w:p>
      <w:pPr>
        <w:pStyle w:val="TOC2"/>
        <w:tabs>
          <w:tab w:val="right" w:leader="dot" w:pos="8306"/>
        </w:tabs>
      </w:pPr>
      <w:hyperlink w:anchor="_Toc8193" w:history="1">
        <w:r>
          <w:rPr>
            <w:rFonts w:ascii="仿宋" w:eastAsia="仿宋" w:hAnsi="仿宋" w:cs="仿宋" w:hint="eastAsia"/>
            <w:lang w:eastAsia="zh-CN"/>
          </w:rPr>
          <w:t>(三)、非金属材料试验机项目完成阶段时间节点</w:t>
        </w:r>
        <w:r>
          <w:tab/>
        </w:r>
        <w:r>
          <w:fldChar w:fldCharType="begin"/>
        </w:r>
        <w:r>
          <w:instrText xml:space="preserve"> PAGEREF _Toc8193 \h </w:instrText>
        </w:r>
        <w:r>
          <w:fldChar w:fldCharType="separate"/>
        </w:r>
        <w:r>
          <w:t>68</w:t>
        </w:r>
        <w:r>
          <w:fldChar w:fldCharType="end"/>
        </w:r>
      </w:hyperlink>
    </w:p>
    <w:p>
      <w:pPr>
        <w:pStyle w:val="TOC1"/>
        <w:tabs>
          <w:tab w:val="right" w:leader="dot" w:pos="8306"/>
        </w:tabs>
      </w:pPr>
      <w:hyperlink w:anchor="_Toc32251" w:history="1">
        <w:r>
          <w:rPr>
            <w:rFonts w:ascii="仿宋" w:eastAsia="仿宋" w:hAnsi="仿宋" w:cs="仿宋" w:hint="eastAsia"/>
            <w:lang w:eastAsia="zh-CN"/>
          </w:rPr>
          <w:t>十七、质量管理体系</w:t>
        </w:r>
        <w:r>
          <w:tab/>
        </w:r>
        <w:r>
          <w:fldChar w:fldCharType="begin"/>
        </w:r>
        <w:r>
          <w:instrText xml:space="preserve"> PAGEREF _Toc32251 \h </w:instrText>
        </w:r>
        <w:r>
          <w:fldChar w:fldCharType="separate"/>
        </w:r>
        <w:r>
          <w:t>69</w:t>
        </w:r>
        <w:r>
          <w:fldChar w:fldCharType="end"/>
        </w:r>
      </w:hyperlink>
    </w:p>
    <w:p>
      <w:pPr>
        <w:pStyle w:val="TOC2"/>
        <w:tabs>
          <w:tab w:val="right" w:leader="dot" w:pos="8306"/>
        </w:tabs>
      </w:pPr>
      <w:hyperlink w:anchor="_Toc11418" w:history="1">
        <w:r>
          <w:rPr>
            <w:rFonts w:ascii="仿宋" w:eastAsia="仿宋" w:hAnsi="仿宋" w:cs="仿宋" w:hint="eastAsia"/>
            <w:lang w:eastAsia="zh-CN"/>
          </w:rPr>
          <w:t>(一)、质量目标与方针</w:t>
        </w:r>
        <w:r>
          <w:tab/>
        </w:r>
        <w:r>
          <w:fldChar w:fldCharType="begin"/>
        </w:r>
        <w:r>
          <w:instrText xml:space="preserve"> PAGEREF _Toc11418 \h </w:instrText>
        </w:r>
        <w:r>
          <w:fldChar w:fldCharType="separate"/>
        </w:r>
        <w:r>
          <w:t>69</w:t>
        </w:r>
        <w:r>
          <w:fldChar w:fldCharType="end"/>
        </w:r>
      </w:hyperlink>
    </w:p>
    <w:p>
      <w:pPr>
        <w:pStyle w:val="TOC2"/>
        <w:tabs>
          <w:tab w:val="right" w:leader="dot" w:pos="8306"/>
        </w:tabs>
      </w:pPr>
      <w:hyperlink w:anchor="_Toc11081" w:history="1">
        <w:r>
          <w:rPr>
            <w:rFonts w:ascii="仿宋" w:eastAsia="仿宋" w:hAnsi="仿宋" w:cs="仿宋" w:hint="eastAsia"/>
            <w:lang w:eastAsia="zh-CN"/>
          </w:rPr>
          <w:t>(二)、质量管理责任</w:t>
        </w:r>
        <w:r>
          <w:tab/>
        </w:r>
        <w:r>
          <w:fldChar w:fldCharType="begin"/>
        </w:r>
        <w:r>
          <w:instrText xml:space="preserve"> PAGEREF _Toc11081 \h </w:instrText>
        </w:r>
        <w:r>
          <w:fldChar w:fldCharType="separate"/>
        </w:r>
        <w:r>
          <w:t>70</w:t>
        </w:r>
        <w:r>
          <w:fldChar w:fldCharType="end"/>
        </w:r>
      </w:hyperlink>
    </w:p>
    <w:p>
      <w:pPr>
        <w:pStyle w:val="TOC2"/>
        <w:tabs>
          <w:tab w:val="right" w:leader="dot" w:pos="8306"/>
        </w:tabs>
      </w:pPr>
      <w:hyperlink w:anchor="_Toc8962" w:history="1">
        <w:r>
          <w:rPr>
            <w:rFonts w:ascii="仿宋" w:eastAsia="仿宋" w:hAnsi="仿宋" w:cs="仿宋" w:hint="eastAsia"/>
            <w:lang w:eastAsia="zh-CN"/>
          </w:rPr>
          <w:t>(三)、质量管理体系文件</w:t>
        </w:r>
        <w:r>
          <w:tab/>
        </w:r>
        <w:r>
          <w:fldChar w:fldCharType="begin"/>
        </w:r>
        <w:r>
          <w:instrText xml:space="preserve"> PAGEREF _Toc8962 \h </w:instrText>
        </w:r>
        <w:r>
          <w:fldChar w:fldCharType="separate"/>
        </w:r>
        <w:r>
          <w:t>71</w:t>
        </w:r>
        <w:r>
          <w:fldChar w:fldCharType="end"/>
        </w:r>
      </w:hyperlink>
    </w:p>
    <w:p>
      <w:pPr>
        <w:pStyle w:val="TOC2"/>
        <w:tabs>
          <w:tab w:val="right" w:leader="dot" w:pos="8306"/>
        </w:tabs>
      </w:pPr>
      <w:hyperlink w:anchor="_Toc26167" w:history="1">
        <w:r>
          <w:rPr>
            <w:rFonts w:ascii="仿宋" w:eastAsia="仿宋" w:hAnsi="仿宋" w:cs="仿宋" w:hint="eastAsia"/>
            <w:lang w:eastAsia="zh-CN"/>
          </w:rPr>
          <w:t>(四)、质量培训与教育</w:t>
        </w:r>
        <w:r>
          <w:tab/>
        </w:r>
        <w:r>
          <w:fldChar w:fldCharType="begin"/>
        </w:r>
        <w:r>
          <w:instrText xml:space="preserve"> PAGEREF _Toc26167 \h </w:instrText>
        </w:r>
        <w:r>
          <w:fldChar w:fldCharType="separate"/>
        </w:r>
        <w:r>
          <w:t>74</w:t>
        </w:r>
        <w:r>
          <w:fldChar w:fldCharType="end"/>
        </w:r>
      </w:hyperlink>
    </w:p>
    <w:p>
      <w:pPr>
        <w:pStyle w:val="TOC2"/>
        <w:tabs>
          <w:tab w:val="right" w:leader="dot" w:pos="8306"/>
        </w:tabs>
      </w:pPr>
      <w:hyperlink w:anchor="_Toc19563" w:history="1">
        <w:r>
          <w:rPr>
            <w:rFonts w:ascii="仿宋" w:eastAsia="仿宋" w:hAnsi="仿宋" w:cs="仿宋" w:hint="eastAsia"/>
            <w:lang w:eastAsia="zh-CN"/>
          </w:rPr>
          <w:t>(五)、质量审核与评价</w:t>
        </w:r>
        <w:r>
          <w:tab/>
        </w:r>
        <w:r>
          <w:fldChar w:fldCharType="begin"/>
        </w:r>
        <w:r>
          <w:instrText xml:space="preserve"> PAGEREF _Toc19563 \h </w:instrText>
        </w:r>
        <w:r>
          <w:fldChar w:fldCharType="separate"/>
        </w:r>
        <w:r>
          <w:t>75</w:t>
        </w:r>
        <w:r>
          <w:fldChar w:fldCharType="end"/>
        </w:r>
      </w:hyperlink>
    </w:p>
    <w:p>
      <w:pPr>
        <w:pStyle w:val="TOC2"/>
        <w:tabs>
          <w:tab w:val="right" w:leader="dot" w:pos="8306"/>
        </w:tabs>
      </w:pPr>
      <w:hyperlink w:anchor="_Toc15749" w:history="1">
        <w:r>
          <w:rPr>
            <w:rFonts w:ascii="仿宋" w:eastAsia="仿宋" w:hAnsi="仿宋" w:cs="仿宋" w:hint="eastAsia"/>
            <w:lang w:eastAsia="zh-CN"/>
          </w:rPr>
          <w:t>(六)、不符合与纠正措施</w:t>
        </w:r>
        <w:r>
          <w:tab/>
        </w:r>
        <w:r>
          <w:fldChar w:fldCharType="begin"/>
        </w:r>
        <w:r>
          <w:instrText xml:space="preserve"> PAGEREF _Toc15749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87"/>
      <w:r>
        <w:rPr>
          <w:rFonts w:ascii="仿宋" w:eastAsia="仿宋" w:hAnsi="仿宋" w:cs="仿宋" w:hint="eastAsia"/>
          <w:sz w:val="28"/>
          <w:lang w:eastAsia="zh-CN"/>
        </w:rPr>
        <w:t>一、非金属材料试验机项目土建工程</w:t>
      </w:r>
      <w:bookmarkEnd w:id="2"/>
    </w:p>
    <w:p>
      <w:pPr>
        <w:pStyle w:val="Heading2"/>
        <w:rPr>
          <w:rFonts w:ascii="仿宋" w:eastAsia="仿宋" w:hAnsi="仿宋" w:cs="仿宋" w:hint="eastAsia"/>
          <w:lang w:eastAsia="zh-CN"/>
        </w:rPr>
      </w:pPr>
      <w:bookmarkStart w:id="3" w:name="_Toc185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在非金属材料试验机项目的建筑工程设计中，我们将秉承一系列重要的设计原则，以确保非金属材料试验机项目建筑在功能、美观、可持续性等方面达到最佳效果。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首要原则是确保建筑的功能性得到最大化的发挥。我们将充分理解非金属材料试验机项目的实际需求，合理布局各个功能区域，保证建筑在满足业务需求的同时，提供高效的工作环境。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在建筑设计中，我们将综合考虑建设和运营成本。通过精细的经济效益分析，确保设计方案在高效利用资源的同时，对非金属材料试验机项目的长期盈利能力有积极的贡献。</w:t>
      </w:r>
    </w:p>
    <w:p>
      <w:pPr>
        <w:pStyle w:val="Heading2"/>
        <w:ind w:firstLine="560" w:firstLineChars="200"/>
        <w:rPr>
          <w:rFonts w:ascii="仿宋" w:eastAsia="仿宋" w:hAnsi="仿宋" w:cs="仿宋" w:hint="eastAsia"/>
          <w:sz w:val="28"/>
          <w:lang w:eastAsia="zh-CN"/>
        </w:rPr>
      </w:pPr>
      <w:bookmarkStart w:id="4" w:name="_Toc63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试验机项目的土建工程设计中，我们将精准设定设计年限，结合非金属材料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金属材料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48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材料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金属材料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金属材料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7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本期工程非金属材料试验机项目预计总建筑面积XXX平方米，其中：计容建筑面积XXX平方米，计划建筑工程投资XX万元，占非金属材料试验机项目总投资的XX%。</w:t>
      </w:r>
    </w:p>
    <w:p>
      <w:pPr>
        <w:pStyle w:val="Heading1"/>
        <w:ind w:firstLine="560" w:firstLineChars="200"/>
        <w:rPr>
          <w:rFonts w:ascii="仿宋" w:eastAsia="仿宋" w:hAnsi="仿宋" w:cs="仿宋" w:hint="eastAsia"/>
          <w:sz w:val="28"/>
          <w:lang w:eastAsia="zh-CN"/>
        </w:rPr>
      </w:pPr>
      <w:bookmarkStart w:id="7" w:name="_Toc20430"/>
      <w:r>
        <w:rPr>
          <w:rFonts w:ascii="仿宋" w:eastAsia="仿宋" w:hAnsi="仿宋" w:cs="仿宋" w:hint="eastAsia"/>
          <w:sz w:val="28"/>
          <w:lang w:eastAsia="zh-CN"/>
        </w:rPr>
        <w:t>二、非金属材料试验机项目建设单位说明</w:t>
      </w:r>
      <w:bookmarkEnd w:id="7"/>
    </w:p>
    <w:p>
      <w:pPr>
        <w:pStyle w:val="Heading2"/>
        <w:rPr>
          <w:rFonts w:ascii="仿宋" w:eastAsia="仿宋" w:hAnsi="仿宋" w:cs="仿宋" w:hint="eastAsia"/>
          <w:lang w:eastAsia="zh-CN"/>
        </w:rPr>
      </w:pPr>
      <w:bookmarkStart w:id="8" w:name="_Toc28864"/>
      <w:r>
        <w:rPr>
          <w:rFonts w:ascii="仿宋" w:eastAsia="仿宋" w:hAnsi="仿宋" w:cs="仿宋" w:hint="eastAsia"/>
          <w:lang w:eastAsia="zh-CN"/>
        </w:rPr>
        <w:t>(一)、非金属材料试验机项目承办单位基本情况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283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金属材料试验机项目承办单位的XXXX，我们着眼于实现可持续的经济效益。通过技术创新和解决方案的提供，公司预计在非金属材料试验机项目执行期间将获得可观的收入增长。这一收入来源主要包括非金属材料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同时，我们注重成本控制和效率提升，以确保非金属材料试验机项目的可持续盈利。透过精细的管理和资源优化，公司期望实现非金属材料试验机项目利润最大化。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金属材料试验机项目实施进行全面的投资评估，包括非金属材料试验机项目启动阶段的资金投入和后续运营成本。通过对非金属材料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金属材料试验机项目实施过程中具备足够的资金流动性，公司将进行详尽的现金流分析。这包括资金需求的合理预测、非金属材料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3409"/>
      <w:r>
        <w:rPr>
          <w:rFonts w:ascii="仿宋" w:eastAsia="仿宋" w:hAnsi="仿宋" w:cs="仿宋" w:hint="eastAsia"/>
          <w:sz w:val="28"/>
          <w:lang w:eastAsia="zh-CN"/>
        </w:rPr>
        <w:t>三、非金属材料试验机项目选址可行性分析</w:t>
      </w:r>
      <w:bookmarkEnd w:id="10"/>
    </w:p>
    <w:p>
      <w:pPr>
        <w:pStyle w:val="Heading2"/>
        <w:rPr>
          <w:rFonts w:ascii="仿宋" w:eastAsia="仿宋" w:hAnsi="仿宋" w:cs="仿宋" w:hint="eastAsia"/>
          <w:lang w:eastAsia="zh-CN"/>
        </w:rPr>
      </w:pPr>
      <w:bookmarkStart w:id="11" w:name="_Toc16869"/>
      <w:r>
        <w:rPr>
          <w:rFonts w:ascii="仿宋" w:eastAsia="仿宋" w:hAnsi="仿宋" w:cs="仿宋" w:hint="eastAsia"/>
          <w:lang w:eastAsia="zh-CN"/>
        </w:rPr>
        <w:t>(一)、非金属材料试验机项目选址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该非金属材料试验机项目选址位于XX省XX市XX区XXX街道</w:t>
      </w:r>
    </w:p>
    <w:p>
      <w:pPr>
        <w:pStyle w:val="Heading2"/>
        <w:ind w:firstLine="560" w:firstLineChars="200"/>
        <w:rPr>
          <w:rFonts w:ascii="仿宋" w:eastAsia="仿宋" w:hAnsi="仿宋" w:cs="仿宋" w:hint="eastAsia"/>
          <w:sz w:val="28"/>
          <w:lang w:eastAsia="zh-CN"/>
        </w:rPr>
      </w:pPr>
      <w:bookmarkStart w:id="12" w:name="_Toc2618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金属材料试验机项目的征地面积将根据非金属材料试验机项目的实际规模和需求进行精确规划。具体面积XXX平方米，旨在确保非金属材料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净用地面积是在征地面积基础上去除不可利用面积后的实际可开发用地。具体面积XXX平方米，考虑到环保、交通、安全等多方面因素，以确保非金属材料试验机项目在整体利用效率上达到最优。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非金属材料试验机项目计划建设的建筑总规模具体面积XXX平方米。这一规模的确定综合考虑了非金属材料试验机项目的性质、规模，以及城市规划的相关要求，确保建筑布局与周边环境协调一致。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绿地率是非金属材料试验机项目用地中被规划为绿地的比例。具体面积XXX平方米，旨在通过合理规划绿地，改善非金属材料试验机项目周边环境，提升居民生活质量，并符合城市整体绿化规划。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容积率是用地上可以建设的建筑总体积与用地面积之比。具体面积XXX，通过合理的容积率规划，确保非金属材料试验机项目建筑规模与周边环境和谐共生。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金属材料试验机项目选址与当地城市规划相一致，具体面积XXX平方米。通过与城市规划部门深入沟通，确保非金属材料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金属材料试验机项目选址符合当地产业政策，具体面积XXX平方米。这包括非金属材料试验机项目对当地经济的促进作用，以及对相关产业的带动效应，确保非金属材料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用地总体要求必须符合环保和可持续发展的原则，具体面积XXX平方米。通过采用绿色建筑设计、节能减排等措施，确保非金属材料试验机项目在建设和运营过程中对环境的影响最小化，达到可持续发展的要求。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确保非金属材料试验机项目选址具备必要的公共设施配套，具体面积XXX平方米。这包括交通便利性、教育、医疗等基础设施，以提高居民生活品质，使得非金属材料试验机项目选址更具吸引力。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考虑用地总体要求对当地社会稳定性的影响，具体面积XXX平方米。通过深入了解当地社区反馈，确保非金属材料试验机项目的选址和建设过程对当地社会和谐稳定产生积极作用。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金属材料试验机项目选址不仅符合法规和规划，还在实际操作中具有可行性。这一全面规划将为非金属材料试验机项目的成功实施提供坚实的基础，确保非金属材料试验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65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金属材料试验机项目的设备规划和空间设计中，我们将采取灵活设备布局的措施。设备布局将根据实际需求进行灵活设计，避免不必要的浪费。通过合理规划设备摆放位置，我们将提高设备的利用率，减少设备间距，以确保非金属材料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金属材料试验机项目内部引入共享设施的概念，例如共享会议室、办公区等。通过这种方式，我们可以减少对资源的重复建设，提高资源共享效率，从而减小非金属材料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86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金属材料试验机项目的总图布置中，我们将不同功能区域进行明确的规划，以最大程度满足非金属材料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98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金属材料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金属材料试验机项目对环境的影响是综合评价的重要因素之一。我们将详细考虑选址周边的自然环境、生态保护区、水源地等情况，确保非金属材料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对选址的评价还需充分考虑当地政府的产业政策和法规。我们将详细了解非金属材料试验机项目所在地的相关政策，确保非金属材料试验机项目的规划和运营与当地法规相符，降低不必要的法律风险。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考虑到社会稳定性对企业运营的重要性，我们将评估选址地区的社会安全情况、劳工关系、社区反馈等方面，以确保非金属材料试验机项目的建设和运营不会受到社会稳定性的负面影响。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最后，我们将综合考虑用地成本，包括土地购置费用、土地开发成本等。通过对用地成本的详细评估，我们能够做出更为精确的经济效益分析，为非金属材料试验机项目的投资决策提供有力支持。</w:t>
      </w:r>
    </w:p>
    <w:p>
      <w:pPr>
        <w:pStyle w:val="Heading1"/>
        <w:ind w:firstLine="560" w:firstLineChars="200"/>
        <w:rPr>
          <w:rFonts w:ascii="仿宋" w:eastAsia="仿宋" w:hAnsi="仿宋" w:cs="仿宋" w:hint="eastAsia"/>
          <w:sz w:val="28"/>
          <w:lang w:eastAsia="zh-CN"/>
        </w:rPr>
      </w:pPr>
      <w:bookmarkStart w:id="16" w:name="_Toc18248"/>
      <w:r>
        <w:rPr>
          <w:rFonts w:ascii="仿宋" w:eastAsia="仿宋" w:hAnsi="仿宋" w:cs="仿宋" w:hint="eastAsia"/>
          <w:sz w:val="28"/>
          <w:lang w:eastAsia="zh-CN"/>
        </w:rPr>
        <w:t>四、非金属材料试验机项目文档管理</w:t>
      </w:r>
      <w:bookmarkEnd w:id="16"/>
    </w:p>
    <w:p>
      <w:pPr>
        <w:pStyle w:val="Heading2"/>
        <w:rPr>
          <w:rFonts w:ascii="仿宋" w:eastAsia="仿宋" w:hAnsi="仿宋" w:cs="仿宋" w:hint="eastAsia"/>
          <w:lang w:eastAsia="zh-CN"/>
        </w:rPr>
      </w:pPr>
      <w:bookmarkStart w:id="17" w:name="_Toc2152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非金属材料试验机项目高度重视文档的质量和准确性，以支持非金属材料试验机项目的各项活动和决策。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文档的编制始于非金属材料试验机项目计划的初期，我们制定了详细的文档编制计划，明确了每个文档的内容、格式和编写责任人。在非金属材料试验机项目启动阶段，我们首先编制了非金属材料试验机项目章程，明确定义了非金属材料试验机项目的目标、范围、风险等关键要素。随后，非金属材料试验机项目团队根据计划陆续编制了需求文档、设计文档、测试文档等各类文档，确保非金属材料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金属材料试验机项目管理中的重要环节，旨在确保非金属材料试验机项目文档符合质量标准和非金属材料试验机项目需求。在非金属材料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金属材料试验机项目相关利益方和专业领域的专家对文档进行独立审查。这有助于获取更全面、客观的反馈，确保非金属材料试验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在文档编制与审查方面建立了严格的管理机制，通过规范的流程和多维度的审查，确保非金属材料试验机项目文档的质量、准确性和可靠性，为非金属材料试验机项目的顺利推进提供了有力支持。</w:t>
      </w:r>
    </w:p>
    <w:p>
      <w:pPr>
        <w:pStyle w:val="Heading2"/>
        <w:ind w:firstLine="560" w:firstLineChars="200"/>
        <w:rPr>
          <w:rFonts w:ascii="仿宋" w:eastAsia="仿宋" w:hAnsi="仿宋" w:cs="仿宋" w:hint="eastAsia"/>
          <w:sz w:val="28"/>
          <w:lang w:eastAsia="zh-CN"/>
        </w:rPr>
      </w:pPr>
      <w:bookmarkStart w:id="18" w:name="_Toc23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我们通过多渠道发布文档，包括电子邮件、非金属材料试验机项目管理平台、内部网站等，以满足不同团队成员的偏好和需求。多渠道发布确保了信息的全面覆盖。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我们采用了精细的权限控制，确保只有授权人员可以访问敏感信息。这种安全措施保护了非金属材料试验机项目文档的机密性，防止了未经授权的信息泄露。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156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金属材料试验机项目生命周期中一个至关重要的环节，直接关系到非金属材料试验机项目信息的长期保存和历史记录的完整性。在非金属材料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https://d.book118.com/428101121046006047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2293E"/>
    <w:rsid w:val="568229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0112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2024-02-28T03:05:00Z</dcterms:created>
  <dcterms:modified xsi:type="dcterms:W3CDTF">2024-02-28T03:05:36Z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82A7C7232F584F43A559F7D5C7E183E6_11</vt:lpwstr>
  </property>
  <property fmtid="{D5CDD505-2E9C-101B-9397-08002B2CF9AE}" pid="3" name="KSOProductBuildVer">
    <vt:lpwstr>2052-12.1.0.16388</vt:lpwstr>
  </property>
</Properties>
</file>