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水利水电自动化项目构思建设方案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9" w:history="1">
        <w:r>
          <w:rPr>
            <w:rFonts w:ascii="仿宋" w:eastAsia="仿宋" w:hAnsi="仿宋" w:cs="仿宋" w:hint="eastAsia"/>
            <w:lang w:eastAsia="zh-CN"/>
          </w:rPr>
          <w:t>前言</w:t>
        </w:r>
        <w:r>
          <w:tab/>
        </w:r>
        <w:r>
          <w:fldChar w:fldCharType="begin"/>
        </w:r>
        <w:r>
          <w:instrText xml:space="preserve"> PAGEREF _Toc17129 \h </w:instrText>
        </w:r>
        <w:r>
          <w:fldChar w:fldCharType="separate"/>
        </w:r>
        <w:r>
          <w:t>3</w:t>
        </w:r>
        <w:r>
          <w:fldChar w:fldCharType="end"/>
        </w:r>
      </w:hyperlink>
    </w:p>
    <w:p>
      <w:pPr>
        <w:pStyle w:val="TOC1"/>
        <w:tabs>
          <w:tab w:val="right" w:leader="dot" w:pos="8306"/>
        </w:tabs>
      </w:pPr>
      <w:hyperlink w:anchor="_Toc22717" w:history="1">
        <w:r>
          <w:rPr>
            <w:rFonts w:ascii="仿宋" w:eastAsia="仿宋" w:hAnsi="仿宋" w:cs="仿宋" w:hint="eastAsia"/>
            <w:lang w:eastAsia="zh-CN"/>
          </w:rPr>
          <w:t>一、资源开发及综合利用分析</w:t>
        </w:r>
        <w:r>
          <w:tab/>
        </w:r>
        <w:r>
          <w:fldChar w:fldCharType="begin"/>
        </w:r>
        <w:r>
          <w:instrText xml:space="preserve"> PAGEREF _Toc22717 \h </w:instrText>
        </w:r>
        <w:r>
          <w:fldChar w:fldCharType="separate"/>
        </w:r>
        <w:r>
          <w:t>3</w:t>
        </w:r>
        <w:r>
          <w:fldChar w:fldCharType="end"/>
        </w:r>
      </w:hyperlink>
    </w:p>
    <w:p>
      <w:pPr>
        <w:pStyle w:val="TOC2"/>
        <w:tabs>
          <w:tab w:val="right" w:leader="dot" w:pos="8306"/>
        </w:tabs>
      </w:pPr>
      <w:hyperlink w:anchor="_Toc734" w:history="1">
        <w:r>
          <w:rPr>
            <w:rFonts w:ascii="仿宋" w:eastAsia="仿宋" w:hAnsi="仿宋" w:cs="仿宋" w:hint="eastAsia"/>
            <w:lang w:eastAsia="zh-CN"/>
          </w:rPr>
          <w:t>(一)、资源开发方案</w:t>
        </w:r>
        <w:r>
          <w:tab/>
        </w:r>
        <w:r>
          <w:fldChar w:fldCharType="begin"/>
        </w:r>
        <w:r>
          <w:instrText xml:space="preserve"> PAGEREF _Toc734 \h </w:instrText>
        </w:r>
        <w:r>
          <w:fldChar w:fldCharType="separate"/>
        </w:r>
        <w:r>
          <w:t>3</w:t>
        </w:r>
        <w:r>
          <w:fldChar w:fldCharType="end"/>
        </w:r>
      </w:hyperlink>
    </w:p>
    <w:p>
      <w:pPr>
        <w:pStyle w:val="TOC2"/>
        <w:tabs>
          <w:tab w:val="right" w:leader="dot" w:pos="8306"/>
        </w:tabs>
      </w:pPr>
      <w:hyperlink w:anchor="_Toc8723" w:history="1">
        <w:r>
          <w:rPr>
            <w:rFonts w:ascii="仿宋" w:eastAsia="仿宋" w:hAnsi="仿宋" w:cs="仿宋" w:hint="eastAsia"/>
            <w:lang w:eastAsia="zh-CN"/>
          </w:rPr>
          <w:t>(二)、资源利用方案</w:t>
        </w:r>
        <w:r>
          <w:tab/>
        </w:r>
        <w:r>
          <w:fldChar w:fldCharType="begin"/>
        </w:r>
        <w:r>
          <w:instrText xml:space="preserve"> PAGEREF _Toc8723 \h </w:instrText>
        </w:r>
        <w:r>
          <w:fldChar w:fldCharType="separate"/>
        </w:r>
        <w:r>
          <w:t>4</w:t>
        </w:r>
        <w:r>
          <w:fldChar w:fldCharType="end"/>
        </w:r>
      </w:hyperlink>
    </w:p>
    <w:p>
      <w:pPr>
        <w:pStyle w:val="TOC2"/>
        <w:tabs>
          <w:tab w:val="right" w:leader="dot" w:pos="8306"/>
        </w:tabs>
      </w:pPr>
      <w:hyperlink w:anchor="_Toc2651" w:history="1">
        <w:r>
          <w:rPr>
            <w:rFonts w:ascii="仿宋" w:eastAsia="仿宋" w:hAnsi="仿宋" w:cs="仿宋" w:hint="eastAsia"/>
            <w:lang w:eastAsia="zh-CN"/>
          </w:rPr>
          <w:t>(三)、资源节约措施</w:t>
        </w:r>
        <w:r>
          <w:tab/>
        </w:r>
        <w:r>
          <w:fldChar w:fldCharType="begin"/>
        </w:r>
        <w:r>
          <w:instrText xml:space="preserve"> PAGEREF _Toc2651 \h </w:instrText>
        </w:r>
        <w:r>
          <w:fldChar w:fldCharType="separate"/>
        </w:r>
        <w:r>
          <w:t>5</w:t>
        </w:r>
        <w:r>
          <w:fldChar w:fldCharType="end"/>
        </w:r>
      </w:hyperlink>
    </w:p>
    <w:p>
      <w:pPr>
        <w:pStyle w:val="TOC1"/>
        <w:tabs>
          <w:tab w:val="right" w:leader="dot" w:pos="8306"/>
        </w:tabs>
      </w:pPr>
      <w:hyperlink w:anchor="_Toc25531" w:history="1">
        <w:r>
          <w:rPr>
            <w:rFonts w:ascii="仿宋" w:eastAsia="仿宋" w:hAnsi="仿宋" w:cs="仿宋" w:hint="eastAsia"/>
            <w:lang w:eastAsia="zh-CN"/>
          </w:rPr>
          <w:t>二、社会影响分析</w:t>
        </w:r>
        <w:r>
          <w:tab/>
        </w:r>
        <w:r>
          <w:fldChar w:fldCharType="begin"/>
        </w:r>
        <w:r>
          <w:instrText xml:space="preserve"> PAGEREF _Toc25531 \h </w:instrText>
        </w:r>
        <w:r>
          <w:fldChar w:fldCharType="separate"/>
        </w:r>
        <w:r>
          <w:t>6</w:t>
        </w:r>
        <w:r>
          <w:fldChar w:fldCharType="end"/>
        </w:r>
      </w:hyperlink>
    </w:p>
    <w:p>
      <w:pPr>
        <w:pStyle w:val="TOC2"/>
        <w:tabs>
          <w:tab w:val="right" w:leader="dot" w:pos="8306"/>
        </w:tabs>
      </w:pPr>
      <w:hyperlink w:anchor="_Toc13604" w:history="1">
        <w:r>
          <w:rPr>
            <w:rFonts w:ascii="仿宋" w:eastAsia="仿宋" w:hAnsi="仿宋" w:cs="仿宋" w:hint="eastAsia"/>
            <w:lang w:eastAsia="zh-CN"/>
          </w:rPr>
          <w:t>(一)、社会影响效果分析</w:t>
        </w:r>
        <w:r>
          <w:tab/>
        </w:r>
        <w:r>
          <w:fldChar w:fldCharType="begin"/>
        </w:r>
        <w:r>
          <w:instrText xml:space="preserve"> PAGEREF _Toc13604 \h </w:instrText>
        </w:r>
        <w:r>
          <w:fldChar w:fldCharType="separate"/>
        </w:r>
        <w:r>
          <w:t>6</w:t>
        </w:r>
        <w:r>
          <w:fldChar w:fldCharType="end"/>
        </w:r>
      </w:hyperlink>
    </w:p>
    <w:p>
      <w:pPr>
        <w:pStyle w:val="TOC2"/>
        <w:tabs>
          <w:tab w:val="right" w:leader="dot" w:pos="8306"/>
        </w:tabs>
      </w:pPr>
      <w:hyperlink w:anchor="_Toc11194" w:history="1">
        <w:r>
          <w:rPr>
            <w:rFonts w:ascii="仿宋" w:eastAsia="仿宋" w:hAnsi="仿宋" w:cs="仿宋" w:hint="eastAsia"/>
            <w:lang w:eastAsia="zh-CN"/>
          </w:rPr>
          <w:t>(二)、社会适应性分析</w:t>
        </w:r>
        <w:r>
          <w:tab/>
        </w:r>
        <w:r>
          <w:fldChar w:fldCharType="begin"/>
        </w:r>
        <w:r>
          <w:instrText xml:space="preserve"> PAGEREF _Toc11194 \h </w:instrText>
        </w:r>
        <w:r>
          <w:fldChar w:fldCharType="separate"/>
        </w:r>
        <w:r>
          <w:t>9</w:t>
        </w:r>
        <w:r>
          <w:fldChar w:fldCharType="end"/>
        </w:r>
      </w:hyperlink>
    </w:p>
    <w:p>
      <w:pPr>
        <w:pStyle w:val="TOC2"/>
        <w:tabs>
          <w:tab w:val="right" w:leader="dot" w:pos="8306"/>
        </w:tabs>
      </w:pPr>
      <w:hyperlink w:anchor="_Toc15668" w:history="1">
        <w:r>
          <w:rPr>
            <w:rFonts w:ascii="仿宋" w:eastAsia="仿宋" w:hAnsi="仿宋" w:cs="仿宋" w:hint="eastAsia"/>
            <w:lang w:eastAsia="zh-CN"/>
          </w:rPr>
          <w:t>(三)、社会风险及对策分析</w:t>
        </w:r>
        <w:r>
          <w:tab/>
        </w:r>
        <w:r>
          <w:fldChar w:fldCharType="begin"/>
        </w:r>
        <w:r>
          <w:instrText xml:space="preserve"> PAGEREF _Toc15668 \h </w:instrText>
        </w:r>
        <w:r>
          <w:fldChar w:fldCharType="separate"/>
        </w:r>
        <w:r>
          <w:t>10</w:t>
        </w:r>
        <w:r>
          <w:fldChar w:fldCharType="end"/>
        </w:r>
      </w:hyperlink>
    </w:p>
    <w:p>
      <w:pPr>
        <w:pStyle w:val="TOC1"/>
        <w:tabs>
          <w:tab w:val="right" w:leader="dot" w:pos="8306"/>
        </w:tabs>
      </w:pPr>
      <w:hyperlink w:anchor="_Toc18438" w:history="1">
        <w:r>
          <w:rPr>
            <w:rFonts w:ascii="仿宋" w:eastAsia="仿宋" w:hAnsi="仿宋" w:cs="仿宋" w:hint="eastAsia"/>
            <w:lang w:eastAsia="zh-CN"/>
          </w:rPr>
          <w:t>三、财务管理与成本控制</w:t>
        </w:r>
        <w:r>
          <w:tab/>
        </w:r>
        <w:r>
          <w:fldChar w:fldCharType="begin"/>
        </w:r>
        <w:r>
          <w:instrText xml:space="preserve"> PAGEREF _Toc18438 \h </w:instrText>
        </w:r>
        <w:r>
          <w:fldChar w:fldCharType="separate"/>
        </w:r>
        <w:r>
          <w:t>14</w:t>
        </w:r>
        <w:r>
          <w:fldChar w:fldCharType="end"/>
        </w:r>
      </w:hyperlink>
    </w:p>
    <w:p>
      <w:pPr>
        <w:pStyle w:val="TOC2"/>
        <w:tabs>
          <w:tab w:val="right" w:leader="dot" w:pos="8306"/>
        </w:tabs>
      </w:pPr>
      <w:hyperlink w:anchor="_Toc19715" w:history="1">
        <w:r>
          <w:rPr>
            <w:rFonts w:ascii="仿宋" w:eastAsia="仿宋" w:hAnsi="仿宋" w:cs="仿宋" w:hint="eastAsia"/>
            <w:lang w:eastAsia="zh-CN"/>
          </w:rPr>
          <w:t>(一)、财务管理体系建设</w:t>
        </w:r>
        <w:r>
          <w:tab/>
        </w:r>
        <w:r>
          <w:fldChar w:fldCharType="begin"/>
        </w:r>
        <w:r>
          <w:instrText xml:space="preserve"> PAGEREF _Toc19715 \h </w:instrText>
        </w:r>
        <w:r>
          <w:fldChar w:fldCharType="separate"/>
        </w:r>
        <w:r>
          <w:t>14</w:t>
        </w:r>
        <w:r>
          <w:fldChar w:fldCharType="end"/>
        </w:r>
      </w:hyperlink>
    </w:p>
    <w:p>
      <w:pPr>
        <w:pStyle w:val="TOC2"/>
        <w:tabs>
          <w:tab w:val="right" w:leader="dot" w:pos="8306"/>
        </w:tabs>
      </w:pPr>
      <w:hyperlink w:anchor="_Toc25633" w:history="1">
        <w:r>
          <w:rPr>
            <w:rFonts w:ascii="仿宋" w:eastAsia="仿宋" w:hAnsi="仿宋" w:cs="仿宋" w:hint="eastAsia"/>
            <w:lang w:eastAsia="zh-CN"/>
          </w:rPr>
          <w:t>(二)、成本控制措施</w:t>
        </w:r>
        <w:r>
          <w:tab/>
        </w:r>
        <w:r>
          <w:fldChar w:fldCharType="begin"/>
        </w:r>
        <w:r>
          <w:instrText xml:space="preserve"> PAGEREF _Toc25633 \h </w:instrText>
        </w:r>
        <w:r>
          <w:fldChar w:fldCharType="separate"/>
        </w:r>
        <w:r>
          <w:t>15</w:t>
        </w:r>
        <w:r>
          <w:fldChar w:fldCharType="end"/>
        </w:r>
      </w:hyperlink>
    </w:p>
    <w:p>
      <w:pPr>
        <w:pStyle w:val="TOC1"/>
        <w:tabs>
          <w:tab w:val="right" w:leader="dot" w:pos="8306"/>
        </w:tabs>
      </w:pPr>
      <w:hyperlink w:anchor="_Toc10546" w:history="1">
        <w:r>
          <w:rPr>
            <w:rFonts w:ascii="仿宋" w:eastAsia="仿宋" w:hAnsi="仿宋" w:cs="仿宋" w:hint="eastAsia"/>
            <w:lang w:eastAsia="zh-CN"/>
          </w:rPr>
          <w:t>四、背景、必要性分析</w:t>
        </w:r>
        <w:r>
          <w:tab/>
        </w:r>
        <w:r>
          <w:fldChar w:fldCharType="begin"/>
        </w:r>
        <w:r>
          <w:instrText xml:space="preserve"> PAGEREF _Toc10546 \h </w:instrText>
        </w:r>
        <w:r>
          <w:fldChar w:fldCharType="separate"/>
        </w:r>
        <w:r>
          <w:t>16</w:t>
        </w:r>
        <w:r>
          <w:fldChar w:fldCharType="end"/>
        </w:r>
      </w:hyperlink>
    </w:p>
    <w:p>
      <w:pPr>
        <w:pStyle w:val="TOC2"/>
        <w:tabs>
          <w:tab w:val="right" w:leader="dot" w:pos="8306"/>
        </w:tabs>
      </w:pPr>
      <w:hyperlink w:anchor="_Toc1203" w:history="1">
        <w:r>
          <w:rPr>
            <w:rFonts w:ascii="仿宋" w:eastAsia="仿宋" w:hAnsi="仿宋" w:cs="仿宋" w:hint="eastAsia"/>
            <w:lang w:eastAsia="zh-CN"/>
          </w:rPr>
          <w:t>(一)、项目建设背景</w:t>
        </w:r>
        <w:r>
          <w:tab/>
        </w:r>
        <w:r>
          <w:fldChar w:fldCharType="begin"/>
        </w:r>
        <w:r>
          <w:instrText xml:space="preserve"> PAGEREF _Toc1203 \h </w:instrText>
        </w:r>
        <w:r>
          <w:fldChar w:fldCharType="separate"/>
        </w:r>
        <w:r>
          <w:t>16</w:t>
        </w:r>
        <w:r>
          <w:fldChar w:fldCharType="end"/>
        </w:r>
      </w:hyperlink>
    </w:p>
    <w:p>
      <w:pPr>
        <w:pStyle w:val="TOC2"/>
        <w:tabs>
          <w:tab w:val="right" w:leader="dot" w:pos="8306"/>
        </w:tabs>
      </w:pPr>
      <w:hyperlink w:anchor="_Toc21575" w:history="1">
        <w:r>
          <w:rPr>
            <w:rFonts w:ascii="仿宋" w:eastAsia="仿宋" w:hAnsi="仿宋" w:cs="仿宋" w:hint="eastAsia"/>
            <w:lang w:eastAsia="zh-CN"/>
          </w:rPr>
          <w:t>(二)、必要性分析</w:t>
        </w:r>
        <w:r>
          <w:tab/>
        </w:r>
        <w:r>
          <w:fldChar w:fldCharType="begin"/>
        </w:r>
        <w:r>
          <w:instrText xml:space="preserve"> PAGEREF _Toc21575 \h </w:instrText>
        </w:r>
        <w:r>
          <w:fldChar w:fldCharType="separate"/>
        </w:r>
        <w:r>
          <w:t>17</w:t>
        </w:r>
        <w:r>
          <w:fldChar w:fldCharType="end"/>
        </w:r>
      </w:hyperlink>
    </w:p>
    <w:p>
      <w:pPr>
        <w:pStyle w:val="TOC2"/>
        <w:tabs>
          <w:tab w:val="right" w:leader="dot" w:pos="8306"/>
        </w:tabs>
      </w:pPr>
      <w:hyperlink w:anchor="_Toc22707" w:history="1">
        <w:r>
          <w:rPr>
            <w:rFonts w:ascii="仿宋" w:eastAsia="仿宋" w:hAnsi="仿宋" w:cs="仿宋" w:hint="eastAsia"/>
            <w:lang w:eastAsia="zh-CN"/>
          </w:rPr>
          <w:t>(三)、项目建设有利条件</w:t>
        </w:r>
        <w:r>
          <w:tab/>
        </w:r>
        <w:r>
          <w:fldChar w:fldCharType="begin"/>
        </w:r>
        <w:r>
          <w:instrText xml:space="preserve"> PAGEREF _Toc22707 \h </w:instrText>
        </w:r>
        <w:r>
          <w:fldChar w:fldCharType="separate"/>
        </w:r>
        <w:r>
          <w:t>19</w:t>
        </w:r>
        <w:r>
          <w:fldChar w:fldCharType="end"/>
        </w:r>
      </w:hyperlink>
    </w:p>
    <w:p>
      <w:pPr>
        <w:pStyle w:val="TOC1"/>
        <w:tabs>
          <w:tab w:val="right" w:leader="dot" w:pos="8306"/>
        </w:tabs>
      </w:pPr>
      <w:hyperlink w:anchor="_Toc26020" w:history="1">
        <w:r>
          <w:rPr>
            <w:rFonts w:ascii="仿宋" w:eastAsia="仿宋" w:hAnsi="仿宋" w:cs="仿宋" w:hint="eastAsia"/>
            <w:lang w:eastAsia="zh-CN"/>
          </w:rPr>
          <w:t>五、发展规划、产业政策和行业准入分析</w:t>
        </w:r>
        <w:r>
          <w:tab/>
        </w:r>
        <w:r>
          <w:fldChar w:fldCharType="begin"/>
        </w:r>
        <w:r>
          <w:instrText xml:space="preserve"> PAGEREF _Toc26020 \h </w:instrText>
        </w:r>
        <w:r>
          <w:fldChar w:fldCharType="separate"/>
        </w:r>
        <w:r>
          <w:t>20</w:t>
        </w:r>
        <w:r>
          <w:fldChar w:fldCharType="end"/>
        </w:r>
      </w:hyperlink>
    </w:p>
    <w:p>
      <w:pPr>
        <w:pStyle w:val="TOC2"/>
        <w:tabs>
          <w:tab w:val="right" w:leader="dot" w:pos="8306"/>
        </w:tabs>
      </w:pPr>
      <w:hyperlink w:anchor="_Toc21795" w:history="1">
        <w:r>
          <w:rPr>
            <w:rFonts w:ascii="仿宋" w:eastAsia="仿宋" w:hAnsi="仿宋" w:cs="仿宋" w:hint="eastAsia"/>
            <w:lang w:eastAsia="zh-CN"/>
          </w:rPr>
          <w:t>(一)、发展规划分析</w:t>
        </w:r>
        <w:r>
          <w:tab/>
        </w:r>
        <w:r>
          <w:fldChar w:fldCharType="begin"/>
        </w:r>
        <w:r>
          <w:instrText xml:space="preserve"> PAGEREF _Toc21795 \h </w:instrText>
        </w:r>
        <w:r>
          <w:fldChar w:fldCharType="separate"/>
        </w:r>
        <w:r>
          <w:t>20</w:t>
        </w:r>
        <w:r>
          <w:fldChar w:fldCharType="end"/>
        </w:r>
      </w:hyperlink>
    </w:p>
    <w:p>
      <w:pPr>
        <w:pStyle w:val="TOC2"/>
        <w:tabs>
          <w:tab w:val="right" w:leader="dot" w:pos="8306"/>
        </w:tabs>
      </w:pPr>
      <w:hyperlink w:anchor="_Toc21729" w:history="1">
        <w:r>
          <w:rPr>
            <w:rFonts w:ascii="仿宋" w:eastAsia="仿宋" w:hAnsi="仿宋" w:cs="仿宋" w:hint="eastAsia"/>
            <w:lang w:eastAsia="zh-CN"/>
          </w:rPr>
          <w:t>(二)、产业政策分析</w:t>
        </w:r>
        <w:r>
          <w:tab/>
        </w:r>
        <w:r>
          <w:fldChar w:fldCharType="begin"/>
        </w:r>
        <w:r>
          <w:instrText xml:space="preserve"> PAGEREF _Toc21729 \h </w:instrText>
        </w:r>
        <w:r>
          <w:fldChar w:fldCharType="separate"/>
        </w:r>
        <w:r>
          <w:t>22</w:t>
        </w:r>
        <w:r>
          <w:fldChar w:fldCharType="end"/>
        </w:r>
      </w:hyperlink>
    </w:p>
    <w:p>
      <w:pPr>
        <w:pStyle w:val="TOC2"/>
        <w:tabs>
          <w:tab w:val="right" w:leader="dot" w:pos="8306"/>
        </w:tabs>
      </w:pPr>
      <w:hyperlink w:anchor="_Toc30573" w:history="1">
        <w:r>
          <w:rPr>
            <w:rFonts w:ascii="仿宋" w:eastAsia="仿宋" w:hAnsi="仿宋" w:cs="仿宋" w:hint="eastAsia"/>
            <w:lang w:eastAsia="zh-CN"/>
          </w:rPr>
          <w:t>(三)、行业准入分析</w:t>
        </w:r>
        <w:r>
          <w:tab/>
        </w:r>
        <w:r>
          <w:fldChar w:fldCharType="begin"/>
        </w:r>
        <w:r>
          <w:instrText xml:space="preserve"> PAGEREF _Toc30573 \h </w:instrText>
        </w:r>
        <w:r>
          <w:fldChar w:fldCharType="separate"/>
        </w:r>
        <w:r>
          <w:t>24</w:t>
        </w:r>
        <w:r>
          <w:fldChar w:fldCharType="end"/>
        </w:r>
      </w:hyperlink>
    </w:p>
    <w:p>
      <w:pPr>
        <w:pStyle w:val="TOC1"/>
        <w:tabs>
          <w:tab w:val="right" w:leader="dot" w:pos="8306"/>
        </w:tabs>
      </w:pPr>
      <w:hyperlink w:anchor="_Toc17698" w:history="1">
        <w:r>
          <w:rPr>
            <w:rFonts w:ascii="仿宋" w:eastAsia="仿宋" w:hAnsi="仿宋" w:cs="仿宋" w:hint="eastAsia"/>
            <w:lang w:eastAsia="zh-CN"/>
          </w:rPr>
          <w:t>六、环境和生态影响分析</w:t>
        </w:r>
        <w:r>
          <w:tab/>
        </w:r>
        <w:r>
          <w:fldChar w:fldCharType="begin"/>
        </w:r>
        <w:r>
          <w:instrText xml:space="preserve"> PAGEREF _Toc17698 \h </w:instrText>
        </w:r>
        <w:r>
          <w:fldChar w:fldCharType="separate"/>
        </w:r>
        <w:r>
          <w:t>25</w:t>
        </w:r>
        <w:r>
          <w:fldChar w:fldCharType="end"/>
        </w:r>
      </w:hyperlink>
    </w:p>
    <w:p>
      <w:pPr>
        <w:pStyle w:val="TOC2"/>
        <w:tabs>
          <w:tab w:val="right" w:leader="dot" w:pos="8306"/>
        </w:tabs>
      </w:pPr>
      <w:hyperlink w:anchor="_Toc11234" w:history="1">
        <w:r>
          <w:rPr>
            <w:rFonts w:ascii="仿宋" w:eastAsia="仿宋" w:hAnsi="仿宋" w:cs="仿宋" w:hint="eastAsia"/>
            <w:lang w:eastAsia="zh-CN"/>
          </w:rPr>
          <w:t>(一)、环境和生态现状</w:t>
        </w:r>
        <w:r>
          <w:tab/>
        </w:r>
        <w:r>
          <w:fldChar w:fldCharType="begin"/>
        </w:r>
        <w:r>
          <w:instrText xml:space="preserve"> PAGEREF _Toc11234 \h </w:instrText>
        </w:r>
        <w:r>
          <w:fldChar w:fldCharType="separate"/>
        </w:r>
        <w:r>
          <w:t>25</w:t>
        </w:r>
        <w:r>
          <w:fldChar w:fldCharType="end"/>
        </w:r>
      </w:hyperlink>
    </w:p>
    <w:p>
      <w:pPr>
        <w:pStyle w:val="TOC2"/>
        <w:tabs>
          <w:tab w:val="right" w:leader="dot" w:pos="8306"/>
        </w:tabs>
      </w:pPr>
      <w:hyperlink w:anchor="_Toc30776" w:history="1">
        <w:r>
          <w:rPr>
            <w:rFonts w:ascii="仿宋" w:eastAsia="仿宋" w:hAnsi="仿宋" w:cs="仿宋" w:hint="eastAsia"/>
            <w:lang w:eastAsia="zh-CN"/>
          </w:rPr>
          <w:t>(二)、生态环境影响分析</w:t>
        </w:r>
        <w:r>
          <w:tab/>
        </w:r>
        <w:r>
          <w:fldChar w:fldCharType="begin"/>
        </w:r>
        <w:r>
          <w:instrText xml:space="preserve"> PAGEREF _Toc30776 \h </w:instrText>
        </w:r>
        <w:r>
          <w:fldChar w:fldCharType="separate"/>
        </w:r>
        <w:r>
          <w:t>27</w:t>
        </w:r>
        <w:r>
          <w:fldChar w:fldCharType="end"/>
        </w:r>
      </w:hyperlink>
    </w:p>
    <w:p>
      <w:pPr>
        <w:pStyle w:val="TOC2"/>
        <w:tabs>
          <w:tab w:val="right" w:leader="dot" w:pos="8306"/>
        </w:tabs>
      </w:pPr>
      <w:hyperlink w:anchor="_Toc229" w:history="1">
        <w:r>
          <w:rPr>
            <w:rFonts w:ascii="仿宋" w:eastAsia="仿宋" w:hAnsi="仿宋" w:cs="仿宋" w:hint="eastAsia"/>
            <w:lang w:eastAsia="zh-CN"/>
          </w:rPr>
          <w:t>(三)、生态环境保护措施</w:t>
        </w:r>
        <w:r>
          <w:tab/>
        </w:r>
        <w:r>
          <w:fldChar w:fldCharType="begin"/>
        </w:r>
        <w:r>
          <w:instrText xml:space="preserve"> PAGEREF _Toc229 \h </w:instrText>
        </w:r>
        <w:r>
          <w:fldChar w:fldCharType="separate"/>
        </w:r>
        <w:r>
          <w:t>28</w:t>
        </w:r>
        <w:r>
          <w:fldChar w:fldCharType="end"/>
        </w:r>
      </w:hyperlink>
    </w:p>
    <w:p>
      <w:pPr>
        <w:pStyle w:val="TOC2"/>
        <w:tabs>
          <w:tab w:val="right" w:leader="dot" w:pos="8306"/>
        </w:tabs>
      </w:pPr>
      <w:hyperlink w:anchor="_Toc3964" w:history="1">
        <w:r>
          <w:rPr>
            <w:rFonts w:ascii="仿宋" w:eastAsia="仿宋" w:hAnsi="仿宋" w:cs="仿宋" w:hint="eastAsia"/>
            <w:lang w:eastAsia="zh-CN"/>
          </w:rPr>
          <w:t>(四)、地质灾害影响分析</w:t>
        </w:r>
        <w:r>
          <w:tab/>
        </w:r>
        <w:r>
          <w:fldChar w:fldCharType="begin"/>
        </w:r>
        <w:r>
          <w:instrText xml:space="preserve"> PAGEREF _Toc3964 \h </w:instrText>
        </w:r>
        <w:r>
          <w:fldChar w:fldCharType="separate"/>
        </w:r>
        <w:r>
          <w:t>30</w:t>
        </w:r>
        <w:r>
          <w:fldChar w:fldCharType="end"/>
        </w:r>
      </w:hyperlink>
    </w:p>
    <w:p>
      <w:pPr>
        <w:pStyle w:val="TOC2"/>
        <w:tabs>
          <w:tab w:val="right" w:leader="dot" w:pos="8306"/>
        </w:tabs>
      </w:pPr>
      <w:hyperlink w:anchor="_Toc21711" w:history="1">
        <w:r>
          <w:rPr>
            <w:rFonts w:ascii="仿宋" w:eastAsia="仿宋" w:hAnsi="仿宋" w:cs="仿宋" w:hint="eastAsia"/>
            <w:lang w:eastAsia="zh-CN"/>
          </w:rPr>
          <w:t>(五)、特殊环境影响</w:t>
        </w:r>
        <w:r>
          <w:tab/>
        </w:r>
        <w:r>
          <w:fldChar w:fldCharType="begin"/>
        </w:r>
        <w:r>
          <w:instrText xml:space="preserve"> PAGEREF _Toc21711 \h </w:instrText>
        </w:r>
        <w:r>
          <w:fldChar w:fldCharType="separate"/>
        </w:r>
        <w:r>
          <w:t>31</w:t>
        </w:r>
        <w:r>
          <w:fldChar w:fldCharType="end"/>
        </w:r>
      </w:hyperlink>
    </w:p>
    <w:p>
      <w:pPr>
        <w:pStyle w:val="TOC1"/>
        <w:tabs>
          <w:tab w:val="right" w:leader="dot" w:pos="8306"/>
        </w:tabs>
      </w:pPr>
      <w:hyperlink w:anchor="_Toc12484" w:history="1">
        <w:r>
          <w:rPr>
            <w:rFonts w:ascii="仿宋" w:eastAsia="仿宋" w:hAnsi="仿宋" w:cs="仿宋" w:hint="eastAsia"/>
            <w:lang w:eastAsia="zh-CN"/>
          </w:rPr>
          <w:t>七、项目质量与标准</w:t>
        </w:r>
        <w:r>
          <w:tab/>
        </w:r>
        <w:r>
          <w:fldChar w:fldCharType="begin"/>
        </w:r>
        <w:r>
          <w:instrText xml:space="preserve"> PAGEREF _Toc12484 \h </w:instrText>
        </w:r>
        <w:r>
          <w:fldChar w:fldCharType="separate"/>
        </w:r>
        <w:r>
          <w:t>32</w:t>
        </w:r>
        <w:r>
          <w:fldChar w:fldCharType="end"/>
        </w:r>
      </w:hyperlink>
    </w:p>
    <w:p>
      <w:pPr>
        <w:pStyle w:val="TOC2"/>
        <w:tabs>
          <w:tab w:val="right" w:leader="dot" w:pos="8306"/>
        </w:tabs>
      </w:pPr>
      <w:hyperlink w:anchor="_Toc23436" w:history="1">
        <w:r>
          <w:rPr>
            <w:rFonts w:ascii="仿宋" w:eastAsia="仿宋" w:hAnsi="仿宋" w:cs="仿宋" w:hint="eastAsia"/>
            <w:lang w:eastAsia="zh-CN"/>
          </w:rPr>
          <w:t>(一)、质量保障体系</w:t>
        </w:r>
        <w:r>
          <w:tab/>
        </w:r>
        <w:r>
          <w:fldChar w:fldCharType="begin"/>
        </w:r>
        <w:r>
          <w:instrText xml:space="preserve"> PAGEREF _Toc23436 \h </w:instrText>
        </w:r>
        <w:r>
          <w:fldChar w:fldCharType="separate"/>
        </w:r>
        <w:r>
          <w:t>32</w:t>
        </w:r>
        <w:r>
          <w:fldChar w:fldCharType="end"/>
        </w:r>
      </w:hyperlink>
    </w:p>
    <w:p>
      <w:pPr>
        <w:pStyle w:val="TOC2"/>
        <w:tabs>
          <w:tab w:val="right" w:leader="dot" w:pos="8306"/>
        </w:tabs>
      </w:pPr>
      <w:hyperlink w:anchor="_Toc6128" w:history="1">
        <w:r>
          <w:rPr>
            <w:rFonts w:ascii="仿宋" w:eastAsia="仿宋" w:hAnsi="仿宋" w:cs="仿宋" w:hint="eastAsia"/>
            <w:lang w:eastAsia="zh-CN"/>
          </w:rPr>
          <w:t>(二)、标准化作业流程</w:t>
        </w:r>
        <w:r>
          <w:tab/>
        </w:r>
        <w:r>
          <w:fldChar w:fldCharType="begin"/>
        </w:r>
        <w:r>
          <w:instrText xml:space="preserve"> PAGEREF _Toc6128 \h </w:instrText>
        </w:r>
        <w:r>
          <w:fldChar w:fldCharType="separate"/>
        </w:r>
        <w:r>
          <w:t>34</w:t>
        </w:r>
        <w:r>
          <w:fldChar w:fldCharType="end"/>
        </w:r>
      </w:hyperlink>
    </w:p>
    <w:p>
      <w:pPr>
        <w:pStyle w:val="TOC2"/>
        <w:tabs>
          <w:tab w:val="right" w:leader="dot" w:pos="8306"/>
        </w:tabs>
      </w:pPr>
      <w:hyperlink w:anchor="_Toc637" w:history="1">
        <w:r>
          <w:rPr>
            <w:rFonts w:ascii="仿宋" w:eastAsia="仿宋" w:hAnsi="仿宋" w:cs="仿宋" w:hint="eastAsia"/>
            <w:lang w:eastAsia="zh-CN"/>
          </w:rPr>
          <w:t>(三)、质量监控与评估</w:t>
        </w:r>
        <w:r>
          <w:tab/>
        </w:r>
        <w:r>
          <w:fldChar w:fldCharType="begin"/>
        </w:r>
        <w:r>
          <w:instrText xml:space="preserve"> PAGEREF _Toc637 \h </w:instrText>
        </w:r>
        <w:r>
          <w:fldChar w:fldCharType="separate"/>
        </w:r>
        <w:r>
          <w:t>35</w:t>
        </w:r>
        <w:r>
          <w:fldChar w:fldCharType="end"/>
        </w:r>
      </w:hyperlink>
    </w:p>
    <w:p>
      <w:pPr>
        <w:pStyle w:val="TOC2"/>
        <w:tabs>
          <w:tab w:val="right" w:leader="dot" w:pos="8306"/>
        </w:tabs>
      </w:pPr>
      <w:hyperlink w:anchor="_Toc8664" w:history="1">
        <w:r>
          <w:rPr>
            <w:rFonts w:ascii="仿宋" w:eastAsia="仿宋" w:hAnsi="仿宋" w:cs="仿宋" w:hint="eastAsia"/>
            <w:lang w:eastAsia="zh-CN"/>
          </w:rPr>
          <w:t>(四)、质量改进计划</w:t>
        </w:r>
        <w:r>
          <w:tab/>
        </w:r>
        <w:r>
          <w:fldChar w:fldCharType="begin"/>
        </w:r>
        <w:r>
          <w:instrText xml:space="preserve"> PAGEREF _Toc8664 \h </w:instrText>
        </w:r>
        <w:r>
          <w:fldChar w:fldCharType="separate"/>
        </w:r>
        <w:r>
          <w:t>36</w:t>
        </w:r>
        <w:r>
          <w:fldChar w:fldCharType="end"/>
        </w:r>
      </w:hyperlink>
    </w:p>
    <w:p>
      <w:pPr>
        <w:pStyle w:val="TOC1"/>
        <w:tabs>
          <w:tab w:val="right" w:leader="dot" w:pos="8306"/>
        </w:tabs>
      </w:pPr>
      <w:hyperlink w:anchor="_Toc11312" w:history="1">
        <w:r>
          <w:rPr>
            <w:rFonts w:ascii="仿宋" w:eastAsia="仿宋" w:hAnsi="仿宋" w:cs="仿宋" w:hint="eastAsia"/>
            <w:lang w:eastAsia="zh-CN"/>
          </w:rPr>
          <w:t>八、环境保护与绿色发展</w:t>
        </w:r>
        <w:r>
          <w:tab/>
        </w:r>
        <w:r>
          <w:fldChar w:fldCharType="begin"/>
        </w:r>
        <w:r>
          <w:instrText xml:space="preserve"> PAGEREF _Toc11312 \h </w:instrText>
        </w:r>
        <w:r>
          <w:fldChar w:fldCharType="separate"/>
        </w:r>
        <w:r>
          <w:t>38</w:t>
        </w:r>
        <w:r>
          <w:fldChar w:fldCharType="end"/>
        </w:r>
      </w:hyperlink>
    </w:p>
    <w:p>
      <w:pPr>
        <w:pStyle w:val="TOC2"/>
        <w:tabs>
          <w:tab w:val="right" w:leader="dot" w:pos="8306"/>
        </w:tabs>
      </w:pPr>
      <w:hyperlink w:anchor="_Toc928" w:history="1">
        <w:r>
          <w:rPr>
            <w:rFonts w:ascii="仿宋" w:eastAsia="仿宋" w:hAnsi="仿宋" w:cs="仿宋" w:hint="eastAsia"/>
            <w:lang w:eastAsia="zh-CN"/>
          </w:rPr>
          <w:t>(一)、环境保护措施</w:t>
        </w:r>
        <w:r>
          <w:tab/>
        </w:r>
        <w:r>
          <w:fldChar w:fldCharType="begin"/>
        </w:r>
        <w:r>
          <w:instrText xml:space="preserve"> PAGEREF _Toc928 \h </w:instrText>
        </w:r>
        <w:r>
          <w:fldChar w:fldCharType="separate"/>
        </w:r>
        <w:r>
          <w:t>38</w:t>
        </w:r>
        <w:r>
          <w:fldChar w:fldCharType="end"/>
        </w:r>
      </w:hyperlink>
    </w:p>
    <w:p>
      <w:pPr>
        <w:pStyle w:val="TOC2"/>
        <w:tabs>
          <w:tab w:val="right" w:leader="dot" w:pos="8306"/>
        </w:tabs>
      </w:pPr>
      <w:hyperlink w:anchor="_Toc19162" w:history="1">
        <w:r>
          <w:rPr>
            <w:rFonts w:ascii="仿宋" w:eastAsia="仿宋" w:hAnsi="仿宋" w:cs="仿宋" w:hint="eastAsia"/>
            <w:lang w:eastAsia="zh-CN"/>
          </w:rPr>
          <w:t>(二)、绿色发展与可持续发展策略</w:t>
        </w:r>
        <w:r>
          <w:tab/>
        </w:r>
        <w:r>
          <w:fldChar w:fldCharType="begin"/>
        </w:r>
        <w:r>
          <w:instrText xml:space="preserve"> PAGEREF _Toc19162 \h </w:instrText>
        </w:r>
        <w:r>
          <w:fldChar w:fldCharType="separate"/>
        </w:r>
        <w:r>
          <w:t>39</w:t>
        </w:r>
        <w:r>
          <w:fldChar w:fldCharType="end"/>
        </w:r>
      </w:hyperlink>
    </w:p>
    <w:p>
      <w:pPr>
        <w:pStyle w:val="TOC1"/>
        <w:tabs>
          <w:tab w:val="right" w:leader="dot" w:pos="8306"/>
        </w:tabs>
      </w:pPr>
      <w:hyperlink w:anchor="_Toc14783" w:history="1">
        <w:r>
          <w:rPr>
            <w:rFonts w:ascii="仿宋" w:eastAsia="仿宋" w:hAnsi="仿宋" w:cs="仿宋" w:hint="eastAsia"/>
            <w:lang w:eastAsia="zh-CN"/>
          </w:rPr>
          <w:t>九、客户关系管理与市场拓展</w:t>
        </w:r>
        <w:r>
          <w:tab/>
        </w:r>
        <w:r>
          <w:fldChar w:fldCharType="begin"/>
        </w:r>
        <w:r>
          <w:instrText xml:space="preserve"> PAGEREF _Toc14783 \h </w:instrText>
        </w:r>
        <w:r>
          <w:fldChar w:fldCharType="separate"/>
        </w:r>
        <w:r>
          <w:t>41</w:t>
        </w:r>
        <w:r>
          <w:fldChar w:fldCharType="end"/>
        </w:r>
      </w:hyperlink>
    </w:p>
    <w:p>
      <w:pPr>
        <w:pStyle w:val="TOC2"/>
        <w:tabs>
          <w:tab w:val="right" w:leader="dot" w:pos="8306"/>
        </w:tabs>
      </w:pPr>
      <w:hyperlink w:anchor="_Toc22469" w:history="1">
        <w:r>
          <w:rPr>
            <w:rFonts w:ascii="仿宋" w:eastAsia="仿宋" w:hAnsi="仿宋" w:cs="仿宋" w:hint="eastAsia"/>
            <w:lang w:eastAsia="zh-CN"/>
          </w:rPr>
          <w:t>(一)、客户关系管理策略</w:t>
        </w:r>
        <w:r>
          <w:tab/>
        </w:r>
        <w:r>
          <w:fldChar w:fldCharType="begin"/>
        </w:r>
        <w:r>
          <w:instrText xml:space="preserve"> PAGEREF _Toc22469 \h </w:instrText>
        </w:r>
        <w:r>
          <w:fldChar w:fldCharType="separate"/>
        </w:r>
        <w:r>
          <w:t>41</w:t>
        </w:r>
        <w:r>
          <w:fldChar w:fldCharType="end"/>
        </w:r>
      </w:hyperlink>
    </w:p>
    <w:p>
      <w:pPr>
        <w:pStyle w:val="TOC2"/>
        <w:tabs>
          <w:tab w:val="right" w:leader="dot" w:pos="8306"/>
        </w:tabs>
      </w:pPr>
      <w:hyperlink w:anchor="_Toc21571" w:history="1">
        <w:r>
          <w:rPr>
            <w:rFonts w:ascii="仿宋" w:eastAsia="仿宋" w:hAnsi="仿宋" w:cs="仿宋" w:hint="eastAsia"/>
            <w:lang w:eastAsia="zh-CN"/>
          </w:rPr>
          <w:t>(二)、市场拓展方案</w:t>
        </w:r>
        <w:r>
          <w:tab/>
        </w:r>
        <w:r>
          <w:fldChar w:fldCharType="begin"/>
        </w:r>
        <w:r>
          <w:instrText xml:space="preserve"> PAGEREF _Toc21571 \h </w:instrText>
        </w:r>
        <w:r>
          <w:fldChar w:fldCharType="separate"/>
        </w:r>
        <w:r>
          <w:t>42</w:t>
        </w:r>
        <w:r>
          <w:fldChar w:fldCharType="end"/>
        </w:r>
      </w:hyperlink>
    </w:p>
    <w:p>
      <w:pPr>
        <w:pStyle w:val="TOC1"/>
        <w:tabs>
          <w:tab w:val="right" w:leader="dot" w:pos="8306"/>
        </w:tabs>
      </w:pPr>
      <w:hyperlink w:anchor="_Toc22286" w:history="1">
        <w:r>
          <w:rPr>
            <w:rFonts w:ascii="仿宋" w:eastAsia="仿宋" w:hAnsi="仿宋" w:cs="仿宋" w:hint="eastAsia"/>
            <w:lang w:eastAsia="zh-CN"/>
          </w:rPr>
          <w:t>十、项目变更管理</w:t>
        </w:r>
        <w:r>
          <w:tab/>
        </w:r>
        <w:r>
          <w:fldChar w:fldCharType="begin"/>
        </w:r>
        <w:r>
          <w:instrText xml:space="preserve"> PAGEREF _Toc22286 \h </w:instrText>
        </w:r>
        <w:r>
          <w:fldChar w:fldCharType="separate"/>
        </w:r>
        <w:r>
          <w:t>43</w:t>
        </w:r>
        <w:r>
          <w:fldChar w:fldCharType="end"/>
        </w:r>
      </w:hyperlink>
    </w:p>
    <w:p>
      <w:pPr>
        <w:pStyle w:val="TOC2"/>
        <w:tabs>
          <w:tab w:val="right" w:leader="dot" w:pos="8306"/>
        </w:tabs>
      </w:pPr>
      <w:hyperlink w:anchor="_Toc12811" w:history="1">
        <w:r>
          <w:rPr>
            <w:rFonts w:ascii="仿宋" w:eastAsia="仿宋" w:hAnsi="仿宋" w:cs="仿宋" w:hint="eastAsia"/>
            <w:lang w:eastAsia="zh-CN"/>
          </w:rPr>
          <w:t>(一)、变更控制流程</w:t>
        </w:r>
        <w:r>
          <w:tab/>
        </w:r>
        <w:r>
          <w:fldChar w:fldCharType="begin"/>
        </w:r>
        <w:r>
          <w:instrText xml:space="preserve"> PAGEREF _Toc12811 \h </w:instrText>
        </w:r>
        <w:r>
          <w:fldChar w:fldCharType="separate"/>
        </w:r>
        <w:r>
          <w:t>43</w:t>
        </w:r>
        <w:r>
          <w:fldChar w:fldCharType="end"/>
        </w:r>
      </w:hyperlink>
    </w:p>
    <w:p>
      <w:pPr>
        <w:pStyle w:val="TOC2"/>
        <w:tabs>
          <w:tab w:val="right" w:leader="dot" w:pos="8306"/>
        </w:tabs>
      </w:pPr>
      <w:hyperlink w:anchor="_Toc21092" w:history="1">
        <w:r>
          <w:rPr>
            <w:rFonts w:ascii="仿宋" w:eastAsia="仿宋" w:hAnsi="仿宋" w:cs="仿宋" w:hint="eastAsia"/>
            <w:lang w:eastAsia="zh-CN"/>
          </w:rPr>
          <w:t>(二)、影响评估与处理</w:t>
        </w:r>
        <w:r>
          <w:tab/>
        </w:r>
        <w:r>
          <w:fldChar w:fldCharType="begin"/>
        </w:r>
        <w:r>
          <w:instrText xml:space="preserve"> PAGEREF _Toc21092 \h </w:instrText>
        </w:r>
        <w:r>
          <w:fldChar w:fldCharType="separate"/>
        </w:r>
        <w:r>
          <w:t>44</w:t>
        </w:r>
        <w:r>
          <w:fldChar w:fldCharType="end"/>
        </w:r>
      </w:hyperlink>
    </w:p>
    <w:p>
      <w:pPr>
        <w:pStyle w:val="TOC2"/>
        <w:tabs>
          <w:tab w:val="right" w:leader="dot" w:pos="8306"/>
        </w:tabs>
      </w:pPr>
      <w:hyperlink w:anchor="_Toc2842" w:history="1">
        <w:r>
          <w:rPr>
            <w:rFonts w:ascii="仿宋" w:eastAsia="仿宋" w:hAnsi="仿宋" w:cs="仿宋" w:hint="eastAsia"/>
            <w:lang w:eastAsia="zh-CN"/>
          </w:rPr>
          <w:t>(三)、变更记录与追踪</w:t>
        </w:r>
        <w:r>
          <w:tab/>
        </w:r>
        <w:r>
          <w:fldChar w:fldCharType="begin"/>
        </w:r>
        <w:r>
          <w:instrText xml:space="preserve"> PAGEREF _Toc2842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10" w:history="1">
        <w:r>
          <w:rPr>
            <w:rFonts w:ascii="仿宋" w:eastAsia="仿宋" w:hAnsi="仿宋" w:cs="仿宋" w:hint="eastAsia"/>
            <w:lang w:eastAsia="zh-CN"/>
          </w:rPr>
          <w:t>(四)、变更管理策略</w:t>
        </w:r>
        <w:r>
          <w:tab/>
        </w:r>
        <w:r>
          <w:fldChar w:fldCharType="begin"/>
        </w:r>
        <w:r>
          <w:instrText xml:space="preserve"> PAGEREF _Toc19110 \h </w:instrText>
        </w:r>
        <w:r>
          <w:fldChar w:fldCharType="separate"/>
        </w:r>
        <w:r>
          <w:t>47</w:t>
        </w:r>
        <w:r>
          <w:fldChar w:fldCharType="end"/>
        </w:r>
      </w:hyperlink>
    </w:p>
    <w:p>
      <w:pPr>
        <w:pStyle w:val="TOC1"/>
        <w:tabs>
          <w:tab w:val="right" w:leader="dot" w:pos="8306"/>
        </w:tabs>
      </w:pPr>
      <w:hyperlink w:anchor="_Toc27178" w:history="1">
        <w:r>
          <w:rPr>
            <w:rFonts w:ascii="仿宋" w:eastAsia="仿宋" w:hAnsi="仿宋" w:cs="仿宋" w:hint="eastAsia"/>
            <w:lang w:eastAsia="zh-CN"/>
          </w:rPr>
          <w:t>十一、安全与应急管理</w:t>
        </w:r>
        <w:r>
          <w:tab/>
        </w:r>
        <w:r>
          <w:fldChar w:fldCharType="begin"/>
        </w:r>
        <w:r>
          <w:instrText xml:space="preserve"> PAGEREF _Toc27178 \h </w:instrText>
        </w:r>
        <w:r>
          <w:fldChar w:fldCharType="separate"/>
        </w:r>
        <w:r>
          <w:t>49</w:t>
        </w:r>
        <w:r>
          <w:fldChar w:fldCharType="end"/>
        </w:r>
      </w:hyperlink>
    </w:p>
    <w:p>
      <w:pPr>
        <w:pStyle w:val="TOC2"/>
        <w:tabs>
          <w:tab w:val="right" w:leader="dot" w:pos="8306"/>
        </w:tabs>
      </w:pPr>
      <w:hyperlink w:anchor="_Toc24468" w:history="1">
        <w:r>
          <w:rPr>
            <w:rFonts w:ascii="仿宋" w:eastAsia="仿宋" w:hAnsi="仿宋" w:cs="仿宋" w:hint="eastAsia"/>
            <w:lang w:eastAsia="zh-CN"/>
          </w:rPr>
          <w:t>(一)、安全生产管理</w:t>
        </w:r>
        <w:r>
          <w:tab/>
        </w:r>
        <w:r>
          <w:fldChar w:fldCharType="begin"/>
        </w:r>
        <w:r>
          <w:instrText xml:space="preserve"> PAGEREF _Toc24468 \h </w:instrText>
        </w:r>
        <w:r>
          <w:fldChar w:fldCharType="separate"/>
        </w:r>
        <w:r>
          <w:t>49</w:t>
        </w:r>
        <w:r>
          <w:fldChar w:fldCharType="end"/>
        </w:r>
      </w:hyperlink>
    </w:p>
    <w:p>
      <w:pPr>
        <w:pStyle w:val="TOC2"/>
        <w:tabs>
          <w:tab w:val="right" w:leader="dot" w:pos="8306"/>
        </w:tabs>
      </w:pPr>
      <w:hyperlink w:anchor="_Toc30757" w:history="1">
        <w:r>
          <w:rPr>
            <w:rFonts w:ascii="仿宋" w:eastAsia="仿宋" w:hAnsi="仿宋" w:cs="仿宋" w:hint="eastAsia"/>
            <w:lang w:eastAsia="zh-CN"/>
          </w:rPr>
          <w:t>(二)、应急预案与响应</w:t>
        </w:r>
        <w:r>
          <w:tab/>
        </w:r>
        <w:r>
          <w:fldChar w:fldCharType="begin"/>
        </w:r>
        <w:r>
          <w:instrText xml:space="preserve"> PAGEREF _Toc30757 \h </w:instrText>
        </w:r>
        <w:r>
          <w:fldChar w:fldCharType="separate"/>
        </w:r>
        <w:r>
          <w:t>50</w:t>
        </w:r>
        <w:r>
          <w:fldChar w:fldCharType="end"/>
        </w:r>
      </w:hyperlink>
    </w:p>
    <w:p>
      <w:pPr>
        <w:pStyle w:val="TOC1"/>
        <w:tabs>
          <w:tab w:val="right" w:leader="dot" w:pos="8306"/>
        </w:tabs>
      </w:pPr>
      <w:hyperlink w:anchor="_Toc9714" w:history="1">
        <w:r>
          <w:rPr>
            <w:rFonts w:ascii="仿宋" w:eastAsia="仿宋" w:hAnsi="仿宋" w:cs="仿宋" w:hint="eastAsia"/>
            <w:lang w:eastAsia="zh-CN"/>
          </w:rPr>
          <w:t>十二、技术创新与产业升级</w:t>
        </w:r>
        <w:r>
          <w:tab/>
        </w:r>
        <w:r>
          <w:fldChar w:fldCharType="begin"/>
        </w:r>
        <w:r>
          <w:instrText xml:space="preserve"> PAGEREF _Toc9714 \h </w:instrText>
        </w:r>
        <w:r>
          <w:fldChar w:fldCharType="separate"/>
        </w:r>
        <w:r>
          <w:t>52</w:t>
        </w:r>
        <w:r>
          <w:fldChar w:fldCharType="end"/>
        </w:r>
      </w:hyperlink>
    </w:p>
    <w:p>
      <w:pPr>
        <w:pStyle w:val="TOC2"/>
        <w:tabs>
          <w:tab w:val="right" w:leader="dot" w:pos="8306"/>
        </w:tabs>
      </w:pPr>
      <w:hyperlink w:anchor="_Toc20538" w:history="1">
        <w:r>
          <w:rPr>
            <w:rFonts w:ascii="仿宋" w:eastAsia="仿宋" w:hAnsi="仿宋" w:cs="仿宋" w:hint="eastAsia"/>
            <w:lang w:eastAsia="zh-CN"/>
          </w:rPr>
          <w:t>(一)、技术创新方向与目标</w:t>
        </w:r>
        <w:r>
          <w:tab/>
        </w:r>
        <w:r>
          <w:fldChar w:fldCharType="begin"/>
        </w:r>
        <w:r>
          <w:instrText xml:space="preserve"> PAGEREF _Toc20538 \h </w:instrText>
        </w:r>
        <w:r>
          <w:fldChar w:fldCharType="separate"/>
        </w:r>
        <w:r>
          <w:t>52</w:t>
        </w:r>
        <w:r>
          <w:fldChar w:fldCharType="end"/>
        </w:r>
      </w:hyperlink>
    </w:p>
    <w:p>
      <w:pPr>
        <w:pStyle w:val="TOC2"/>
        <w:tabs>
          <w:tab w:val="right" w:leader="dot" w:pos="8306"/>
        </w:tabs>
      </w:pPr>
      <w:hyperlink w:anchor="_Toc10185" w:history="1">
        <w:r>
          <w:rPr>
            <w:rFonts w:ascii="仿宋" w:eastAsia="仿宋" w:hAnsi="仿宋" w:cs="仿宋" w:hint="eastAsia"/>
            <w:lang w:eastAsia="zh-CN"/>
          </w:rPr>
          <w:t>(二)、产业升级路径与措施</w:t>
        </w:r>
        <w:r>
          <w:tab/>
        </w:r>
        <w:r>
          <w:fldChar w:fldCharType="begin"/>
        </w:r>
        <w:r>
          <w:instrText xml:space="preserve"> PAGEREF _Toc10185 \h </w:instrText>
        </w:r>
        <w:r>
          <w:fldChar w:fldCharType="separate"/>
        </w:r>
        <w:r>
          <w:t>53</w:t>
        </w:r>
        <w:r>
          <w:fldChar w:fldCharType="end"/>
        </w:r>
      </w:hyperlink>
    </w:p>
    <w:p>
      <w:pPr>
        <w:pStyle w:val="TOC1"/>
        <w:tabs>
          <w:tab w:val="right" w:leader="dot" w:pos="8306"/>
        </w:tabs>
      </w:pPr>
      <w:hyperlink w:anchor="_Toc2456" w:history="1">
        <w:r>
          <w:rPr>
            <w:rFonts w:ascii="仿宋" w:eastAsia="仿宋" w:hAnsi="仿宋" w:cs="仿宋" w:hint="eastAsia"/>
            <w:lang w:eastAsia="zh-CN"/>
          </w:rPr>
          <w:t>十三、合作与交流机制建立</w:t>
        </w:r>
        <w:r>
          <w:tab/>
        </w:r>
        <w:r>
          <w:fldChar w:fldCharType="begin"/>
        </w:r>
        <w:r>
          <w:instrText xml:space="preserve"> PAGEREF _Toc2456 \h </w:instrText>
        </w:r>
        <w:r>
          <w:fldChar w:fldCharType="separate"/>
        </w:r>
        <w:r>
          <w:t>55</w:t>
        </w:r>
        <w:r>
          <w:fldChar w:fldCharType="end"/>
        </w:r>
      </w:hyperlink>
    </w:p>
    <w:p>
      <w:pPr>
        <w:pStyle w:val="TOC2"/>
        <w:tabs>
          <w:tab w:val="right" w:leader="dot" w:pos="8306"/>
        </w:tabs>
      </w:pPr>
      <w:hyperlink w:anchor="_Toc10155" w:history="1">
        <w:r>
          <w:rPr>
            <w:rFonts w:ascii="仿宋" w:eastAsia="仿宋" w:hAnsi="仿宋" w:cs="仿宋" w:hint="eastAsia"/>
            <w:lang w:eastAsia="zh-CN"/>
          </w:rPr>
          <w:t>(一)、合作伙伴选择与合作方式</w:t>
        </w:r>
        <w:r>
          <w:tab/>
        </w:r>
        <w:r>
          <w:fldChar w:fldCharType="begin"/>
        </w:r>
        <w:r>
          <w:instrText xml:space="preserve"> PAGEREF _Toc10155 \h </w:instrText>
        </w:r>
        <w:r>
          <w:fldChar w:fldCharType="separate"/>
        </w:r>
        <w:r>
          <w:t>55</w:t>
        </w:r>
        <w:r>
          <w:fldChar w:fldCharType="end"/>
        </w:r>
      </w:hyperlink>
    </w:p>
    <w:p>
      <w:pPr>
        <w:pStyle w:val="TOC2"/>
        <w:tabs>
          <w:tab w:val="right" w:leader="dot" w:pos="8306"/>
        </w:tabs>
      </w:pPr>
      <w:hyperlink w:anchor="_Toc19486" w:history="1">
        <w:r>
          <w:rPr>
            <w:rFonts w:ascii="仿宋" w:eastAsia="仿宋" w:hAnsi="仿宋" w:cs="仿宋" w:hint="eastAsia"/>
            <w:lang w:eastAsia="zh-CN"/>
          </w:rPr>
          <w:t>(二)、交流与合作平台搭建</w:t>
        </w:r>
        <w:r>
          <w:tab/>
        </w:r>
        <w:r>
          <w:fldChar w:fldCharType="begin"/>
        </w:r>
        <w:r>
          <w:instrText xml:space="preserve"> PAGEREF _Toc19486 \h </w:instrText>
        </w:r>
        <w:r>
          <w:fldChar w:fldCharType="separate"/>
        </w:r>
        <w:r>
          <w:t>56</w:t>
        </w:r>
        <w:r>
          <w:fldChar w:fldCharType="end"/>
        </w:r>
      </w:hyperlink>
    </w:p>
    <w:p>
      <w:pPr>
        <w:pStyle w:val="TOC1"/>
        <w:tabs>
          <w:tab w:val="right" w:leader="dot" w:pos="8306"/>
        </w:tabs>
      </w:pPr>
      <w:hyperlink w:anchor="_Toc18218" w:history="1">
        <w:r>
          <w:rPr>
            <w:rFonts w:ascii="仿宋" w:eastAsia="仿宋" w:hAnsi="仿宋" w:cs="仿宋" w:hint="eastAsia"/>
            <w:lang w:eastAsia="zh-CN"/>
          </w:rPr>
          <w:t>十四、创新驱动与持续发展</w:t>
        </w:r>
        <w:r>
          <w:tab/>
        </w:r>
        <w:r>
          <w:fldChar w:fldCharType="begin"/>
        </w:r>
        <w:r>
          <w:instrText xml:space="preserve"> PAGEREF _Toc18218 \h </w:instrText>
        </w:r>
        <w:r>
          <w:fldChar w:fldCharType="separate"/>
        </w:r>
        <w:r>
          <w:t>58</w:t>
        </w:r>
        <w:r>
          <w:fldChar w:fldCharType="end"/>
        </w:r>
      </w:hyperlink>
    </w:p>
    <w:p>
      <w:pPr>
        <w:pStyle w:val="TOC2"/>
        <w:tabs>
          <w:tab w:val="right" w:leader="dot" w:pos="8306"/>
        </w:tabs>
      </w:pPr>
      <w:hyperlink w:anchor="_Toc12169" w:history="1">
        <w:r>
          <w:rPr>
            <w:rFonts w:ascii="仿宋" w:eastAsia="仿宋" w:hAnsi="仿宋" w:cs="仿宋" w:hint="eastAsia"/>
            <w:lang w:eastAsia="zh-CN"/>
          </w:rPr>
          <w:t>(一)、创新驱动战略实施</w:t>
        </w:r>
        <w:r>
          <w:tab/>
        </w:r>
        <w:r>
          <w:fldChar w:fldCharType="begin"/>
        </w:r>
        <w:r>
          <w:instrText xml:space="preserve"> PAGEREF _Toc12169 \h </w:instrText>
        </w:r>
        <w:r>
          <w:fldChar w:fldCharType="separate"/>
        </w:r>
        <w:r>
          <w:t>58</w:t>
        </w:r>
        <w:r>
          <w:fldChar w:fldCharType="end"/>
        </w:r>
      </w:hyperlink>
    </w:p>
    <w:p>
      <w:pPr>
        <w:pStyle w:val="TOC2"/>
        <w:tabs>
          <w:tab w:val="right" w:leader="dot" w:pos="8306"/>
        </w:tabs>
      </w:pPr>
      <w:hyperlink w:anchor="_Toc29145" w:history="1">
        <w:r>
          <w:rPr>
            <w:rFonts w:ascii="仿宋" w:eastAsia="仿宋" w:hAnsi="仿宋" w:cs="仿宋" w:hint="eastAsia"/>
            <w:lang w:eastAsia="zh-CN"/>
          </w:rPr>
          <w:t>(二)、持续发展路径探索</w:t>
        </w:r>
        <w:r>
          <w:tab/>
        </w:r>
        <w:r>
          <w:fldChar w:fldCharType="begin"/>
        </w:r>
        <w:r>
          <w:instrText xml:space="preserve"> PAGEREF _Toc29145 \h </w:instrText>
        </w:r>
        <w:r>
          <w:fldChar w:fldCharType="separate"/>
        </w:r>
        <w:r>
          <w:t>59</w:t>
        </w:r>
        <w:r>
          <w:fldChar w:fldCharType="end"/>
        </w:r>
      </w:hyperlink>
    </w:p>
    <w:p>
      <w:pPr>
        <w:pStyle w:val="TOC1"/>
        <w:tabs>
          <w:tab w:val="right" w:leader="dot" w:pos="8306"/>
        </w:tabs>
      </w:pPr>
      <w:hyperlink w:anchor="_Toc24786" w:history="1">
        <w:r>
          <w:rPr>
            <w:rFonts w:ascii="仿宋" w:eastAsia="仿宋" w:hAnsi="仿宋" w:cs="仿宋" w:hint="eastAsia"/>
            <w:lang w:eastAsia="zh-CN"/>
          </w:rPr>
          <w:t>十五、项目施工方案</w:t>
        </w:r>
        <w:r>
          <w:tab/>
        </w:r>
        <w:r>
          <w:fldChar w:fldCharType="begin"/>
        </w:r>
        <w:r>
          <w:instrText xml:space="preserve"> PAGEREF _Toc24786 \h </w:instrText>
        </w:r>
        <w:r>
          <w:fldChar w:fldCharType="separate"/>
        </w:r>
        <w:r>
          <w:t>63</w:t>
        </w:r>
        <w:r>
          <w:fldChar w:fldCharType="end"/>
        </w:r>
      </w:hyperlink>
    </w:p>
    <w:p>
      <w:pPr>
        <w:pStyle w:val="TOC2"/>
        <w:tabs>
          <w:tab w:val="right" w:leader="dot" w:pos="8306"/>
        </w:tabs>
      </w:pPr>
      <w:hyperlink w:anchor="_Toc14743" w:history="1">
        <w:r>
          <w:rPr>
            <w:rFonts w:ascii="仿宋" w:eastAsia="仿宋" w:hAnsi="仿宋" w:cs="仿宋" w:hint="eastAsia"/>
            <w:lang w:eastAsia="zh-CN"/>
          </w:rPr>
          <w:t>(一)、施工组织设计</w:t>
        </w:r>
        <w:r>
          <w:tab/>
        </w:r>
        <w:r>
          <w:fldChar w:fldCharType="begin"/>
        </w:r>
        <w:r>
          <w:instrText xml:space="preserve"> PAGEREF _Toc14743 \h </w:instrText>
        </w:r>
        <w:r>
          <w:fldChar w:fldCharType="separate"/>
        </w:r>
        <w:r>
          <w:t>63</w:t>
        </w:r>
        <w:r>
          <w:fldChar w:fldCharType="end"/>
        </w:r>
      </w:hyperlink>
    </w:p>
    <w:p>
      <w:pPr>
        <w:pStyle w:val="TOC2"/>
        <w:tabs>
          <w:tab w:val="right" w:leader="dot" w:pos="8306"/>
        </w:tabs>
      </w:pPr>
      <w:hyperlink w:anchor="_Toc10219" w:history="1">
        <w:r>
          <w:rPr>
            <w:rFonts w:ascii="仿宋" w:eastAsia="仿宋" w:hAnsi="仿宋" w:cs="仿宋" w:hint="eastAsia"/>
            <w:lang w:eastAsia="zh-CN"/>
          </w:rPr>
          <w:t>(二)、施工工艺与技术路线</w:t>
        </w:r>
        <w:r>
          <w:tab/>
        </w:r>
        <w:r>
          <w:fldChar w:fldCharType="begin"/>
        </w:r>
        <w:r>
          <w:instrText xml:space="preserve"> PAGEREF _Toc10219 \h </w:instrText>
        </w:r>
        <w:r>
          <w:fldChar w:fldCharType="separate"/>
        </w:r>
        <w:r>
          <w:t>65</w:t>
        </w:r>
        <w:r>
          <w:fldChar w:fldCharType="end"/>
        </w:r>
      </w:hyperlink>
    </w:p>
    <w:p>
      <w:pPr>
        <w:pStyle w:val="TOC2"/>
        <w:tabs>
          <w:tab w:val="right" w:leader="dot" w:pos="8306"/>
        </w:tabs>
      </w:pPr>
      <w:hyperlink w:anchor="_Toc30196" w:history="1">
        <w:r>
          <w:rPr>
            <w:rFonts w:ascii="仿宋" w:eastAsia="仿宋" w:hAnsi="仿宋" w:cs="仿宋" w:hint="eastAsia"/>
            <w:lang w:eastAsia="zh-CN"/>
          </w:rPr>
          <w:t>(三)、关键节点施工计划</w:t>
        </w:r>
        <w:r>
          <w:tab/>
        </w:r>
        <w:r>
          <w:fldChar w:fldCharType="begin"/>
        </w:r>
        <w:r>
          <w:instrText xml:space="preserve"> PAGEREF _Toc30196 \h </w:instrText>
        </w:r>
        <w:r>
          <w:fldChar w:fldCharType="separate"/>
        </w:r>
        <w:r>
          <w:t>66</w:t>
        </w:r>
        <w:r>
          <w:fldChar w:fldCharType="end"/>
        </w:r>
      </w:hyperlink>
    </w:p>
    <w:p>
      <w:pPr>
        <w:pStyle w:val="TOC2"/>
        <w:tabs>
          <w:tab w:val="right" w:leader="dot" w:pos="8306"/>
        </w:tabs>
      </w:pPr>
      <w:hyperlink w:anchor="_Toc30715" w:history="1">
        <w:r>
          <w:rPr>
            <w:rFonts w:ascii="仿宋" w:eastAsia="仿宋" w:hAnsi="仿宋" w:cs="仿宋" w:hint="eastAsia"/>
            <w:lang w:eastAsia="zh-CN"/>
          </w:rPr>
          <w:t>(四)、施工现场管理</w:t>
        </w:r>
        <w:r>
          <w:tab/>
        </w:r>
        <w:r>
          <w:fldChar w:fldCharType="begin"/>
        </w:r>
        <w:r>
          <w:instrText xml:space="preserve"> PAGEREF _Toc30715 \h </w:instrText>
        </w:r>
        <w:r>
          <w:fldChar w:fldCharType="separate"/>
        </w:r>
        <w:r>
          <w:t>68</w:t>
        </w:r>
        <w:r>
          <w:fldChar w:fldCharType="end"/>
        </w:r>
      </w:hyperlink>
    </w:p>
    <w:p>
      <w:pPr>
        <w:pStyle w:val="TOC1"/>
        <w:tabs>
          <w:tab w:val="right" w:leader="dot" w:pos="8306"/>
        </w:tabs>
      </w:pPr>
      <w:hyperlink w:anchor="_Toc18411" w:history="1">
        <w:r>
          <w:rPr>
            <w:rFonts w:ascii="仿宋" w:eastAsia="仿宋" w:hAnsi="仿宋" w:cs="仿宋" w:hint="eastAsia"/>
            <w:lang w:eastAsia="zh-CN"/>
          </w:rPr>
          <w:t>十六、产业协同与集群发展</w:t>
        </w:r>
        <w:r>
          <w:tab/>
        </w:r>
        <w:r>
          <w:fldChar w:fldCharType="begin"/>
        </w:r>
        <w:r>
          <w:instrText xml:space="preserve"> PAGEREF _Toc18411 \h </w:instrText>
        </w:r>
        <w:r>
          <w:fldChar w:fldCharType="separate"/>
        </w:r>
        <w:r>
          <w:t>70</w:t>
        </w:r>
        <w:r>
          <w:fldChar w:fldCharType="end"/>
        </w:r>
      </w:hyperlink>
    </w:p>
    <w:p>
      <w:pPr>
        <w:pStyle w:val="TOC2"/>
        <w:tabs>
          <w:tab w:val="right" w:leader="dot" w:pos="8306"/>
        </w:tabs>
      </w:pPr>
      <w:hyperlink w:anchor="_Toc18111" w:history="1">
        <w:r>
          <w:rPr>
            <w:rFonts w:ascii="仿宋" w:eastAsia="仿宋" w:hAnsi="仿宋" w:cs="仿宋" w:hint="eastAsia"/>
            <w:lang w:eastAsia="zh-CN"/>
          </w:rPr>
          <w:t>(一)、产业协同机制建设</w:t>
        </w:r>
        <w:r>
          <w:tab/>
        </w:r>
        <w:r>
          <w:fldChar w:fldCharType="begin"/>
        </w:r>
        <w:r>
          <w:instrText xml:space="preserve"> PAGEREF _Toc18111 \h </w:instrText>
        </w:r>
        <w:r>
          <w:fldChar w:fldCharType="separate"/>
        </w:r>
        <w:r>
          <w:t>70</w:t>
        </w:r>
        <w:r>
          <w:fldChar w:fldCharType="end"/>
        </w:r>
      </w:hyperlink>
    </w:p>
    <w:p>
      <w:pPr>
        <w:pStyle w:val="TOC2"/>
        <w:tabs>
          <w:tab w:val="right" w:leader="dot" w:pos="8306"/>
        </w:tabs>
      </w:pPr>
      <w:hyperlink w:anchor="_Toc27722" w:history="1">
        <w:r>
          <w:rPr>
            <w:rFonts w:ascii="仿宋" w:eastAsia="仿宋" w:hAnsi="仿宋" w:cs="仿宋" w:hint="eastAsia"/>
            <w:lang w:eastAsia="zh-CN"/>
          </w:rPr>
          <w:t>(二)、产业集群培育与发展</w:t>
        </w:r>
        <w:r>
          <w:tab/>
        </w:r>
        <w:r>
          <w:fldChar w:fldCharType="begin"/>
        </w:r>
        <w:r>
          <w:instrText xml:space="preserve"> PAGEREF _Toc27722 \h </w:instrText>
        </w:r>
        <w:r>
          <w:fldChar w:fldCharType="separate"/>
        </w:r>
        <w:r>
          <w:t>71</w:t>
        </w:r>
        <w:r>
          <w:fldChar w:fldCharType="end"/>
        </w:r>
      </w:hyperlink>
    </w:p>
    <w:p>
      <w:pPr>
        <w:pStyle w:val="TOC1"/>
        <w:tabs>
          <w:tab w:val="right" w:leader="dot" w:pos="8306"/>
        </w:tabs>
      </w:pPr>
      <w:hyperlink w:anchor="_Toc3011" w:history="1">
        <w:r>
          <w:rPr>
            <w:rFonts w:ascii="仿宋" w:eastAsia="仿宋" w:hAnsi="仿宋" w:cs="仿宋" w:hint="eastAsia"/>
            <w:lang w:eastAsia="zh-CN"/>
          </w:rPr>
          <w:t>十七、企业合规与伦理</w:t>
        </w:r>
        <w:r>
          <w:tab/>
        </w:r>
        <w:r>
          <w:fldChar w:fldCharType="begin"/>
        </w:r>
        <w:r>
          <w:instrText xml:space="preserve"> PAGEREF _Toc3011 \h </w:instrText>
        </w:r>
        <w:r>
          <w:fldChar w:fldCharType="separate"/>
        </w:r>
        <w:r>
          <w:t>72</w:t>
        </w:r>
        <w:r>
          <w:fldChar w:fldCharType="end"/>
        </w:r>
      </w:hyperlink>
    </w:p>
    <w:p>
      <w:pPr>
        <w:pStyle w:val="TOC2"/>
        <w:tabs>
          <w:tab w:val="right" w:leader="dot" w:pos="8306"/>
        </w:tabs>
      </w:pPr>
      <w:hyperlink w:anchor="_Toc23166" w:history="1">
        <w:r>
          <w:rPr>
            <w:rFonts w:ascii="仿宋" w:eastAsia="仿宋" w:hAnsi="仿宋" w:cs="仿宋" w:hint="eastAsia"/>
            <w:lang w:eastAsia="zh-CN"/>
          </w:rPr>
          <w:t>(一)、合规政策与程序</w:t>
        </w:r>
        <w:r>
          <w:tab/>
        </w:r>
        <w:r>
          <w:fldChar w:fldCharType="begin"/>
        </w:r>
        <w:r>
          <w:instrText xml:space="preserve"> PAGEREF _Toc23166 \h </w:instrText>
        </w:r>
        <w:r>
          <w:fldChar w:fldCharType="separate"/>
        </w:r>
        <w:r>
          <w:t>72</w:t>
        </w:r>
        <w:r>
          <w:fldChar w:fldCharType="end"/>
        </w:r>
      </w:hyperlink>
    </w:p>
    <w:p>
      <w:pPr>
        <w:pStyle w:val="TOC2"/>
        <w:tabs>
          <w:tab w:val="right" w:leader="dot" w:pos="8306"/>
        </w:tabs>
      </w:pPr>
      <w:hyperlink w:anchor="_Toc3721" w:history="1">
        <w:r>
          <w:rPr>
            <w:rFonts w:ascii="仿宋" w:eastAsia="仿宋" w:hAnsi="仿宋" w:cs="仿宋" w:hint="eastAsia"/>
            <w:lang w:eastAsia="zh-CN"/>
          </w:rPr>
          <w:t>(二)、伦理规范与培训</w:t>
        </w:r>
        <w:r>
          <w:tab/>
        </w:r>
        <w:r>
          <w:fldChar w:fldCharType="begin"/>
        </w:r>
        <w:r>
          <w:instrText xml:space="preserve"> PAGEREF _Toc3721 \h </w:instrText>
        </w:r>
        <w:r>
          <w:fldChar w:fldCharType="separate"/>
        </w:r>
        <w:r>
          <w:t>73</w:t>
        </w:r>
        <w:r>
          <w:fldChar w:fldCharType="end"/>
        </w:r>
      </w:hyperlink>
    </w:p>
    <w:p>
      <w:pPr>
        <w:pStyle w:val="TOC2"/>
        <w:tabs>
          <w:tab w:val="right" w:leader="dot" w:pos="8306"/>
        </w:tabs>
      </w:pPr>
      <w:hyperlink w:anchor="_Toc23200" w:history="1">
        <w:r>
          <w:rPr>
            <w:rFonts w:ascii="仿宋" w:eastAsia="仿宋" w:hAnsi="仿宋" w:cs="仿宋" w:hint="eastAsia"/>
            <w:lang w:eastAsia="zh-CN"/>
          </w:rPr>
          <w:t>(三)、合规风险评估</w:t>
        </w:r>
        <w:r>
          <w:tab/>
        </w:r>
        <w:r>
          <w:fldChar w:fldCharType="begin"/>
        </w:r>
        <w:r>
          <w:instrText xml:space="preserve"> PAGEREF _Toc23200 \h </w:instrText>
        </w:r>
        <w:r>
          <w:fldChar w:fldCharType="separate"/>
        </w:r>
        <w:r>
          <w:t>74</w:t>
        </w:r>
        <w:r>
          <w:fldChar w:fldCharType="end"/>
        </w:r>
      </w:hyperlink>
    </w:p>
    <w:p>
      <w:pPr>
        <w:pStyle w:val="TOC2"/>
        <w:tabs>
          <w:tab w:val="right" w:leader="dot" w:pos="8306"/>
        </w:tabs>
      </w:pPr>
      <w:hyperlink w:anchor="_Toc8931" w:history="1">
        <w:r>
          <w:rPr>
            <w:rFonts w:ascii="仿宋" w:eastAsia="仿宋" w:hAnsi="仿宋" w:cs="仿宋" w:hint="eastAsia"/>
            <w:lang w:eastAsia="zh-CN"/>
          </w:rPr>
          <w:t>(四)、合规监督与执行</w:t>
        </w:r>
        <w:r>
          <w:tab/>
        </w:r>
        <w:r>
          <w:fldChar w:fldCharType="begin"/>
        </w:r>
        <w:r>
          <w:instrText xml:space="preserve"> PAGEREF _Toc8931 \h </w:instrText>
        </w:r>
        <w:r>
          <w:fldChar w:fldCharType="separate"/>
        </w:r>
        <w:r>
          <w:t>75</w:t>
        </w:r>
        <w:r>
          <w:fldChar w:fldCharType="end"/>
        </w:r>
      </w:hyperlink>
    </w:p>
    <w:p>
      <w:pPr>
        <w:pStyle w:val="TOC1"/>
        <w:tabs>
          <w:tab w:val="right" w:leader="dot" w:pos="8306"/>
        </w:tabs>
      </w:pPr>
      <w:hyperlink w:anchor="_Toc21743" w:history="1">
        <w:r>
          <w:rPr>
            <w:rFonts w:ascii="仿宋" w:eastAsia="仿宋" w:hAnsi="仿宋" w:cs="仿宋" w:hint="eastAsia"/>
            <w:lang w:eastAsia="zh-CN"/>
          </w:rPr>
          <w:t>十八、成果转化与推广应用</w:t>
        </w:r>
        <w:r>
          <w:tab/>
        </w:r>
        <w:r>
          <w:fldChar w:fldCharType="begin"/>
        </w:r>
        <w:r>
          <w:instrText xml:space="preserve"> PAGEREF _Toc21743 \h </w:instrText>
        </w:r>
        <w:r>
          <w:fldChar w:fldCharType="separate"/>
        </w:r>
        <w:r>
          <w:t>76</w:t>
        </w:r>
        <w:r>
          <w:fldChar w:fldCharType="end"/>
        </w:r>
      </w:hyperlink>
    </w:p>
    <w:p>
      <w:pPr>
        <w:pStyle w:val="TOC2"/>
        <w:tabs>
          <w:tab w:val="right" w:leader="dot" w:pos="8306"/>
        </w:tabs>
      </w:pPr>
      <w:hyperlink w:anchor="_Toc11521" w:history="1">
        <w:r>
          <w:rPr>
            <w:rFonts w:ascii="仿宋" w:eastAsia="仿宋" w:hAnsi="仿宋" w:cs="仿宋" w:hint="eastAsia"/>
            <w:lang w:eastAsia="zh-CN"/>
          </w:rPr>
          <w:t>(一)、成果转化策略制定</w:t>
        </w:r>
        <w:r>
          <w:tab/>
        </w:r>
        <w:r>
          <w:fldChar w:fldCharType="begin"/>
        </w:r>
        <w:r>
          <w:instrText xml:space="preserve"> PAGEREF _Toc11521 \h </w:instrText>
        </w:r>
        <w:r>
          <w:fldChar w:fldCharType="separate"/>
        </w:r>
        <w:r>
          <w:t>76</w:t>
        </w:r>
        <w:r>
          <w:fldChar w:fldCharType="end"/>
        </w:r>
      </w:hyperlink>
    </w:p>
    <w:p>
      <w:pPr>
        <w:pStyle w:val="TOC2"/>
        <w:tabs>
          <w:tab w:val="right" w:leader="dot" w:pos="8306"/>
        </w:tabs>
      </w:pPr>
      <w:hyperlink w:anchor="_Toc28188" w:history="1">
        <w:r>
          <w:rPr>
            <w:rFonts w:ascii="仿宋" w:eastAsia="仿宋" w:hAnsi="仿宋" w:cs="仿宋" w:hint="eastAsia"/>
            <w:lang w:eastAsia="zh-CN"/>
          </w:rPr>
          <w:t>(二)、成果推广应用方案</w:t>
        </w:r>
        <w:r>
          <w:tab/>
        </w:r>
        <w:r>
          <w:fldChar w:fldCharType="begin"/>
        </w:r>
        <w:r>
          <w:instrText xml:space="preserve"> PAGEREF _Toc28188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1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3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一、水利水电自动化项目的技术资源开发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二、水利水电自动化项目的人力资源管理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利水电自动化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三、水利水电自动化项目的资金资源筹措与优化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利水电自动化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72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利水电自动化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利水电自动化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利水电自动化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5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利水电自动化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利水电自动化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水利水电自动化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53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60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利水电自动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利水电自动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利水电自动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利水电自动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利水电自动化项目的社会影响是全面而深远的。从提供就业机会和提升公共服务，到促进社会结构和劳动市场的多元化，再到推动社会责任和伦理标准的提高，项目对于提升社区的经济、文化和社会福祉有着重要作用。通过这些正面影响，水利水电自动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19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为了融入当地社区，水利水电自动化项目需深入理解当地的文化特色和社会习俗。例如，项目在设计广告和市场推广活动时，应考虑使用当地语言和符合地方文化的表达方式。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66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为了确保水利水电自动化项目的成功并最大限度地减轻潜在的社会风险，详细的风险分析和具体的应对策略至关重要。以下是针对项目可能面临的具体社会风险及相应对策的分析：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风险描述：水利水电自动化项目可能遭遇社区抵制，尤其如果社区成员认为项目会破坏他们的生活环境或忽略他们的意见。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风险描述：水利水电自动化项目的商业实践可能与当地的文化和价值观存在冲突，导致社会紧张和文化冲突。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https://d.book118.com/428106120025006027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F15BF8"/>
    <w:rsid w:val="2FF15B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106120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2023-12-31T10:58:00Z</dcterms:created>
  <dcterms:modified xsi:type="dcterms:W3CDTF">2023-12-31T10:58:50Z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6AADC2E5F81D41ED97EE1EBC98F3A687_11</vt:lpwstr>
  </property>
  <property fmtid="{D5CDD505-2E9C-101B-9397-08002B2CF9AE}" pid="3" name="KSOProductBuildVer">
    <vt:lpwstr>2052-12.1.0.16120</vt:lpwstr>
  </property>
</Properties>
</file>