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2017年浙江省湖州市中考数学试卷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一、选择题：本大题共10个小题,每小题3分,共30分.在每小题给出的四个选项中，只有一项是符合题目要求的.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实数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中，无理数是（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0</m:t>
        </m:r>
      </m:oMath>
    </w:p>
    <w:p>
      <w:pPr>
        <w:spacing w:line="360" w:lineRule="auto"/>
        <w:ind w:left="0"/>
        <w:jc w:val="left"/>
        <w:textAlignment w:val="center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在平面直角坐标系中，点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Ρ(1,2)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关于原点的对称点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Ρ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′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的坐标是（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(1,2)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(−1,2)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(1,−2)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(−1,−2)</m:t>
        </m:r>
      </m:oMath>
    </w:p>
    <w:p>
      <w:pPr>
        <w:spacing w:line="360" w:lineRule="auto"/>
        <w:ind w:left="0"/>
        <w:jc w:val="left"/>
        <w:textAlignment w:val="center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RtΔΑΒC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∠C=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ΑΒ=5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ΒC=3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cos</m:t>
        </m:r>
        <m:r>
          <w:rPr>
            <w:rFonts w:ascii="Cambria Math" w:hAnsi="Cambria Math"/>
            <w:sz w:val="22"/>
            <w:szCs w:val="22"/>
            <w:lang w:eastAsia="zh-CN"/>
          </w:rPr>
          <m:t>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998855" cy="1016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一元一次不等式组  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2x&gt;x−1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x≤1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的解集是（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x&gt;−1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x≤2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−1&lt;x≤2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x&gt;−1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或  </w:t>
      </w:r>
      <m:oMath>
        <m:r>
          <w:rPr>
            <w:rFonts w:ascii="Cambria Math" w:hAnsi="Cambria Math"/>
            <w:sz w:val="22"/>
            <w:szCs w:val="22"/>
            <w:lang w:eastAsia="zh-CN"/>
          </w:rPr>
          <m:t>x≤2</m:t>
        </m:r>
      </m:oMath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数据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的中位数是（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0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0.5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w:bookmarkStart w:id="0" w:name="_GoBack"/>
        <w:bookmarkEnd w:id="0"/>
        <m:r>
          <w:rPr>
            <w:rFonts w:ascii="Cambria Math" w:hAnsi="Cambria Math"/>
            <w:sz w:val="22"/>
            <w:szCs w:val="22"/>
            <w:lang w:eastAsia="zh-CN"/>
          </w:rPr>
          <m:t>2</m:t>
        </m:r>
      </m:oMath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RtΔΑΒC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∠C=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ΑC=ΒC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ΑΒ=6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Ρ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 </w:t>
      </w:r>
      <m:oMath>
        <m:r>
          <w:rPr>
            <w:rFonts w:ascii="Cambria Math" w:hAnsi="Cambria Math"/>
            <w:sz w:val="22"/>
            <w:szCs w:val="22"/>
            <w:lang w:eastAsia="zh-CN"/>
          </w:rPr>
          <m:t>RtΔΑΒC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的重心，则点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Ρ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到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所在直线的距离等于（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56055" cy="8128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</m:oMath>
    </w:p>
    <w:p>
      <w:pPr>
        <w:spacing w:line="360" w:lineRule="auto"/>
        <w:ind w:left="0"/>
        <w:jc w:val="left"/>
        <w:textAlignment w:val="center"/>
        <w:sectPr>
          <w:headerReference w:type="default" r:id="rId6"/>
          <w:footerReference w:type="default" r:id="rId7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一个布袋里装有 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个只有颜色不同的球，其中 </w:t>
      </w:r>
      <m:oMath>
        <m:r>
          <w:rPr>
            <w:rFonts w:ascii="Cambria Math" w:hAnsi="Cambria Math"/>
            <w:sz w:val="22"/>
            <w:szCs w:val="22"/>
            <w:lang w:eastAsia="zh-CN"/>
          </w:rPr>
          <m:t>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个红球，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个白球．从布袋里摸出 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个球，记下颜色后放回，搅匀，再摸</w:t>
      </w:r>
      <w:r>
        <w:rPr>
          <w:rFonts w:ascii="Times New Roman" w:hAnsi="Times New Roman"/>
          <w:b w:val="0"/>
          <w:i w:val="0"/>
          <w:color w:val="000000"/>
          <w:sz w:val="22"/>
        </w:rPr>
        <w:t>出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个球，则两次摸到的球都是红球的概率是（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16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16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如图是按 </w:t>
      </w:r>
      <m:oMath>
        <m:r>
          <w:rPr>
            <w:rFonts w:ascii="Cambria Math" w:hAnsi="Cambria Math"/>
            <w:sz w:val="22"/>
            <w:szCs w:val="22"/>
            <w:lang w:eastAsia="zh-CN"/>
          </w:rPr>
          <m:t>1:10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的比例画出的一个几何体的三视图，则该几何体的侧面积是（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71600" cy="13544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200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600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100π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200π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七巧板是我国祖先的一项卓越创造．下列四幅图中有三幅是小明用如图所示的七巧板拼成的，则不是小明拼成的那幅图是（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80110" cy="7785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100455" cy="558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506855" cy="5924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948055" cy="8972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117600" cy="7785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在每个小正方形的边长为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的网格图形中，每个小正方形的顶点称为格点．从一个格点移动到与之相距  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的另一个格点的运动称为一次跳马变换．例如，在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4×4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的正方形网格图形中（如图1），从点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经过一次跳马变换可以到达点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等处．现有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20×20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的正方形网格图形（如图2），则从该正方形的顶点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Μ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经过跳马变换到达与其相对的顶点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Ν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，最少需要跳马变换的次数是（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10510" cy="1524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10933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13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14</m:t>
        </m:r>
      </m:oMath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  <w:sectPr>
          <w:headerReference w:type="default" r:id="rId15"/>
          <w:footerReference w:type="default" r:id="rId16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15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16</m:t>
        </m:r>
      </m:oMath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二、填空题（每题4分，满分24分，将答案填在答题纸上）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把多项式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−3x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因式分解，正确的结果是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要使分式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有意义，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的取值应满足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已知一个多边形的每一个外角都等于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72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，则这个多边形的边数是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如图，已知在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ΔΑΒC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ΑΒ=ΑC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．以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为直径作半圆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，交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∠ΒΑC=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ΑD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的度数是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度．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998855" cy="11176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∠ΑΟΒ=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30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∘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，在射线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上取点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，以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为圆心的圆与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相切；在射线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上取点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，以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为圆心，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为半径的圆与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相切；在射线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上取点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，以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为圆心，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为半径的圆与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相切； </w:t>
      </w:r>
      <m:oMath>
        <m:r>
          <w:rPr>
            <w:rFonts w:ascii="Cambria Math" w:hAnsi="Cambria Math"/>
            <w:sz w:val="22"/>
            <w:szCs w:val="22"/>
            <w:lang w:eastAsia="zh-CN"/>
          </w:rPr>
          <m:t>⋅⋅⋅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；在射线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9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上取点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，以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为圆心，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sub>
        </m:sSub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9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为半径的圆与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相切．若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的半径为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Ο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的半径长是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92910" cy="11849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如图，在平面直角坐标系 </w:t>
      </w:r>
      <m:oMath>
        <m:r>
          <w:rPr>
            <w:rFonts w:ascii="Cambria Math" w:hAnsi="Cambria Math"/>
            <w:sz w:val="22"/>
            <w:szCs w:val="22"/>
            <w:lang w:eastAsia="zh-CN"/>
          </w:rPr>
          <m:t>xΟy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中，已知直线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y=kx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>
          <w:rPr>
            <w:rFonts w:ascii="Cambria Math" w:hAnsi="Cambria Math"/>
            <w:sz w:val="22"/>
            <w:szCs w:val="22"/>
            <w:lang w:eastAsia="zh-CN"/>
          </w:rPr>
          <m:t>k&gt;0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）分别交反比例函数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和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在第一象限的图象于点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，过点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作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ΒD⊥x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轴于点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，交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的图象于点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，连结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ΔΑΒC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是等腰三角形，则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k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08455" cy="14389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086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 （本大题共8小题，共66分.解答应写出文字说明、证明过程或演算步骤.）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ectPr>
          <w:headerReference w:type="default" r:id="rId20"/>
          <w:footerReference w:type="default" r:id="rId21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2×(1−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)+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8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．．</w:t>
      </w:r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解方程：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对于任意实数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，定义关于“ </w:t>
      </w:r>
      <m:oMath>
        <m:r>
          <w:rPr>
            <w:rFonts w:ascii="Cambria Math" w:hAnsi="Cambria Math"/>
            <w:sz w:val="22"/>
            <w:szCs w:val="22"/>
            <w:lang w:eastAsia="zh-CN"/>
          </w:rPr>
          <m:t>⊗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”的一种运算如下：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a⊗b=2a−b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．例如：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5⊗2=2×5−2=8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(−3)⊗4=2×(−3)−4=−</m:t>
        </m:r>
        <m:r>
          <m:rPr>
            <m:sty m:val="p"/>
          </m:rPr>
          <w:rPr>
            <w:rFonts w:ascii="Cambria Math" w:hAnsi="Cambria Math"/>
            <w:sz w:val="22"/>
            <w:szCs w:val="22"/>
            <w:lang w:eastAsia="zh-CN"/>
          </w:rPr>
          <m:t>10。</m:t>
        </m:r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3⊗x=−2011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x⊗3&lt;5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的取值范围．</w:t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为积极创建全国文明城市，某市对某路口的行人交通违章情况进行了 </w:t>
      </w:r>
      <m:oMath>
        <m:r>
          <w:rPr>
            <w:rFonts w:ascii="Cambria Math" w:hAnsi="Cambria Math"/>
            <w:sz w:val="22"/>
            <w:szCs w:val="22"/>
            <w:lang w:eastAsia="zh-CN"/>
          </w:rPr>
          <m:t>20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天的调查，将所得数据绘制成如下统计图（图2不完整）：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19600" cy="16592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请根据所给信息，解答下列问题：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（1）第 </w:t>
      </w:r>
      <m:oMath>
        <m:r>
          <w:rPr>
            <w:rFonts w:ascii="Cambria Math" w:hAnsi="Cambria Math"/>
            <w:sz w:val="22"/>
            <w:szCs w:val="22"/>
            <w:lang w:eastAsia="zh-CN"/>
          </w:rPr>
          <m:t>7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天，这一路口的行人交通违章次数是多少次？这 </w:t>
      </w:r>
      <m:oMath>
        <m:r>
          <w:rPr>
            <w:rFonts w:ascii="Cambria Math" w:hAnsi="Cambria Math"/>
            <w:sz w:val="22"/>
            <w:szCs w:val="22"/>
            <w:lang w:eastAsia="zh-CN"/>
          </w:rPr>
          <m:t>20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天中，行人交通违章 </w:t>
      </w:r>
      <m:oMath>
        <m:r>
          <w:rPr>
            <w:rFonts w:ascii="Cambria Math" w:hAnsi="Cambria Math"/>
            <w:sz w:val="22"/>
            <w:szCs w:val="22"/>
            <w:lang w:eastAsia="zh-CN"/>
          </w:rPr>
          <m:t>6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次的有多少天？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（2）请把图2中的频数直方图补充完整；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（3）通过宣传教育后，行人的交通违章次数明显减少．经对这一路口的再次调查发现，平均每天的行人交通违章次数比第一次调查时减少了 </w:t>
      </w:r>
      <m:oMath>
        <m:r>
          <w:rPr>
            <w:rFonts w:ascii="Cambria Math" w:hAnsi="Cambria Math"/>
            <w:sz w:val="22"/>
            <w:szCs w:val="22"/>
            <w:lang w:eastAsia="zh-CN"/>
          </w:rPr>
          <m:t>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次，求通过宣传教育后，这一路口平均每天还出现多少次行人的交通违章？</w:t>
      </w:r>
    </w:p>
    <w:p>
      <w:pPr>
        <w:spacing w:line="360" w:lineRule="auto"/>
        <w:ind w:left="0"/>
        <w:jc w:val="left"/>
        <w:textAlignment w:val="center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RtΔΑΒC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的直角边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上一点，以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为半径的 </w:t>
      </w:r>
      <m:oMath>
        <m:r>
          <w:rPr>
            <w:rFonts w:ascii="Cambria Math" w:hAnsi="Cambria Math"/>
            <w:sz w:val="22"/>
            <w:szCs w:val="22"/>
            <w:lang w:eastAsia="zh-CN"/>
          </w:rPr>
          <m:t>⊙Ο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与斜边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相切于点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，交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．已知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ΒC=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ΑC=3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71600" cy="11176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的长；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（2）求图中阴影部分的面积．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已知正方形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ΑΒCD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的对角线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相交于点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183255" cy="14897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183467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（1）如图1，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分别是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上的点，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DG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的延长线相交于点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DF⊥CΕ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，求证：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ΟΕ=ΟG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（2）如图2，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Η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上的点，过点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Η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作 </w:t>
      </w:r>
      <m:oMath>
        <m:r>
          <w:rPr>
            <w:rFonts w:ascii="Cambria Math" w:hAnsi="Cambria Math"/>
            <w:sz w:val="22"/>
            <w:szCs w:val="22"/>
            <w:lang w:eastAsia="zh-CN"/>
          </w:rPr>
          <m:t>ΕΗ⊥ΒC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，交线段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，连结 </w:t>
      </w:r>
      <m:oMath>
        <m:r>
          <w:rPr>
            <w:rFonts w:ascii="Cambria Math" w:hAnsi="Cambria Math"/>
            <w:sz w:val="22"/>
            <w:szCs w:val="22"/>
            <w:lang w:eastAsia="zh-CN"/>
          </w:rPr>
          <m:t>DΗ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交 </w:t>
      </w:r>
      <m:oMath>
        <m:r>
          <w:rPr>
            <w:rFonts w:ascii="Cambria Math" w:hAnsi="Cambria Math"/>
            <w:sz w:val="22"/>
            <w:szCs w:val="22"/>
            <w:lang w:eastAsia="zh-CN"/>
          </w:rPr>
          <m:t>CΕ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，交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ΟΕ=ΟG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求证：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∠ΟDG=∠ΟCΕ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当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ΑΒ=1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ΗC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的长．</w:t>
      </w:r>
    </w:p>
    <w:p>
      <w:pPr>
        <w:spacing w:line="360" w:lineRule="auto"/>
        <w:ind w:left="0"/>
        <w:jc w:val="left"/>
        <w:textAlignment w:val="center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湖州素有鱼米之乡之称，某水产养殖大户为了更好地发挥技术优势，一次性收购了 </w:t>
      </w:r>
      <m:oMath>
        <m:r>
          <w:rPr>
            <w:rFonts w:ascii="Cambria Math" w:hAnsi="Cambria Math"/>
            <w:sz w:val="22"/>
            <w:szCs w:val="22"/>
            <w:lang w:eastAsia="zh-CN"/>
          </w:rPr>
          <m:t>20000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kg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淡水鱼，计划养殖一段时间后再出售．已知每天放养的费用相同，放养 </w:t>
      </w:r>
      <m:oMath>
        <m:r>
          <w:rPr>
            <w:rFonts w:ascii="Cambria Math" w:hAnsi="Cambria Math"/>
            <w:sz w:val="22"/>
            <w:szCs w:val="22"/>
            <w:lang w:eastAsia="zh-CN"/>
          </w:rPr>
          <m:t>10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天的总成本为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30.4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万元；放养 </w:t>
      </w:r>
      <m:oMath>
        <m:r>
          <w:rPr>
            <w:rFonts w:ascii="Cambria Math" w:hAnsi="Cambria Math"/>
            <w:sz w:val="22"/>
            <w:szCs w:val="22"/>
            <w:lang w:eastAsia="zh-CN"/>
          </w:rPr>
          <m:t>20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天的总成本为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30.8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万元（总成本=放养总费用+收购成本）．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（1）设每天的放养费用是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万元，收购成本为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万元，求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和 </w:t>
      </w:r>
      <m:oMath>
        <m:r>
          <w:rPr>
            <w:rFonts w:ascii="Cambria Math" w:hAnsi="Cambria Math"/>
            <w:sz w:val="22"/>
            <w:szCs w:val="22"/>
            <w:lang w:eastAsia="zh-CN"/>
          </w:rPr>
          <m:t>b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（2）设这批淡水鱼放养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天后的质量为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>
          <w:rPr>
            <w:rFonts w:ascii="Cambria Math" w:hAnsi="Cambria Math"/>
            <w:sz w:val="22"/>
            <w:szCs w:val="22"/>
            <w:lang w:eastAsia="zh-CN"/>
          </w:rPr>
          <m:t>kg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），销售单价为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元/ </w:t>
      </w:r>
      <m:oMath>
        <m:r>
          <w:rPr>
            <w:rFonts w:ascii="Cambria Math" w:hAnsi="Cambria Math"/>
            <w:sz w:val="22"/>
            <w:szCs w:val="22"/>
            <w:lang w:eastAsia="zh-CN"/>
          </w:rPr>
          <m:t>kg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．根据以往经验可知：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的函数关系为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m=</m:t>
        </m:r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20000(0≤t≤50)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100t+15000(50&lt;t≤100)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； </w:t>
      </w:r>
      <m:oMath>
        <m:r>
          <w:rPr>
            <w:rFonts w:ascii="Cambria Math" w:hAnsi="Cambria Math"/>
            <w:sz w:val="22"/>
            <w:szCs w:val="22"/>
            <w:lang w:eastAsia="zh-CN"/>
          </w:rPr>
          <m:t>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的函数关系如图所示．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658110" cy="13716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分别求出当 </w:t>
      </w:r>
      <m:oMath>
        <m:r>
          <w:rPr>
            <w:rFonts w:ascii="Cambria Math" w:hAnsi="Cambria Math"/>
            <w:sz w:val="22"/>
            <w:szCs w:val="22"/>
            <w:lang w:eastAsia="zh-CN"/>
          </w:rPr>
          <m:t>0≤t≤50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和 </w:t>
      </w:r>
      <m:oMath>
        <m:r>
          <w:rPr>
            <w:rFonts w:ascii="Cambria Math" w:hAnsi="Cambria Math"/>
            <w:sz w:val="22"/>
            <w:szCs w:val="22"/>
            <w:lang w:eastAsia="zh-CN"/>
          </w:rPr>
          <m:t>50&lt;t≤100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的函数关系式；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设将这批淡水鱼放养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天后一次性出售所得利润为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W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元，求当 </w:t>
      </w:r>
      <m:oMath>
        <m:r>
          <w:rPr>
            <w:rFonts w:ascii="Cambria Math" w:hAnsi="Cambria Math"/>
            <w:sz w:val="22"/>
            <w:szCs w:val="22"/>
            <w:lang w:eastAsia="zh-CN"/>
          </w:rPr>
          <m:t>t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为何值时，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W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最大？并求出最大值．（利润=销售总额-总成本）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如图，在平面直角坐标系 </w:t>
      </w:r>
      <m:oMath>
        <m:r>
          <w:rPr>
            <w:rFonts w:ascii="Cambria Math" w:hAnsi="Cambria Math"/>
            <w:sz w:val="22"/>
            <w:szCs w:val="22"/>
            <w:lang w:eastAsia="zh-CN"/>
          </w:rPr>
          <m:t>xΟy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中，已知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两点的坐标分别为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(−4,0)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(4,0)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C(m,0)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是线段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上一点（与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点不重合），抛物线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: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x+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>
          <w:rPr>
            <w:rFonts w:ascii="Cambria Math" w:hAnsi="Cambria Math"/>
            <w:sz w:val="22"/>
            <w:szCs w:val="22"/>
            <w:lang w:eastAsia="zh-CN"/>
          </w:rPr>
          <m:t>a&lt;0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）经过点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，顶点为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，抛物线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: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x+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>
          <w:rPr>
            <w:rFonts w:ascii="Cambria Math" w:hAnsi="Cambria Math"/>
            <w:sz w:val="22"/>
            <w:szCs w:val="22"/>
            <w:lang w:eastAsia="zh-CN"/>
          </w:rPr>
          <m:t>a&lt;0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）经过点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，顶点为 </w:t>
      </w:r>
      <m:oMath>
        <m:r>
          <w:rPr>
            <w:rFonts w:ascii="Cambria Math" w:hAnsi="Cambria Math"/>
            <w:sz w:val="22"/>
            <w:szCs w:val="22"/>
            <w:lang w:eastAsia="zh-CN"/>
          </w:rPr>
          <m:t>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ΒΕ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的延长线相交于点 </w:t>
      </w:r>
      <m:oMath>
        <m:r>
          <w:rPr>
            <w:rFonts w:ascii="Cambria Math" w:hAnsi="Cambria Math"/>
            <w:sz w:val="22"/>
            <w:szCs w:val="22"/>
            <w:lang w:eastAsia="zh-CN"/>
          </w:rPr>
          <m:t>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86000" cy="14224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a=−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m=−1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，求抛物线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的解析式；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a=−1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ΑF⊥ΒF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1"/>
          <w:footerReference w:type="default" r:id="rId32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（3）是否存在这样的实数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 </w:t>
      </w:r>
      <m:oMath>
        <m:r>
          <w:rPr>
            <w:rFonts w:ascii="Cambria Math" w:hAnsi="Cambria Math"/>
            <w:sz w:val="22"/>
            <w:szCs w:val="22"/>
            <w:lang w:eastAsia="zh-CN"/>
          </w:rPr>
          <m:t>a&lt;0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），无论 </w:t>
      </w:r>
      <m:oMath>
        <m:r>
          <w:rPr>
            <w:rFonts w:ascii="Cambria Math" w:hAnsi="Cambria Math"/>
            <w:sz w:val="22"/>
            <w:szCs w:val="22"/>
            <w:lang w:eastAsia="zh-CN"/>
          </w:rPr>
          <m:t>m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取何值，直线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ΑF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ΒF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都不可能互相垂直？若存在，请直接写出 </w:t>
      </w:r>
      <m:oMath>
        <m:r>
          <w:rPr>
            <w:rFonts w:ascii="Cambria Math" w:hAnsi="Cambria Math"/>
            <w:sz w:val="22"/>
            <w:szCs w:val="22"/>
            <w:lang w:eastAsia="zh-CN"/>
          </w:rPr>
          <m:t>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的两个不同的值；若不存在，请说明理由．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无理数的认识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【解答】解：无理数就是无限不循环小数。无理数应满足三个条件：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是小数；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是无限小数；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不循环；由无理数的定义即可得出答案为B.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【分析】根据无理数的定义即可得出答案.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点的坐标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【解答】解：依题可得：P′（-1，-2）.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【分析】根根据在平面直角坐标系中，关于原点对称的点的坐标的特点:横纵坐标均变符号，可得出答案.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锐角三角函数的定义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【解答】解：在Rt△ACB中，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AB=5,BC=3.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cosB=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【分析】根据余弦的定义即可得出答案.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解一元一次不等式组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【解答】解：解第一个不等式得：x＞-1；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解第二个不等式得：x≤2；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不等式组的解集为：-1＜x≤2.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【分析】根据不等式组的解集取法“大小小大取中间”可得不等式组的答案.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中位数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【解答】解：依题可知：这组数据个数为偶数个，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中位数为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0+1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=0.5.</w:t>
      </w:r>
    </w:p>
    <w:p>
      <w:pPr>
        <w:spacing w:line="360" w:lineRule="auto"/>
        <w:ind w:left="0"/>
        <w:jc w:val="left"/>
        <w:sectPr>
          <w:headerReference w:type="default" r:id="rId33"/>
          <w:footerReference w:type="default" r:id="rId34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故答案为B.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【分析】根据中位数定义求出中位数.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全等三角形的判定与性质；相似三角形的判定与性质；等腰直角三角形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【解答】解：如图，连接CP并延长交AB于D，连接BP交AC于E，并延长到F，使EF=PE，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∠C=90°，AC=BC，AB=6，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AC=BC=3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P为△ABC的重心，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CD=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AB=3.∠CDB=90°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在△AEF和△CEP中，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∠AEF=∠CEP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AE=CE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∠FAE=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∠P</m:t>
                </m:r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CE</m:t>
                </m:r>
              </m:e>
            </m:eqArr>
          </m:e>
        </m:d>
      </m:oMath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△AEF≌△CEP.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∠FAD=90°，CP=AF=3-DP.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CD‖FA，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△BPD∽△BFA.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PD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FA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PD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3−PD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PD=1.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故答案为A.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009775" cy="127635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 析】如图，根据三角形的重心是三条中线的交点，根据等腰直角三角形可知CD=3，可连接CP并延长交AB于D，则∠FAD=90°，连接BP交AC于E， 并延长到F，使EF=PE，然后可知△A，可得EF≌△CEP，∠FAD=90°，CP=AF=3-DP，因此可根据两角对应相等的两三角形相似，可得 △BPD∽△BFA.即可求出PD.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列表法与树状图法</w:t>
      </w:r>
    </w:p>
    <w:p>
      <w:pPr>
        <w:spacing w:line="360" w:lineRule="auto"/>
        <w:ind w:left="0"/>
        <w:jc w:val="left"/>
        <w:sectPr>
          <w:headerReference w:type="default" r:id="rId36"/>
          <w:footerReference w:type="default" r:id="rId37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【解答】解：根据题意，可画树状图为：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3876675" cy="8382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摸两次球出现的可能共有16种，其中两次都是红球的可能共有9种，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P（两次都摸到红球）=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【分析】根据树状图可以得到摸两次球出现的所有可能为16，其中两次都是红球的有9种，从而求出满足条件的概率.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圆柱的计算；由三视图判断几何体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【解答】解：】根据比例关系，可通过三视图知这是一个底面直径为10cm，高为20cm的圆柱体.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侧面积</w:t>
      </w:r>
      <w:r>
        <w:rPr>
          <w:rFonts w:ascii="Times New Roman" w:hAnsi="Times New Roman"/>
          <w:b w:val="0"/>
          <w:i w:val="0"/>
          <w:color w:val="000000"/>
          <w:sz w:val="22"/>
        </w:rPr>
        <w:t>=10π×20=200πcm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故答案为D.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【分析】根据比例关系，可通过三视图知这是一个底面直径为10cm，高为20cm的圆柱体，因此可求出其侧面积.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勾股定理；图形的剪拼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【解答】解：设正方形的边长为2，从而可知</w:t>
      </w:r>
      <w:r>
        <w:rPr>
          <w:rFonts w:ascii="Calibri" w:hAnsi="Calibri"/>
          <w:b w:val="0"/>
          <w:i w:val="0"/>
          <w:color w:val="000000"/>
          <w:sz w:val="22"/>
        </w:rPr>
        <w:t>①②</w:t>
      </w:r>
      <w:r>
        <w:rPr>
          <w:rFonts w:ascii="Times New Roman" w:hAnsi="Times New Roman"/>
          <w:b w:val="0"/>
          <w:i w:val="0"/>
          <w:color w:val="000000"/>
          <w:sz w:val="22"/>
        </w:rPr>
        <w:t>都是直角边为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的等腰直角三角形； </w:t>
      </w:r>
      <w:r>
        <w:rPr>
          <w:rFonts w:ascii="Calibri" w:hAnsi="Calibri"/>
          <w:b w:val="0"/>
          <w:i w:val="0"/>
          <w:color w:val="000000"/>
          <w:sz w:val="22"/>
        </w:rPr>
        <w:t>③⑥</w:t>
      </w:r>
      <w:r>
        <w:rPr>
          <w:rFonts w:ascii="Times New Roman" w:hAnsi="Times New Roman"/>
          <w:b w:val="0"/>
          <w:i w:val="0"/>
          <w:color w:val="000000"/>
          <w:sz w:val="22"/>
        </w:rPr>
        <w:t>都是直角边为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的等腰直角三角形； 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是两边长分别为1和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的平行四边形；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是边长为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的正方形；</w:t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是 直角边为1的等腰直角三角形；根据重叠的长要相等从而可以得出答案为C。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【分析】根据勾股定理，可判断边长之间的关系，从而知道构不成C图案.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勾股定理；探索图形规律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【解答】解：如图所示，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drawing>
          <wp:inline distT="0" distB="0" distL="0" distR="0">
            <wp:extent cx="1133475" cy="84772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沿AC或AD可进行下去，然后到CF，从而求出AF=3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MN=20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20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÷3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，（不是整数）</w:t>
      </w:r>
      <w:r>
        <w:br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https://d.book118.com/428106130054006025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1"/>
      <w:footerReference w:type="default" r:id="rId42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53587FA4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footer" Target="footer3.xml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header" Target="header4.xml" /><Relationship Id="rId25" Type="http://schemas.openxmlformats.org/officeDocument/2006/relationships/footer" Target="footer4.xml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header" Target="header5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header" Target="header6.xml" /><Relationship Id="rId32" Type="http://schemas.openxmlformats.org/officeDocument/2006/relationships/footer" Target="footer6.xml" /><Relationship Id="rId33" Type="http://schemas.openxmlformats.org/officeDocument/2006/relationships/header" Target="header7.xml" /><Relationship Id="rId34" Type="http://schemas.openxmlformats.org/officeDocument/2006/relationships/footer" Target="footer7.xml" /><Relationship Id="rId35" Type="http://schemas.openxmlformats.org/officeDocument/2006/relationships/image" Target="media/image18.png" /><Relationship Id="rId36" Type="http://schemas.openxmlformats.org/officeDocument/2006/relationships/header" Target="header8.xml" /><Relationship Id="rId37" Type="http://schemas.openxmlformats.org/officeDocument/2006/relationships/footer" Target="footer8.xml" /><Relationship Id="rId38" Type="http://schemas.openxmlformats.org/officeDocument/2006/relationships/image" Target="media/image19.png" /><Relationship Id="rId39" Type="http://schemas.openxmlformats.org/officeDocument/2006/relationships/image" Target="media/image20.png" /><Relationship Id="rId4" Type="http://schemas.openxmlformats.org/officeDocument/2006/relationships/image" Target="media/image1.png" /><Relationship Id="rId40" Type="http://schemas.openxmlformats.org/officeDocument/2006/relationships/hyperlink" Target="https://d.book118.com/428106130054006025" TargetMode="External" /><Relationship Id="rId41" Type="http://schemas.openxmlformats.org/officeDocument/2006/relationships/header" Target="header9.xml" /><Relationship Id="rId42" Type="http://schemas.openxmlformats.org/officeDocument/2006/relationships/footer" Target="footer9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2017年浙江省湖州市中考数学试卷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2023-11-27T21:07:44Z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106308FEBD9947D8A9118CF19FFCEF0B_12</vt:lpwstr>
  </property>
  <property fmtid="{D5CDD505-2E9C-101B-9397-08002B2CF9AE}" pid="3" name="KSOProductBuildVer">
    <vt:lpwstr>2052-12.1.0.15712</vt:lpwstr>
  </property>
</Properties>
</file>