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品牌管理项目融资计划书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14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_Toc16114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val="en-US"/>
          </w:rPr>
          <w:t>一、品牌管理人力资源管理策略</w:t>
        </w:r>
        <w:r>
          <w:tab/>
        </w:r>
        <w:r>
          <w:fldChar w:fldCharType="begin"/>
        </w:r>
        <w:r>
          <w:instrText xml:space="preserve"> PAGEREF _Toc1524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4" w:history="1">
        <w:r>
          <w:rPr>
            <w:rFonts w:ascii="仿宋" w:eastAsia="仿宋" w:hAnsi="仿宋" w:cs="仿宋" w:hint="eastAsia"/>
            <w:lang w:val="en-US"/>
          </w:rPr>
          <w:t>(一)、品牌管理劳动关系管理</w:t>
        </w:r>
        <w:r>
          <w:tab/>
        </w:r>
        <w:r>
          <w:fldChar w:fldCharType="begin"/>
        </w:r>
        <w:r>
          <w:instrText xml:space="preserve"> PAGEREF _Toc25084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3" w:history="1">
        <w:r>
          <w:rPr>
            <w:rFonts w:ascii="仿宋" w:eastAsia="仿宋" w:hAnsi="仿宋" w:cs="仿宋" w:hint="eastAsia"/>
            <w:lang w:val="en-US"/>
          </w:rPr>
          <w:t>(二)、品牌管理人力资源管理原则</w:t>
        </w:r>
        <w:r>
          <w:tab/>
        </w:r>
        <w:r>
          <w:fldChar w:fldCharType="begin"/>
        </w:r>
        <w:r>
          <w:instrText xml:space="preserve"> PAGEREF _Toc28713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8" w:history="1">
        <w:r>
          <w:rPr>
            <w:rFonts w:ascii="仿宋" w:eastAsia="仿宋" w:hAnsi="仿宋" w:cs="仿宋" w:hint="eastAsia"/>
            <w:lang w:val="en-US"/>
          </w:rPr>
          <w:t>(三)、品牌管理人员配置方案</w:t>
        </w:r>
        <w:r>
          <w:tab/>
        </w:r>
        <w:r>
          <w:fldChar w:fldCharType="begin"/>
        </w:r>
        <w:r>
          <w:instrText xml:space="preserve"> PAGEREF _Toc32388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" w:history="1">
        <w:r>
          <w:rPr>
            <w:rFonts w:ascii="仿宋" w:eastAsia="仿宋" w:hAnsi="仿宋" w:cs="仿宋" w:hint="eastAsia"/>
            <w:lang w:val="en-US"/>
          </w:rPr>
          <w:t>(四)、品牌管理员工招聘方案</w:t>
        </w:r>
        <w:r>
          <w:tab/>
        </w:r>
        <w:r>
          <w:fldChar w:fldCharType="begin"/>
        </w:r>
        <w:r>
          <w:instrText xml:space="preserve"> PAGEREF _Toc2489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0" w:history="1">
        <w:r>
          <w:rPr>
            <w:rFonts w:ascii="仿宋" w:eastAsia="仿宋" w:hAnsi="仿宋" w:cs="仿宋" w:hint="eastAsia"/>
            <w:lang w:val="en-US"/>
          </w:rPr>
          <w:t>(五)、品牌管理绩效和薪酬管理方案</w:t>
        </w:r>
        <w:r>
          <w:tab/>
        </w:r>
        <w:r>
          <w:fldChar w:fldCharType="begin"/>
        </w:r>
        <w:r>
          <w:instrText xml:space="preserve"> PAGEREF _Toc25210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val="en-US"/>
          </w:rPr>
          <w:t>(六)、品牌管理员工福利管理方案</w:t>
        </w:r>
        <w:r>
          <w:tab/>
        </w:r>
        <w:r>
          <w:fldChar w:fldCharType="begin"/>
        </w:r>
        <w:r>
          <w:instrText xml:space="preserve"> PAGEREF _Toc20874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val="en-US"/>
          </w:rPr>
          <w:t>二、品牌管理行业背景分析</w:t>
        </w:r>
        <w:r>
          <w:tab/>
        </w:r>
        <w:r>
          <w:fldChar w:fldCharType="begin"/>
        </w:r>
        <w:r>
          <w:instrText xml:space="preserve"> PAGEREF _Toc7955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val="en-US"/>
          </w:rPr>
          <w:t>(一)、品牌管理行业背景分析</w:t>
        </w:r>
        <w:r>
          <w:tab/>
        </w:r>
        <w:r>
          <w:fldChar w:fldCharType="begin"/>
        </w:r>
        <w:r>
          <w:instrText xml:space="preserve"> PAGEREF _Toc4666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7" w:history="1">
        <w:r>
          <w:rPr>
            <w:rFonts w:ascii="仿宋" w:eastAsia="仿宋" w:hAnsi="仿宋" w:cs="仿宋" w:hint="eastAsia"/>
            <w:lang w:val="en-US"/>
          </w:rPr>
          <w:t>三、品牌管理生产控制的概念</w:t>
        </w:r>
        <w:r>
          <w:tab/>
        </w:r>
        <w:r>
          <w:fldChar w:fldCharType="begin"/>
        </w:r>
        <w:r>
          <w:instrText xml:space="preserve"> PAGEREF _Toc25007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val="en-US"/>
          </w:rPr>
          <w:t>(一)、品牌管理生产控制的概念</w:t>
        </w:r>
        <w:r>
          <w:tab/>
        </w:r>
        <w:r>
          <w:fldChar w:fldCharType="begin"/>
        </w:r>
        <w:r>
          <w:instrText xml:space="preserve"> PAGEREF _Toc1020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val="en-US"/>
          </w:rPr>
          <w:t>四、投资估算</w:t>
        </w:r>
        <w:r>
          <w:tab/>
        </w:r>
        <w:r>
          <w:fldChar w:fldCharType="begin"/>
        </w:r>
        <w:r>
          <w:instrText xml:space="preserve"> PAGEREF _Toc2243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7" w:history="1">
        <w:r>
          <w:rPr>
            <w:rFonts w:ascii="仿宋" w:eastAsia="仿宋" w:hAnsi="仿宋" w:cs="仿宋" w:hint="eastAsia"/>
            <w:lang w:val="en-US"/>
          </w:rPr>
          <w:t>(一)、品牌管理项目总投资估算</w:t>
        </w:r>
        <w:r>
          <w:tab/>
        </w:r>
        <w:r>
          <w:fldChar w:fldCharType="begin"/>
        </w:r>
        <w:r>
          <w:instrText xml:space="preserve"> PAGEREF _Toc7767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_Toc32015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1" w:history="1">
        <w:r>
          <w:rPr>
            <w:rFonts w:ascii="仿宋" w:eastAsia="仿宋" w:hAnsi="仿宋" w:cs="仿宋" w:hint="eastAsia"/>
            <w:lang w:val="en-US"/>
          </w:rPr>
          <w:t>五、经济影响分析</w:t>
        </w:r>
        <w:r>
          <w:tab/>
        </w:r>
        <w:r>
          <w:fldChar w:fldCharType="begin"/>
        </w:r>
        <w:r>
          <w:instrText xml:space="preserve"> PAGEREF _Toc8441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9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_Toc22969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2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_Toc21492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_Toc508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_Toc17192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val="en-US"/>
          </w:rPr>
          <w:t>六、节能方案分析</w:t>
        </w:r>
        <w:r>
          <w:tab/>
        </w:r>
        <w:r>
          <w:fldChar w:fldCharType="begin"/>
        </w:r>
        <w:r>
          <w:instrText xml:space="preserve"> PAGEREF _Toc31115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_Toc5535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_Toc15580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8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_Toc26918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" w:history="1">
        <w:r>
          <w:rPr>
            <w:rFonts w:ascii="仿宋" w:eastAsia="仿宋" w:hAnsi="仿宋" w:cs="仿宋" w:hint="eastAsia"/>
            <w:lang w:val="en-US"/>
          </w:rPr>
          <w:t>七、品牌管理项目职业保护</w:t>
        </w:r>
        <w:r>
          <w:tab/>
        </w:r>
        <w:r>
          <w:fldChar w:fldCharType="begin"/>
        </w:r>
        <w:r>
          <w:instrText xml:space="preserve"> PAGEREF _Toc244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27" w:history="1">
        <w:r>
          <w:rPr>
            <w:rFonts w:ascii="仿宋" w:eastAsia="仿宋" w:hAnsi="仿宋" w:cs="仿宋" w:hint="eastAsia"/>
            <w:lang w:val="en-US"/>
          </w:rPr>
          <w:t>(一)、职业安全评估</w:t>
        </w:r>
        <w:r>
          <w:tab/>
        </w:r>
        <w:r>
          <w:fldChar w:fldCharType="begin"/>
        </w:r>
        <w:r>
          <w:instrText xml:space="preserve"> PAGEREF _Toc7027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2" w:history="1">
        <w:r>
          <w:rPr>
            <w:rFonts w:ascii="仿宋" w:eastAsia="仿宋" w:hAnsi="仿宋" w:cs="仿宋" w:hint="eastAsia"/>
            <w:lang w:val="en-US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_Toc15982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7" w:history="1">
        <w:r>
          <w:rPr>
            <w:rFonts w:ascii="仿宋" w:eastAsia="仿宋" w:hAnsi="仿宋" w:cs="仿宋" w:hint="eastAsia"/>
            <w:lang w:val="en-US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_Toc30087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3" w:history="1">
        <w:r>
          <w:rPr>
            <w:rFonts w:ascii="仿宋" w:eastAsia="仿宋" w:hAnsi="仿宋" w:cs="仿宋" w:hint="eastAsia"/>
            <w:lang w:val="en-US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_Toc18893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4" w:history="1">
        <w:r>
          <w:rPr>
            <w:rFonts w:ascii="仿宋" w:eastAsia="仿宋" w:hAnsi="仿宋" w:cs="仿宋" w:hint="eastAsia"/>
            <w:lang w:val="en-US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_Toc4924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" w:history="1">
        <w:r>
          <w:rPr>
            <w:rFonts w:ascii="仿宋" w:eastAsia="仿宋" w:hAnsi="仿宋" w:cs="仿宋" w:hint="eastAsia"/>
            <w:lang w:val="en-US"/>
          </w:rPr>
          <w:t>(六)、职业疾病防护</w:t>
        </w:r>
        <w:r>
          <w:tab/>
        </w:r>
        <w:r>
          <w:fldChar w:fldCharType="begin"/>
        </w:r>
        <w:r>
          <w:instrText xml:space="preserve"> PAGEREF _Toc2910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6" w:history="1">
        <w:r>
          <w:rPr>
            <w:rFonts w:ascii="仿宋" w:eastAsia="仿宋" w:hAnsi="仿宋" w:cs="仿宋" w:hint="eastAsia"/>
            <w:lang w:val="en-US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_Toc28696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val="en-US"/>
          </w:rPr>
          <w:t>(八)、法规合规与品牌管理项目职业健康</w:t>
        </w:r>
        <w:r>
          <w:tab/>
        </w:r>
        <w:r>
          <w:fldChar w:fldCharType="begin"/>
        </w:r>
        <w:r>
          <w:instrText xml:space="preserve"> PAGEREF _Toc15160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val="en-US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_Toc3036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9" w:history="1">
        <w:r>
          <w:rPr>
            <w:rFonts w:ascii="仿宋" w:eastAsia="仿宋" w:hAnsi="仿宋" w:cs="仿宋" w:hint="eastAsia"/>
            <w:lang w:val="en-US"/>
          </w:rPr>
          <w:t>八、第二十六章人才留存与流失管理</w:t>
        </w:r>
        <w:r>
          <w:tab/>
        </w:r>
        <w:r>
          <w:fldChar w:fldCharType="begin"/>
        </w:r>
        <w:r>
          <w:instrText xml:space="preserve"> PAGEREF _Toc27159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1" w:history="1">
        <w:r>
          <w:rPr>
            <w:rFonts w:ascii="仿宋" w:eastAsia="仿宋" w:hAnsi="仿宋" w:cs="仿宋" w:hint="eastAsia"/>
            <w:lang w:val="en-US"/>
          </w:rPr>
          <w:t>(一)、人才留存策略</w:t>
        </w:r>
        <w:r>
          <w:tab/>
        </w:r>
        <w:r>
          <w:fldChar w:fldCharType="begin"/>
        </w:r>
        <w:r>
          <w:instrText xml:space="preserve"> PAGEREF _Toc27751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9" w:history="1">
        <w:r>
          <w:rPr>
            <w:rFonts w:ascii="仿宋" w:eastAsia="仿宋" w:hAnsi="仿宋" w:cs="仿宋" w:hint="eastAsia"/>
            <w:lang w:val="en-US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_Toc9759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9" w:history="1">
        <w:r>
          <w:rPr>
            <w:rFonts w:ascii="仿宋" w:eastAsia="仿宋" w:hAnsi="仿宋" w:cs="仿宋" w:hint="eastAsia"/>
            <w:lang w:val="en-US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_Toc12269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val="en-US"/>
          </w:rPr>
          <w:t>九、市场预测</w:t>
        </w:r>
        <w:r>
          <w:tab/>
        </w:r>
        <w:r>
          <w:fldChar w:fldCharType="begin"/>
        </w:r>
        <w:r>
          <w:instrText xml:space="preserve"> PAGEREF _Toc17112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6" w:history="1">
        <w:r>
          <w:rPr>
            <w:rFonts w:ascii="仿宋" w:eastAsia="仿宋" w:hAnsi="仿宋" w:cs="仿宋" w:hint="eastAsia"/>
            <w:lang w:val="en-US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_Toc14726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5" w:history="1">
        <w:r>
          <w:rPr>
            <w:rFonts w:ascii="仿宋" w:eastAsia="仿宋" w:hAnsi="仿宋" w:cs="仿宋" w:hint="eastAsia"/>
            <w:lang w:val="en-US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_Toc17885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val="en-US"/>
          </w:rPr>
          <w:t>十、进度计划</w:t>
        </w:r>
        <w:r>
          <w:tab/>
        </w:r>
        <w:r>
          <w:fldChar w:fldCharType="begin"/>
        </w:r>
        <w:r>
          <w:instrText xml:space="preserve"> PAGEREF _Toc5031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0" w:history="1">
        <w:r>
          <w:rPr>
            <w:rFonts w:ascii="仿宋" w:eastAsia="仿宋" w:hAnsi="仿宋" w:cs="仿宋" w:hint="eastAsia"/>
            <w:lang w:val="en-US"/>
          </w:rPr>
          <w:t>(一)、品牌管理项目进度安排</w:t>
        </w:r>
        <w:r>
          <w:tab/>
        </w:r>
        <w:r>
          <w:fldChar w:fldCharType="begin"/>
        </w:r>
        <w:r>
          <w:instrText xml:space="preserve"> PAGEREF _Toc17930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9" w:history="1">
        <w:r>
          <w:rPr>
            <w:rFonts w:ascii="仿宋" w:eastAsia="仿宋" w:hAnsi="仿宋" w:cs="仿宋" w:hint="eastAsia"/>
            <w:lang w:val="en-US"/>
          </w:rPr>
          <w:t>(二)、品牌管理项目实施保障措施</w:t>
        </w:r>
        <w:r>
          <w:tab/>
        </w:r>
        <w:r>
          <w:fldChar w:fldCharType="begin"/>
        </w:r>
        <w:r>
          <w:instrText xml:space="preserve"> PAGEREF _Toc16139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0" w:history="1">
        <w:r>
          <w:rPr>
            <w:rFonts w:ascii="仿宋" w:eastAsia="仿宋" w:hAnsi="仿宋" w:cs="仿宋" w:hint="eastAsia"/>
            <w:lang w:val="en-US"/>
          </w:rPr>
          <w:t>十一、法律法规及审批程序</w:t>
        </w:r>
        <w:r>
          <w:tab/>
        </w:r>
        <w:r>
          <w:fldChar w:fldCharType="begin"/>
        </w:r>
        <w:r>
          <w:instrText xml:space="preserve"> PAGEREF _Toc14650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0" w:history="1">
        <w:r>
          <w:rPr>
            <w:rFonts w:ascii="仿宋" w:eastAsia="仿宋" w:hAnsi="仿宋" w:cs="仿宋" w:hint="eastAsia"/>
            <w:lang w:val="en-US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_Toc6660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val="en-US"/>
          </w:rPr>
          <w:t>(二)、项目审批程序</w:t>
        </w:r>
        <w:r>
          <w:tab/>
        </w:r>
        <w:r>
          <w:fldChar w:fldCharType="begin"/>
        </w:r>
        <w:r>
          <w:instrText xml:space="preserve"> PAGEREF _Toc19665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9" w:history="1">
        <w:r>
          <w:rPr>
            <w:rFonts w:ascii="仿宋" w:eastAsia="仿宋" w:hAnsi="仿宋" w:cs="仿宋" w:hint="eastAsia"/>
            <w:lang w:val="en-US"/>
          </w:rPr>
          <w:t>(三)、环评报告审批</w:t>
        </w:r>
        <w:r>
          <w:tab/>
        </w:r>
        <w:r>
          <w:fldChar w:fldCharType="begin"/>
        </w:r>
        <w:r>
          <w:instrText xml:space="preserve"> PAGEREF _Toc11099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" w:history="1">
        <w:r>
          <w:rPr>
            <w:rFonts w:ascii="仿宋" w:eastAsia="仿宋" w:hAnsi="仿宋" w:cs="仿宋" w:hint="eastAsia"/>
            <w:lang w:val="en-US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_Toc1949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val="en-US"/>
          </w:rPr>
          <w:t>十二、产品及建设方案</w:t>
        </w:r>
        <w:r>
          <w:tab/>
        </w:r>
        <w:r>
          <w:fldChar w:fldCharType="begin"/>
        </w:r>
        <w:r>
          <w:instrText xml:space="preserve"> PAGEREF _Toc13603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9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_Toc10209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_Toc22313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" w:history="1">
        <w:r>
          <w:rPr>
            <w:rFonts w:ascii="仿宋" w:eastAsia="仿宋" w:hAnsi="仿宋" w:cs="仿宋" w:hint="eastAsia"/>
            <w:lang w:val="en-US"/>
          </w:rPr>
          <w:t>十三、安全与应急管理</w:t>
        </w:r>
        <w:r>
          <w:tab/>
        </w:r>
        <w:r>
          <w:fldChar w:fldCharType="begin"/>
        </w:r>
        <w:r>
          <w:instrText xml:space="preserve"> PAGEREF _Toc1661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14" w:history="1">
        <w:r>
          <w:rPr>
            <w:rFonts w:ascii="仿宋" w:eastAsia="仿宋" w:hAnsi="仿宋" w:cs="仿宋" w:hint="eastAsia"/>
            <w:lang w:val="en-US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_Toc1514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7" w:history="1">
        <w:r>
          <w:rPr>
            <w:rFonts w:ascii="仿宋" w:eastAsia="仿宋" w:hAnsi="仿宋" w:cs="仿宋" w:hint="eastAsia"/>
            <w:lang w:val="en-US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_Toc20627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" w:history="1">
        <w:r>
          <w:rPr>
            <w:rFonts w:ascii="仿宋" w:eastAsia="仿宋" w:hAnsi="仿宋" w:cs="仿宋" w:hint="eastAsia"/>
            <w:lang w:val="en-US"/>
          </w:rPr>
          <w:t>十四、品牌管理项目质量管理</w:t>
        </w:r>
        <w:r>
          <w:tab/>
        </w:r>
        <w:r>
          <w:fldChar w:fldCharType="begin"/>
        </w:r>
        <w:r>
          <w:instrText xml:space="preserve"> PAGEREF _Toc569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1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_Toc13081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0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_Toc7920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val="en-US"/>
          </w:rPr>
          <w:t>(三)、品牌管理项目质量控制计划</w:t>
        </w:r>
        <w:r>
          <w:tab/>
        </w:r>
        <w:r>
          <w:fldChar w:fldCharType="begin"/>
        </w:r>
        <w:r>
          <w:instrText xml:space="preserve"> PAGEREF _Toc12343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8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_Toc19818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9" w:history="1">
        <w:r>
          <w:rPr>
            <w:rFonts w:ascii="仿宋" w:eastAsia="仿宋" w:hAnsi="仿宋" w:cs="仿宋" w:hint="eastAsia"/>
            <w:lang w:val="en-US"/>
          </w:rPr>
          <w:t>十五、技术创新与研发计划</w:t>
        </w:r>
        <w:r>
          <w:tab/>
        </w:r>
        <w:r>
          <w:fldChar w:fldCharType="begin"/>
        </w:r>
        <w:r>
          <w:instrText xml:space="preserve"> PAGEREF _Toc21609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_Toc28314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0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_Toc29100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9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_Toc5619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0" w:history="1">
        <w:r>
          <w:rPr>
            <w:rFonts w:ascii="仿宋" w:eastAsia="仿宋" w:hAnsi="仿宋" w:cs="仿宋" w:hint="eastAsia"/>
            <w:lang w:val="en-US"/>
          </w:rPr>
          <w:t>十六、品牌建设与市场定位</w:t>
        </w:r>
        <w:r>
          <w:tab/>
        </w:r>
        <w:r>
          <w:fldChar w:fldCharType="begin"/>
        </w:r>
        <w:r>
          <w:instrText xml:space="preserve"> PAGEREF _Toc31060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2" w:history="1">
        <w:r>
          <w:rPr>
            <w:rFonts w:ascii="仿宋" w:eastAsia="仿宋" w:hAnsi="仿宋" w:cs="仿宋" w:hint="eastAsia"/>
            <w:lang w:val="en-US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_Toc5252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9" w:history="1">
        <w:r>
          <w:rPr>
            <w:rFonts w:ascii="仿宋" w:eastAsia="仿宋" w:hAnsi="仿宋" w:cs="仿宋" w:hint="eastAsia"/>
            <w:lang w:val="en-US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_Toc4399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3" w:history="1">
        <w:r>
          <w:rPr>
            <w:rFonts w:ascii="仿宋" w:eastAsia="仿宋" w:hAnsi="仿宋" w:cs="仿宋" w:hint="eastAsia"/>
            <w:lang w:val="en-US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_Toc5613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9" w:history="1">
        <w:r>
          <w:rPr>
            <w:rFonts w:ascii="仿宋" w:eastAsia="仿宋" w:hAnsi="仿宋" w:cs="仿宋" w:hint="eastAsia"/>
            <w:lang w:val="en-US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_Toc10019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_Toc9762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_Toc7793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8" w:history="1">
        <w:r>
          <w:rPr>
            <w:rFonts w:ascii="仿宋" w:eastAsia="仿宋" w:hAnsi="仿宋" w:cs="仿宋" w:hint="eastAsia"/>
            <w:lang w:val="en-US"/>
          </w:rPr>
          <w:t>十八、员工多元化与包容性管理</w:t>
        </w:r>
        <w:r>
          <w:tab/>
        </w:r>
        <w:r>
          <w:fldChar w:fldCharType="begin"/>
        </w:r>
        <w:r>
          <w:instrText xml:space="preserve"> PAGEREF _Toc28178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0" w:history="1">
        <w:r>
          <w:rPr>
            <w:rFonts w:ascii="仿宋" w:eastAsia="仿宋" w:hAnsi="仿宋" w:cs="仿宋" w:hint="eastAsia"/>
            <w:lang w:val="en-US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_Toc19510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5" w:history="1">
        <w:r>
          <w:rPr>
            <w:rFonts w:ascii="仿宋" w:eastAsia="仿宋" w:hAnsi="仿宋" w:cs="仿宋" w:hint="eastAsia"/>
            <w:lang w:val="en-US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_Toc9895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val="en-US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_Toc25836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0" w:history="1">
        <w:r>
          <w:rPr>
            <w:rFonts w:ascii="仿宋" w:eastAsia="仿宋" w:hAnsi="仿宋" w:cs="仿宋" w:hint="eastAsia"/>
            <w:lang w:val="en-US"/>
          </w:rPr>
          <w:t>十九、品牌管理场地规划方案</w:t>
        </w:r>
        <w:r>
          <w:tab/>
        </w:r>
        <w:r>
          <w:fldChar w:fldCharType="begin"/>
        </w:r>
        <w:r>
          <w:instrText xml:space="preserve"> PAGEREF _Toc31940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val="en-US"/>
          </w:rPr>
          <w:t>(一)、品牌管理场地布局原则</w:t>
        </w:r>
        <w:r>
          <w:tab/>
        </w:r>
        <w:r>
          <w:fldChar w:fldCharType="begin"/>
        </w:r>
        <w:r>
          <w:instrText xml:space="preserve"> PAGEREF _Toc19189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val="en-US"/>
          </w:rPr>
          <w:t>(二)、品牌管理场地装修设计方案</w:t>
        </w:r>
        <w:r>
          <w:tab/>
        </w:r>
        <w:r>
          <w:fldChar w:fldCharType="begin"/>
        </w:r>
        <w:r>
          <w:instrText xml:space="preserve"> PAGEREF _Toc13861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8" w:history="1">
        <w:r>
          <w:rPr>
            <w:rFonts w:ascii="仿宋" w:eastAsia="仿宋" w:hAnsi="仿宋" w:cs="仿宋" w:hint="eastAsia"/>
            <w:lang w:val="en-US"/>
          </w:rPr>
          <w:t>二十、市场营销与推广策略</w:t>
        </w:r>
        <w:r>
          <w:tab/>
        </w:r>
        <w:r>
          <w:fldChar w:fldCharType="begin"/>
        </w:r>
        <w:r>
          <w:instrText xml:space="preserve"> PAGEREF _Toc28278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9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_Toc9809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4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_Toc12554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5350" w:history="1">
        <w:r>
          <w:rPr>
            <w:rFonts w:ascii="仿宋" w:eastAsia="仿宋" w:hAnsi="仿宋" w:cs="仿宋" w:hint="eastAsia"/>
            <w:lang w:val="en-US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_Toc15350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val="en-US"/>
          </w:rPr>
          <w:t>二十一、品牌管理项目工艺及设备分析</w:t>
        </w:r>
        <w:r>
          <w:tab/>
        </w:r>
        <w:r>
          <w:fldChar w:fldCharType="begin"/>
        </w:r>
        <w:r>
          <w:instrText xml:space="preserve"> PAGEREF _Toc5143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1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_Toc29301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6" w:history="1">
        <w:r>
          <w:rPr>
            <w:rFonts w:ascii="仿宋" w:eastAsia="仿宋" w:hAnsi="仿宋" w:cs="仿宋" w:hint="eastAsia"/>
            <w:lang w:val="en-US"/>
          </w:rPr>
          <w:t>(二)、品牌管理项目工艺技术设计方案</w:t>
        </w:r>
        <w:r>
          <w:tab/>
        </w:r>
        <w:r>
          <w:fldChar w:fldCharType="begin"/>
        </w:r>
        <w:r>
          <w:instrText xml:space="preserve"> PAGEREF _Toc28366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8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_Toc4188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val="en-US"/>
          </w:rPr>
          <w:t>二十二制度建设与管理</w:t>
        </w:r>
        <w:r>
          <w:tab/>
        </w:r>
        <w:r>
          <w:fldChar w:fldCharType="begin"/>
        </w:r>
        <w:r>
          <w:instrText xml:space="preserve"> PAGEREF _Toc4376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_Toc8992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0" w:history="1">
        <w:r>
          <w:rPr>
            <w:rFonts w:ascii="仿宋" w:eastAsia="仿宋" w:hAnsi="仿宋" w:cs="仿宋" w:hint="eastAsia"/>
            <w:lang w:val="en-US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_Toc8960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0" w:history="1">
        <w:r>
          <w:rPr>
            <w:rFonts w:ascii="仿宋" w:eastAsia="仿宋" w:hAnsi="仿宋" w:cs="仿宋" w:hint="eastAsia"/>
            <w:lang w:val="en-US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_Toc26980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val="en-US"/>
          </w:rPr>
          <w:t>二十三、技术创新战略</w:t>
        </w:r>
        <w:r>
          <w:tab/>
        </w:r>
        <w:r>
          <w:fldChar w:fldCharType="begin"/>
        </w:r>
        <w:r>
          <w:instrText xml:space="preserve"> PAGEREF _Toc19548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val="en-US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_Toc10362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val="en-US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_Toc20157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val="en-US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_Toc3856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https://d.book118.com/428107062013006043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品牌管理项目融资计划书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品牌管理项目融资计划书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品牌管理项目融资计划书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品牌管理项目融资计划书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品牌管理项目融资计划书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CB3C5F"/>
    <w:rsid w:val="06CB3C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28107062013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2024-02-29T14:00:00Z</dcterms:created>
  <dcterms:modified xsi:type="dcterms:W3CDTF">2024-02-29T14:00:24Z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