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专业沥青项目建设总纲及方案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 w:history="1">
        <w:r>
          <w:rPr>
            <w:rFonts w:ascii="仿宋" w:eastAsia="仿宋" w:hAnsi="仿宋" w:cs="仿宋" w:hint="eastAsia"/>
            <w:lang w:eastAsia="zh-CN"/>
          </w:rPr>
          <w:t>序言</w:t>
        </w:r>
        <w:r>
          <w:tab/>
        </w:r>
        <w:r>
          <w:fldChar w:fldCharType="begin"/>
        </w:r>
        <w:r>
          <w:instrText xml:space="preserve"> PAGEREF _Toc160 \h </w:instrText>
        </w:r>
        <w:r>
          <w:fldChar w:fldCharType="separate"/>
        </w:r>
        <w:r>
          <w:t>3</w:t>
        </w:r>
        <w:r>
          <w:fldChar w:fldCharType="end"/>
        </w:r>
      </w:hyperlink>
    </w:p>
    <w:p>
      <w:pPr>
        <w:pStyle w:val="TOC1"/>
        <w:tabs>
          <w:tab w:val="right" w:leader="dot" w:pos="8306"/>
        </w:tabs>
      </w:pPr>
      <w:hyperlink w:anchor="_Toc63" w:history="1">
        <w:r>
          <w:rPr>
            <w:rFonts w:ascii="仿宋" w:eastAsia="仿宋" w:hAnsi="仿宋" w:cs="仿宋" w:hint="eastAsia"/>
            <w:lang w:eastAsia="zh-CN"/>
          </w:rPr>
          <w:t>一、社会影响分析</w:t>
        </w:r>
        <w:r>
          <w:tab/>
        </w:r>
        <w:r>
          <w:fldChar w:fldCharType="begin"/>
        </w:r>
        <w:r>
          <w:instrText xml:space="preserve"> PAGEREF _Toc63 \h </w:instrText>
        </w:r>
        <w:r>
          <w:fldChar w:fldCharType="separate"/>
        </w:r>
        <w:r>
          <w:t>3</w:t>
        </w:r>
        <w:r>
          <w:fldChar w:fldCharType="end"/>
        </w:r>
      </w:hyperlink>
    </w:p>
    <w:p>
      <w:pPr>
        <w:pStyle w:val="TOC2"/>
        <w:tabs>
          <w:tab w:val="right" w:leader="dot" w:pos="8306"/>
        </w:tabs>
      </w:pPr>
      <w:hyperlink w:anchor="_Toc22061" w:history="1">
        <w:r>
          <w:rPr>
            <w:rFonts w:ascii="仿宋" w:eastAsia="仿宋" w:hAnsi="仿宋" w:cs="仿宋" w:hint="eastAsia"/>
            <w:lang w:eastAsia="zh-CN"/>
          </w:rPr>
          <w:t>(一)、社会影响效果分析</w:t>
        </w:r>
        <w:r>
          <w:tab/>
        </w:r>
        <w:r>
          <w:fldChar w:fldCharType="begin"/>
        </w:r>
        <w:r>
          <w:instrText xml:space="preserve"> PAGEREF _Toc22061 \h </w:instrText>
        </w:r>
        <w:r>
          <w:fldChar w:fldCharType="separate"/>
        </w:r>
        <w:r>
          <w:t>3</w:t>
        </w:r>
        <w:r>
          <w:fldChar w:fldCharType="end"/>
        </w:r>
      </w:hyperlink>
    </w:p>
    <w:p>
      <w:pPr>
        <w:pStyle w:val="TOC2"/>
        <w:tabs>
          <w:tab w:val="right" w:leader="dot" w:pos="8306"/>
        </w:tabs>
      </w:pPr>
      <w:hyperlink w:anchor="_Toc18226" w:history="1">
        <w:r>
          <w:rPr>
            <w:rFonts w:ascii="仿宋" w:eastAsia="仿宋" w:hAnsi="仿宋" w:cs="仿宋" w:hint="eastAsia"/>
            <w:lang w:eastAsia="zh-CN"/>
          </w:rPr>
          <w:t>(二)、社会适应性分析</w:t>
        </w:r>
        <w:r>
          <w:tab/>
        </w:r>
        <w:r>
          <w:fldChar w:fldCharType="begin"/>
        </w:r>
        <w:r>
          <w:instrText xml:space="preserve"> PAGEREF _Toc18226 \h </w:instrText>
        </w:r>
        <w:r>
          <w:fldChar w:fldCharType="separate"/>
        </w:r>
        <w:r>
          <w:t>5</w:t>
        </w:r>
        <w:r>
          <w:fldChar w:fldCharType="end"/>
        </w:r>
      </w:hyperlink>
    </w:p>
    <w:p>
      <w:pPr>
        <w:pStyle w:val="TOC2"/>
        <w:tabs>
          <w:tab w:val="right" w:leader="dot" w:pos="8306"/>
        </w:tabs>
      </w:pPr>
      <w:hyperlink w:anchor="_Toc2082" w:history="1">
        <w:r>
          <w:rPr>
            <w:rFonts w:ascii="仿宋" w:eastAsia="仿宋" w:hAnsi="仿宋" w:cs="仿宋" w:hint="eastAsia"/>
            <w:lang w:eastAsia="zh-CN"/>
          </w:rPr>
          <w:t>(三)、社会风险及对策分析</w:t>
        </w:r>
        <w:r>
          <w:tab/>
        </w:r>
        <w:r>
          <w:fldChar w:fldCharType="begin"/>
        </w:r>
        <w:r>
          <w:instrText xml:space="preserve"> PAGEREF _Toc2082 \h </w:instrText>
        </w:r>
        <w:r>
          <w:fldChar w:fldCharType="separate"/>
        </w:r>
        <w:r>
          <w:t>7</w:t>
        </w:r>
        <w:r>
          <w:fldChar w:fldCharType="end"/>
        </w:r>
      </w:hyperlink>
    </w:p>
    <w:p>
      <w:pPr>
        <w:pStyle w:val="TOC1"/>
        <w:tabs>
          <w:tab w:val="right" w:leader="dot" w:pos="8306"/>
        </w:tabs>
      </w:pPr>
      <w:hyperlink w:anchor="_Toc1031" w:history="1">
        <w:r>
          <w:rPr>
            <w:rFonts w:ascii="仿宋" w:eastAsia="仿宋" w:hAnsi="仿宋" w:cs="仿宋" w:hint="eastAsia"/>
            <w:lang w:eastAsia="zh-CN"/>
          </w:rPr>
          <w:t>二、财务管理与成本控制</w:t>
        </w:r>
        <w:r>
          <w:tab/>
        </w:r>
        <w:r>
          <w:fldChar w:fldCharType="begin"/>
        </w:r>
        <w:r>
          <w:instrText xml:space="preserve"> PAGEREF _Toc1031 \h </w:instrText>
        </w:r>
        <w:r>
          <w:fldChar w:fldCharType="separate"/>
        </w:r>
        <w:r>
          <w:t>10</w:t>
        </w:r>
        <w:r>
          <w:fldChar w:fldCharType="end"/>
        </w:r>
      </w:hyperlink>
    </w:p>
    <w:p>
      <w:pPr>
        <w:pStyle w:val="TOC2"/>
        <w:tabs>
          <w:tab w:val="right" w:leader="dot" w:pos="8306"/>
        </w:tabs>
      </w:pPr>
      <w:hyperlink w:anchor="_Toc9261" w:history="1">
        <w:r>
          <w:rPr>
            <w:rFonts w:ascii="仿宋" w:eastAsia="仿宋" w:hAnsi="仿宋" w:cs="仿宋" w:hint="eastAsia"/>
            <w:lang w:eastAsia="zh-CN"/>
          </w:rPr>
          <w:t>(一)、财务管理体系建设</w:t>
        </w:r>
        <w:r>
          <w:tab/>
        </w:r>
        <w:r>
          <w:fldChar w:fldCharType="begin"/>
        </w:r>
        <w:r>
          <w:instrText xml:space="preserve"> PAGEREF _Toc9261 \h </w:instrText>
        </w:r>
        <w:r>
          <w:fldChar w:fldCharType="separate"/>
        </w:r>
        <w:r>
          <w:t>10</w:t>
        </w:r>
        <w:r>
          <w:fldChar w:fldCharType="end"/>
        </w:r>
      </w:hyperlink>
    </w:p>
    <w:p>
      <w:pPr>
        <w:pStyle w:val="TOC2"/>
        <w:tabs>
          <w:tab w:val="right" w:leader="dot" w:pos="8306"/>
        </w:tabs>
      </w:pPr>
      <w:hyperlink w:anchor="_Toc22633" w:history="1">
        <w:r>
          <w:rPr>
            <w:rFonts w:ascii="仿宋" w:eastAsia="仿宋" w:hAnsi="仿宋" w:cs="仿宋" w:hint="eastAsia"/>
            <w:lang w:eastAsia="zh-CN"/>
          </w:rPr>
          <w:t>(二)、成本控制措施</w:t>
        </w:r>
        <w:r>
          <w:tab/>
        </w:r>
        <w:r>
          <w:fldChar w:fldCharType="begin"/>
        </w:r>
        <w:r>
          <w:instrText xml:space="preserve"> PAGEREF _Toc22633 \h </w:instrText>
        </w:r>
        <w:r>
          <w:fldChar w:fldCharType="separate"/>
        </w:r>
        <w:r>
          <w:t>11</w:t>
        </w:r>
        <w:r>
          <w:fldChar w:fldCharType="end"/>
        </w:r>
      </w:hyperlink>
    </w:p>
    <w:p>
      <w:pPr>
        <w:pStyle w:val="TOC1"/>
        <w:tabs>
          <w:tab w:val="right" w:leader="dot" w:pos="8306"/>
        </w:tabs>
      </w:pPr>
      <w:hyperlink w:anchor="_Toc19741" w:history="1">
        <w:r>
          <w:rPr>
            <w:rFonts w:ascii="仿宋" w:eastAsia="仿宋" w:hAnsi="仿宋" w:cs="仿宋" w:hint="eastAsia"/>
            <w:lang w:eastAsia="zh-CN"/>
          </w:rPr>
          <w:t>三、项目监理与质量保证</w:t>
        </w:r>
        <w:r>
          <w:tab/>
        </w:r>
        <w:r>
          <w:fldChar w:fldCharType="begin"/>
        </w:r>
        <w:r>
          <w:instrText xml:space="preserve"> PAGEREF _Toc19741 \h </w:instrText>
        </w:r>
        <w:r>
          <w:fldChar w:fldCharType="separate"/>
        </w:r>
        <w:r>
          <w:t>13</w:t>
        </w:r>
        <w:r>
          <w:fldChar w:fldCharType="end"/>
        </w:r>
      </w:hyperlink>
    </w:p>
    <w:p>
      <w:pPr>
        <w:pStyle w:val="TOC2"/>
        <w:tabs>
          <w:tab w:val="right" w:leader="dot" w:pos="8306"/>
        </w:tabs>
      </w:pPr>
      <w:hyperlink w:anchor="_Toc3190" w:history="1">
        <w:r>
          <w:rPr>
            <w:rFonts w:ascii="仿宋" w:eastAsia="仿宋" w:hAnsi="仿宋" w:cs="仿宋" w:hint="eastAsia"/>
            <w:lang w:eastAsia="zh-CN"/>
          </w:rPr>
          <w:t>(一)、监理体系构建</w:t>
        </w:r>
        <w:r>
          <w:tab/>
        </w:r>
        <w:r>
          <w:fldChar w:fldCharType="begin"/>
        </w:r>
        <w:r>
          <w:instrText xml:space="preserve"> PAGEREF _Toc3190 \h </w:instrText>
        </w:r>
        <w:r>
          <w:fldChar w:fldCharType="separate"/>
        </w:r>
        <w:r>
          <w:t>13</w:t>
        </w:r>
        <w:r>
          <w:fldChar w:fldCharType="end"/>
        </w:r>
      </w:hyperlink>
    </w:p>
    <w:p>
      <w:pPr>
        <w:pStyle w:val="TOC2"/>
        <w:tabs>
          <w:tab w:val="right" w:leader="dot" w:pos="8306"/>
        </w:tabs>
      </w:pPr>
      <w:hyperlink w:anchor="_Toc16635" w:history="1">
        <w:r>
          <w:rPr>
            <w:rFonts w:ascii="仿宋" w:eastAsia="仿宋" w:hAnsi="仿宋" w:cs="仿宋" w:hint="eastAsia"/>
            <w:lang w:eastAsia="zh-CN"/>
          </w:rPr>
          <w:t>(二)、质量保证体系实施</w:t>
        </w:r>
        <w:r>
          <w:tab/>
        </w:r>
        <w:r>
          <w:fldChar w:fldCharType="begin"/>
        </w:r>
        <w:r>
          <w:instrText xml:space="preserve"> PAGEREF _Toc16635 \h </w:instrText>
        </w:r>
        <w:r>
          <w:fldChar w:fldCharType="separate"/>
        </w:r>
        <w:r>
          <w:t>13</w:t>
        </w:r>
        <w:r>
          <w:fldChar w:fldCharType="end"/>
        </w:r>
      </w:hyperlink>
    </w:p>
    <w:p>
      <w:pPr>
        <w:pStyle w:val="TOC2"/>
        <w:tabs>
          <w:tab w:val="right" w:leader="dot" w:pos="8306"/>
        </w:tabs>
      </w:pPr>
      <w:hyperlink w:anchor="_Toc10994" w:history="1">
        <w:r>
          <w:rPr>
            <w:rFonts w:ascii="仿宋" w:eastAsia="仿宋" w:hAnsi="仿宋" w:cs="仿宋" w:hint="eastAsia"/>
            <w:lang w:eastAsia="zh-CN"/>
          </w:rPr>
          <w:t>(三)、监理与质量控制流程</w:t>
        </w:r>
        <w:r>
          <w:tab/>
        </w:r>
        <w:r>
          <w:fldChar w:fldCharType="begin"/>
        </w:r>
        <w:r>
          <w:instrText xml:space="preserve"> PAGEREF _Toc10994 \h </w:instrText>
        </w:r>
        <w:r>
          <w:fldChar w:fldCharType="separate"/>
        </w:r>
        <w:r>
          <w:t>14</w:t>
        </w:r>
        <w:r>
          <w:fldChar w:fldCharType="end"/>
        </w:r>
      </w:hyperlink>
    </w:p>
    <w:p>
      <w:pPr>
        <w:pStyle w:val="TOC1"/>
        <w:tabs>
          <w:tab w:val="right" w:leader="dot" w:pos="8306"/>
        </w:tabs>
      </w:pPr>
      <w:hyperlink w:anchor="_Toc30956" w:history="1">
        <w:r>
          <w:rPr>
            <w:rFonts w:ascii="仿宋" w:eastAsia="仿宋" w:hAnsi="仿宋" w:cs="仿宋" w:hint="eastAsia"/>
            <w:lang w:eastAsia="zh-CN"/>
          </w:rPr>
          <w:t>四、专业沥青项目概论</w:t>
        </w:r>
        <w:r>
          <w:tab/>
        </w:r>
        <w:r>
          <w:fldChar w:fldCharType="begin"/>
        </w:r>
        <w:r>
          <w:instrText xml:space="preserve"> PAGEREF _Toc30956 \h </w:instrText>
        </w:r>
        <w:r>
          <w:fldChar w:fldCharType="separate"/>
        </w:r>
        <w:r>
          <w:t>15</w:t>
        </w:r>
        <w:r>
          <w:fldChar w:fldCharType="end"/>
        </w:r>
      </w:hyperlink>
    </w:p>
    <w:p>
      <w:pPr>
        <w:pStyle w:val="TOC2"/>
        <w:tabs>
          <w:tab w:val="right" w:leader="dot" w:pos="8306"/>
        </w:tabs>
      </w:pPr>
      <w:hyperlink w:anchor="_Toc17425" w:history="1">
        <w:r>
          <w:rPr>
            <w:rFonts w:ascii="仿宋" w:eastAsia="仿宋" w:hAnsi="仿宋" w:cs="仿宋" w:hint="eastAsia"/>
            <w:lang w:eastAsia="zh-CN"/>
          </w:rPr>
          <w:t>(一)、项目申报单位概况</w:t>
        </w:r>
        <w:r>
          <w:tab/>
        </w:r>
        <w:r>
          <w:fldChar w:fldCharType="begin"/>
        </w:r>
        <w:r>
          <w:instrText xml:space="preserve"> PAGEREF _Toc17425 \h </w:instrText>
        </w:r>
        <w:r>
          <w:fldChar w:fldCharType="separate"/>
        </w:r>
        <w:r>
          <w:t>15</w:t>
        </w:r>
        <w:r>
          <w:fldChar w:fldCharType="end"/>
        </w:r>
      </w:hyperlink>
    </w:p>
    <w:p>
      <w:pPr>
        <w:pStyle w:val="TOC2"/>
        <w:tabs>
          <w:tab w:val="right" w:leader="dot" w:pos="8306"/>
        </w:tabs>
      </w:pPr>
      <w:hyperlink w:anchor="_Toc31059" w:history="1">
        <w:r>
          <w:rPr>
            <w:rFonts w:ascii="仿宋" w:eastAsia="仿宋" w:hAnsi="仿宋" w:cs="仿宋" w:hint="eastAsia"/>
            <w:lang w:eastAsia="zh-CN"/>
          </w:rPr>
          <w:t>(二)、项目概况</w:t>
        </w:r>
        <w:r>
          <w:tab/>
        </w:r>
        <w:r>
          <w:fldChar w:fldCharType="begin"/>
        </w:r>
        <w:r>
          <w:instrText xml:space="preserve"> PAGEREF _Toc31059 \h </w:instrText>
        </w:r>
        <w:r>
          <w:fldChar w:fldCharType="separate"/>
        </w:r>
        <w:r>
          <w:t>16</w:t>
        </w:r>
        <w:r>
          <w:fldChar w:fldCharType="end"/>
        </w:r>
      </w:hyperlink>
    </w:p>
    <w:p>
      <w:pPr>
        <w:pStyle w:val="TOC1"/>
        <w:tabs>
          <w:tab w:val="right" w:leader="dot" w:pos="8306"/>
        </w:tabs>
      </w:pPr>
      <w:hyperlink w:anchor="_Toc13226" w:history="1">
        <w:r>
          <w:rPr>
            <w:rFonts w:ascii="仿宋" w:eastAsia="仿宋" w:hAnsi="仿宋" w:cs="仿宋" w:hint="eastAsia"/>
            <w:lang w:eastAsia="zh-CN"/>
          </w:rPr>
          <w:t>五、资源开发及综合利用分析</w:t>
        </w:r>
        <w:r>
          <w:tab/>
        </w:r>
        <w:r>
          <w:fldChar w:fldCharType="begin"/>
        </w:r>
        <w:r>
          <w:instrText xml:space="preserve"> PAGEREF _Toc13226 \h </w:instrText>
        </w:r>
        <w:r>
          <w:fldChar w:fldCharType="separate"/>
        </w:r>
        <w:r>
          <w:t>19</w:t>
        </w:r>
        <w:r>
          <w:fldChar w:fldCharType="end"/>
        </w:r>
      </w:hyperlink>
    </w:p>
    <w:p>
      <w:pPr>
        <w:pStyle w:val="TOC2"/>
        <w:tabs>
          <w:tab w:val="right" w:leader="dot" w:pos="8306"/>
        </w:tabs>
      </w:pPr>
      <w:hyperlink w:anchor="_Toc23493" w:history="1">
        <w:r>
          <w:rPr>
            <w:rFonts w:ascii="仿宋" w:eastAsia="仿宋" w:hAnsi="仿宋" w:cs="仿宋" w:hint="eastAsia"/>
            <w:lang w:eastAsia="zh-CN"/>
          </w:rPr>
          <w:t>(一)、资源开发方案</w:t>
        </w:r>
        <w:r>
          <w:tab/>
        </w:r>
        <w:r>
          <w:fldChar w:fldCharType="begin"/>
        </w:r>
        <w:r>
          <w:instrText xml:space="preserve"> PAGEREF _Toc23493 \h </w:instrText>
        </w:r>
        <w:r>
          <w:fldChar w:fldCharType="separate"/>
        </w:r>
        <w:r>
          <w:t>19</w:t>
        </w:r>
        <w:r>
          <w:fldChar w:fldCharType="end"/>
        </w:r>
      </w:hyperlink>
    </w:p>
    <w:p>
      <w:pPr>
        <w:pStyle w:val="TOC2"/>
        <w:tabs>
          <w:tab w:val="right" w:leader="dot" w:pos="8306"/>
        </w:tabs>
      </w:pPr>
      <w:hyperlink w:anchor="_Toc28099" w:history="1">
        <w:r>
          <w:rPr>
            <w:rFonts w:ascii="仿宋" w:eastAsia="仿宋" w:hAnsi="仿宋" w:cs="仿宋" w:hint="eastAsia"/>
            <w:lang w:eastAsia="zh-CN"/>
          </w:rPr>
          <w:t>(二)、资源利用方案</w:t>
        </w:r>
        <w:r>
          <w:tab/>
        </w:r>
        <w:r>
          <w:fldChar w:fldCharType="begin"/>
        </w:r>
        <w:r>
          <w:instrText xml:space="preserve"> PAGEREF _Toc28099 \h </w:instrText>
        </w:r>
        <w:r>
          <w:fldChar w:fldCharType="separate"/>
        </w:r>
        <w:r>
          <w:t>20</w:t>
        </w:r>
        <w:r>
          <w:fldChar w:fldCharType="end"/>
        </w:r>
      </w:hyperlink>
    </w:p>
    <w:p>
      <w:pPr>
        <w:pStyle w:val="TOC2"/>
        <w:tabs>
          <w:tab w:val="right" w:leader="dot" w:pos="8306"/>
        </w:tabs>
      </w:pPr>
      <w:hyperlink w:anchor="_Toc10697" w:history="1">
        <w:r>
          <w:rPr>
            <w:rFonts w:ascii="仿宋" w:eastAsia="仿宋" w:hAnsi="仿宋" w:cs="仿宋" w:hint="eastAsia"/>
            <w:lang w:eastAsia="zh-CN"/>
          </w:rPr>
          <w:t>(三)、资源节约措施</w:t>
        </w:r>
        <w:r>
          <w:tab/>
        </w:r>
        <w:r>
          <w:fldChar w:fldCharType="begin"/>
        </w:r>
        <w:r>
          <w:instrText xml:space="preserve"> PAGEREF _Toc10697 \h </w:instrText>
        </w:r>
        <w:r>
          <w:fldChar w:fldCharType="separate"/>
        </w:r>
        <w:r>
          <w:t>21</w:t>
        </w:r>
        <w:r>
          <w:fldChar w:fldCharType="end"/>
        </w:r>
      </w:hyperlink>
    </w:p>
    <w:p>
      <w:pPr>
        <w:pStyle w:val="TOC1"/>
        <w:tabs>
          <w:tab w:val="right" w:leader="dot" w:pos="8306"/>
        </w:tabs>
      </w:pPr>
      <w:hyperlink w:anchor="_Toc11491" w:history="1">
        <w:r>
          <w:rPr>
            <w:rFonts w:ascii="仿宋" w:eastAsia="仿宋" w:hAnsi="仿宋" w:cs="仿宋" w:hint="eastAsia"/>
            <w:lang w:eastAsia="zh-CN"/>
          </w:rPr>
          <w:t>六、发展规划、产业政策和行业准入分析</w:t>
        </w:r>
        <w:r>
          <w:tab/>
        </w:r>
        <w:r>
          <w:fldChar w:fldCharType="begin"/>
        </w:r>
        <w:r>
          <w:instrText xml:space="preserve"> PAGEREF _Toc11491 \h </w:instrText>
        </w:r>
        <w:r>
          <w:fldChar w:fldCharType="separate"/>
        </w:r>
        <w:r>
          <w:t>22</w:t>
        </w:r>
        <w:r>
          <w:fldChar w:fldCharType="end"/>
        </w:r>
      </w:hyperlink>
    </w:p>
    <w:p>
      <w:pPr>
        <w:pStyle w:val="TOC2"/>
        <w:tabs>
          <w:tab w:val="right" w:leader="dot" w:pos="8306"/>
        </w:tabs>
      </w:pPr>
      <w:hyperlink w:anchor="_Toc5763" w:history="1">
        <w:r>
          <w:rPr>
            <w:rFonts w:ascii="仿宋" w:eastAsia="仿宋" w:hAnsi="仿宋" w:cs="仿宋" w:hint="eastAsia"/>
            <w:lang w:eastAsia="zh-CN"/>
          </w:rPr>
          <w:t>(一)、发展规划分析</w:t>
        </w:r>
        <w:r>
          <w:tab/>
        </w:r>
        <w:r>
          <w:fldChar w:fldCharType="begin"/>
        </w:r>
        <w:r>
          <w:instrText xml:space="preserve"> PAGEREF _Toc5763 \h </w:instrText>
        </w:r>
        <w:r>
          <w:fldChar w:fldCharType="separate"/>
        </w:r>
        <w:r>
          <w:t>22</w:t>
        </w:r>
        <w:r>
          <w:fldChar w:fldCharType="end"/>
        </w:r>
      </w:hyperlink>
    </w:p>
    <w:p>
      <w:pPr>
        <w:pStyle w:val="TOC2"/>
        <w:tabs>
          <w:tab w:val="right" w:leader="dot" w:pos="8306"/>
        </w:tabs>
      </w:pPr>
      <w:hyperlink w:anchor="_Toc30603" w:history="1">
        <w:r>
          <w:rPr>
            <w:rFonts w:ascii="仿宋" w:eastAsia="仿宋" w:hAnsi="仿宋" w:cs="仿宋" w:hint="eastAsia"/>
            <w:lang w:eastAsia="zh-CN"/>
          </w:rPr>
          <w:t>(二)、产业政策分析</w:t>
        </w:r>
        <w:r>
          <w:tab/>
        </w:r>
        <w:r>
          <w:fldChar w:fldCharType="begin"/>
        </w:r>
        <w:r>
          <w:instrText xml:space="preserve"> PAGEREF _Toc30603 \h </w:instrText>
        </w:r>
        <w:r>
          <w:fldChar w:fldCharType="separate"/>
        </w:r>
        <w:r>
          <w:t>24</w:t>
        </w:r>
        <w:r>
          <w:fldChar w:fldCharType="end"/>
        </w:r>
      </w:hyperlink>
    </w:p>
    <w:p>
      <w:pPr>
        <w:pStyle w:val="TOC2"/>
        <w:tabs>
          <w:tab w:val="right" w:leader="dot" w:pos="8306"/>
        </w:tabs>
      </w:pPr>
      <w:hyperlink w:anchor="_Toc22192" w:history="1">
        <w:r>
          <w:rPr>
            <w:rFonts w:ascii="仿宋" w:eastAsia="仿宋" w:hAnsi="仿宋" w:cs="仿宋" w:hint="eastAsia"/>
            <w:lang w:eastAsia="zh-CN"/>
          </w:rPr>
          <w:t>(三)、行业准入分析</w:t>
        </w:r>
        <w:r>
          <w:tab/>
        </w:r>
        <w:r>
          <w:fldChar w:fldCharType="begin"/>
        </w:r>
        <w:r>
          <w:instrText xml:space="preserve"> PAGEREF _Toc22192 \h </w:instrText>
        </w:r>
        <w:r>
          <w:fldChar w:fldCharType="separate"/>
        </w:r>
        <w:r>
          <w:t>25</w:t>
        </w:r>
        <w:r>
          <w:fldChar w:fldCharType="end"/>
        </w:r>
      </w:hyperlink>
    </w:p>
    <w:p>
      <w:pPr>
        <w:pStyle w:val="TOC1"/>
        <w:tabs>
          <w:tab w:val="right" w:leader="dot" w:pos="8306"/>
        </w:tabs>
      </w:pPr>
      <w:hyperlink w:anchor="_Toc24248" w:history="1">
        <w:r>
          <w:rPr>
            <w:rFonts w:ascii="仿宋" w:eastAsia="仿宋" w:hAnsi="仿宋" w:cs="仿宋" w:hint="eastAsia"/>
            <w:lang w:eastAsia="zh-CN"/>
          </w:rPr>
          <w:t>七、经济效益与社会效益优化</w:t>
        </w:r>
        <w:r>
          <w:tab/>
        </w:r>
        <w:r>
          <w:fldChar w:fldCharType="begin"/>
        </w:r>
        <w:r>
          <w:instrText xml:space="preserve"> PAGEREF _Toc24248 \h </w:instrText>
        </w:r>
        <w:r>
          <w:fldChar w:fldCharType="separate"/>
        </w:r>
        <w:r>
          <w:t>27</w:t>
        </w:r>
        <w:r>
          <w:fldChar w:fldCharType="end"/>
        </w:r>
      </w:hyperlink>
    </w:p>
    <w:p>
      <w:pPr>
        <w:pStyle w:val="TOC2"/>
        <w:tabs>
          <w:tab w:val="right" w:leader="dot" w:pos="8306"/>
        </w:tabs>
      </w:pPr>
      <w:hyperlink w:anchor="_Toc4520" w:history="1">
        <w:r>
          <w:rPr>
            <w:rFonts w:ascii="仿宋" w:eastAsia="仿宋" w:hAnsi="仿宋" w:cs="仿宋" w:hint="eastAsia"/>
            <w:lang w:eastAsia="zh-CN"/>
          </w:rPr>
          <w:t>(一)、经济效益提升策略</w:t>
        </w:r>
        <w:r>
          <w:tab/>
        </w:r>
        <w:r>
          <w:fldChar w:fldCharType="begin"/>
        </w:r>
        <w:r>
          <w:instrText xml:space="preserve"> PAGEREF _Toc4520 \h </w:instrText>
        </w:r>
        <w:r>
          <w:fldChar w:fldCharType="separate"/>
        </w:r>
        <w:r>
          <w:t>27</w:t>
        </w:r>
        <w:r>
          <w:fldChar w:fldCharType="end"/>
        </w:r>
      </w:hyperlink>
    </w:p>
    <w:p>
      <w:pPr>
        <w:pStyle w:val="TOC2"/>
        <w:tabs>
          <w:tab w:val="right" w:leader="dot" w:pos="8306"/>
        </w:tabs>
      </w:pPr>
      <w:hyperlink w:anchor="_Toc9585" w:history="1">
        <w:r>
          <w:rPr>
            <w:rFonts w:ascii="仿宋" w:eastAsia="仿宋" w:hAnsi="仿宋" w:cs="仿宋" w:hint="eastAsia"/>
            <w:lang w:eastAsia="zh-CN"/>
          </w:rPr>
          <w:t>(二)、社会效益增强方案</w:t>
        </w:r>
        <w:r>
          <w:tab/>
        </w:r>
        <w:r>
          <w:fldChar w:fldCharType="begin"/>
        </w:r>
        <w:r>
          <w:instrText xml:space="preserve"> PAGEREF _Toc9585 \h </w:instrText>
        </w:r>
        <w:r>
          <w:fldChar w:fldCharType="separate"/>
        </w:r>
        <w:r>
          <w:t>28</w:t>
        </w:r>
        <w:r>
          <w:fldChar w:fldCharType="end"/>
        </w:r>
      </w:hyperlink>
    </w:p>
    <w:p>
      <w:pPr>
        <w:pStyle w:val="TOC1"/>
        <w:tabs>
          <w:tab w:val="right" w:leader="dot" w:pos="8306"/>
        </w:tabs>
      </w:pPr>
      <w:hyperlink w:anchor="_Toc31547" w:history="1">
        <w:r>
          <w:rPr>
            <w:rFonts w:ascii="仿宋" w:eastAsia="仿宋" w:hAnsi="仿宋" w:cs="仿宋" w:hint="eastAsia"/>
            <w:lang w:eastAsia="zh-CN"/>
          </w:rPr>
          <w:t>八、项目质量与标准</w:t>
        </w:r>
        <w:r>
          <w:tab/>
        </w:r>
        <w:r>
          <w:fldChar w:fldCharType="begin"/>
        </w:r>
        <w:r>
          <w:instrText xml:space="preserve"> PAGEREF _Toc31547 \h </w:instrText>
        </w:r>
        <w:r>
          <w:fldChar w:fldCharType="separate"/>
        </w:r>
        <w:r>
          <w:t>29</w:t>
        </w:r>
        <w:r>
          <w:fldChar w:fldCharType="end"/>
        </w:r>
      </w:hyperlink>
    </w:p>
    <w:p>
      <w:pPr>
        <w:pStyle w:val="TOC2"/>
        <w:tabs>
          <w:tab w:val="right" w:leader="dot" w:pos="8306"/>
        </w:tabs>
      </w:pPr>
      <w:hyperlink w:anchor="_Toc16798" w:history="1">
        <w:r>
          <w:rPr>
            <w:rFonts w:ascii="仿宋" w:eastAsia="仿宋" w:hAnsi="仿宋" w:cs="仿宋" w:hint="eastAsia"/>
            <w:lang w:eastAsia="zh-CN"/>
          </w:rPr>
          <w:t>(一)、质量保障体系</w:t>
        </w:r>
        <w:r>
          <w:tab/>
        </w:r>
        <w:r>
          <w:fldChar w:fldCharType="begin"/>
        </w:r>
        <w:r>
          <w:instrText xml:space="preserve"> PAGEREF _Toc16798 \h </w:instrText>
        </w:r>
        <w:r>
          <w:fldChar w:fldCharType="separate"/>
        </w:r>
        <w:r>
          <w:t>29</w:t>
        </w:r>
        <w:r>
          <w:fldChar w:fldCharType="end"/>
        </w:r>
      </w:hyperlink>
    </w:p>
    <w:p>
      <w:pPr>
        <w:pStyle w:val="TOC2"/>
        <w:tabs>
          <w:tab w:val="right" w:leader="dot" w:pos="8306"/>
        </w:tabs>
      </w:pPr>
      <w:hyperlink w:anchor="_Toc26018" w:history="1">
        <w:r>
          <w:rPr>
            <w:rFonts w:ascii="仿宋" w:eastAsia="仿宋" w:hAnsi="仿宋" w:cs="仿宋" w:hint="eastAsia"/>
            <w:lang w:eastAsia="zh-CN"/>
          </w:rPr>
          <w:t>(二)、标准化作业流程</w:t>
        </w:r>
        <w:r>
          <w:tab/>
        </w:r>
        <w:r>
          <w:fldChar w:fldCharType="begin"/>
        </w:r>
        <w:r>
          <w:instrText xml:space="preserve"> PAGEREF _Toc26018 \h </w:instrText>
        </w:r>
        <w:r>
          <w:fldChar w:fldCharType="separate"/>
        </w:r>
        <w:r>
          <w:t>30</w:t>
        </w:r>
        <w:r>
          <w:fldChar w:fldCharType="end"/>
        </w:r>
      </w:hyperlink>
    </w:p>
    <w:p>
      <w:pPr>
        <w:pStyle w:val="TOC2"/>
        <w:tabs>
          <w:tab w:val="right" w:leader="dot" w:pos="8306"/>
        </w:tabs>
      </w:pPr>
      <w:hyperlink w:anchor="_Toc26814" w:history="1">
        <w:r>
          <w:rPr>
            <w:rFonts w:ascii="仿宋" w:eastAsia="仿宋" w:hAnsi="仿宋" w:cs="仿宋" w:hint="eastAsia"/>
            <w:lang w:eastAsia="zh-CN"/>
          </w:rPr>
          <w:t>(三)、质量监控与评估</w:t>
        </w:r>
        <w:r>
          <w:tab/>
        </w:r>
        <w:r>
          <w:fldChar w:fldCharType="begin"/>
        </w:r>
        <w:r>
          <w:instrText xml:space="preserve"> PAGEREF _Toc26814 \h </w:instrText>
        </w:r>
        <w:r>
          <w:fldChar w:fldCharType="separate"/>
        </w:r>
        <w:r>
          <w:t>32</w:t>
        </w:r>
        <w:r>
          <w:fldChar w:fldCharType="end"/>
        </w:r>
      </w:hyperlink>
    </w:p>
    <w:p>
      <w:pPr>
        <w:pStyle w:val="TOC2"/>
        <w:tabs>
          <w:tab w:val="right" w:leader="dot" w:pos="8306"/>
        </w:tabs>
      </w:pPr>
      <w:hyperlink w:anchor="_Toc21474" w:history="1">
        <w:r>
          <w:rPr>
            <w:rFonts w:ascii="仿宋" w:eastAsia="仿宋" w:hAnsi="仿宋" w:cs="仿宋" w:hint="eastAsia"/>
            <w:lang w:eastAsia="zh-CN"/>
          </w:rPr>
          <w:t>(四)、质量改进计划</w:t>
        </w:r>
        <w:r>
          <w:tab/>
        </w:r>
        <w:r>
          <w:fldChar w:fldCharType="begin"/>
        </w:r>
        <w:r>
          <w:instrText xml:space="preserve"> PAGEREF _Toc21474 \h </w:instrText>
        </w:r>
        <w:r>
          <w:fldChar w:fldCharType="separate"/>
        </w:r>
        <w:r>
          <w:t>33</w:t>
        </w:r>
        <w:r>
          <w:fldChar w:fldCharType="end"/>
        </w:r>
      </w:hyperlink>
    </w:p>
    <w:p>
      <w:pPr>
        <w:pStyle w:val="TOC1"/>
        <w:tabs>
          <w:tab w:val="right" w:leader="dot" w:pos="8306"/>
        </w:tabs>
      </w:pPr>
      <w:hyperlink w:anchor="_Toc12092" w:history="1">
        <w:r>
          <w:rPr>
            <w:rFonts w:ascii="仿宋" w:eastAsia="仿宋" w:hAnsi="仿宋" w:cs="仿宋" w:hint="eastAsia"/>
            <w:lang w:eastAsia="zh-CN"/>
          </w:rPr>
          <w:t>九、项目变更管理</w:t>
        </w:r>
        <w:r>
          <w:tab/>
        </w:r>
        <w:r>
          <w:fldChar w:fldCharType="begin"/>
        </w:r>
        <w:r>
          <w:instrText xml:space="preserve"> PAGEREF _Toc12092 \h </w:instrText>
        </w:r>
        <w:r>
          <w:fldChar w:fldCharType="separate"/>
        </w:r>
        <w:r>
          <w:t>34</w:t>
        </w:r>
        <w:r>
          <w:fldChar w:fldCharType="end"/>
        </w:r>
      </w:hyperlink>
    </w:p>
    <w:p>
      <w:pPr>
        <w:pStyle w:val="TOC2"/>
        <w:tabs>
          <w:tab w:val="right" w:leader="dot" w:pos="8306"/>
        </w:tabs>
      </w:pPr>
      <w:hyperlink w:anchor="_Toc6221" w:history="1">
        <w:r>
          <w:rPr>
            <w:rFonts w:ascii="仿宋" w:eastAsia="仿宋" w:hAnsi="仿宋" w:cs="仿宋" w:hint="eastAsia"/>
            <w:lang w:eastAsia="zh-CN"/>
          </w:rPr>
          <w:t>(一)、变更控制流程</w:t>
        </w:r>
        <w:r>
          <w:tab/>
        </w:r>
        <w:r>
          <w:fldChar w:fldCharType="begin"/>
        </w:r>
        <w:r>
          <w:instrText xml:space="preserve"> PAGEREF _Toc6221 \h </w:instrText>
        </w:r>
        <w:r>
          <w:fldChar w:fldCharType="separate"/>
        </w:r>
        <w:r>
          <w:t>34</w:t>
        </w:r>
        <w:r>
          <w:fldChar w:fldCharType="end"/>
        </w:r>
      </w:hyperlink>
    </w:p>
    <w:p>
      <w:pPr>
        <w:pStyle w:val="TOC2"/>
        <w:tabs>
          <w:tab w:val="right" w:leader="dot" w:pos="8306"/>
        </w:tabs>
      </w:pPr>
      <w:hyperlink w:anchor="_Toc14188" w:history="1">
        <w:r>
          <w:rPr>
            <w:rFonts w:ascii="仿宋" w:eastAsia="仿宋" w:hAnsi="仿宋" w:cs="仿宋" w:hint="eastAsia"/>
            <w:lang w:eastAsia="zh-CN"/>
          </w:rPr>
          <w:t>(二)、影响评估与处理</w:t>
        </w:r>
        <w:r>
          <w:tab/>
        </w:r>
        <w:r>
          <w:fldChar w:fldCharType="begin"/>
        </w:r>
        <w:r>
          <w:instrText xml:space="preserve"> PAGEREF _Toc14188 \h </w:instrText>
        </w:r>
        <w:r>
          <w:fldChar w:fldCharType="separate"/>
        </w:r>
        <w:r>
          <w:t>35</w:t>
        </w:r>
        <w:r>
          <w:fldChar w:fldCharType="end"/>
        </w:r>
      </w:hyperlink>
    </w:p>
    <w:p>
      <w:pPr>
        <w:pStyle w:val="TOC2"/>
        <w:tabs>
          <w:tab w:val="right" w:leader="dot" w:pos="8306"/>
        </w:tabs>
      </w:pPr>
      <w:hyperlink w:anchor="_Toc10247" w:history="1">
        <w:r>
          <w:rPr>
            <w:rFonts w:ascii="仿宋" w:eastAsia="仿宋" w:hAnsi="仿宋" w:cs="仿宋" w:hint="eastAsia"/>
            <w:lang w:eastAsia="zh-CN"/>
          </w:rPr>
          <w:t>(三)、变更记录与追踪</w:t>
        </w:r>
        <w:r>
          <w:tab/>
        </w:r>
        <w:r>
          <w:fldChar w:fldCharType="begin"/>
        </w:r>
        <w:r>
          <w:instrText xml:space="preserve"> PAGEREF _Toc10247 \h </w:instrText>
        </w:r>
        <w:r>
          <w:fldChar w:fldCharType="separate"/>
        </w:r>
        <w:r>
          <w:t>36</w:t>
        </w:r>
        <w:r>
          <w:fldChar w:fldCharType="end"/>
        </w:r>
      </w:hyperlink>
    </w:p>
    <w:p>
      <w:pPr>
        <w:pStyle w:val="TOC2"/>
        <w:tabs>
          <w:tab w:val="right" w:leader="dot" w:pos="8306"/>
        </w:tabs>
      </w:pPr>
      <w:hyperlink w:anchor="_Toc5501" w:history="1">
        <w:r>
          <w:rPr>
            <w:rFonts w:ascii="仿宋" w:eastAsia="仿宋" w:hAnsi="仿宋" w:cs="仿宋" w:hint="eastAsia"/>
            <w:lang w:eastAsia="zh-CN"/>
          </w:rPr>
          <w:t>(四)、变更管理策略</w:t>
        </w:r>
        <w:r>
          <w:tab/>
        </w:r>
        <w:r>
          <w:fldChar w:fldCharType="begin"/>
        </w:r>
        <w:r>
          <w:instrText xml:space="preserve"> PAGEREF _Toc5501 \h </w:instrText>
        </w:r>
        <w:r>
          <w:fldChar w:fldCharType="separate"/>
        </w:r>
        <w:r>
          <w:t>38</w:t>
        </w:r>
        <w:r>
          <w:fldChar w:fldCharType="end"/>
        </w:r>
      </w:hyperlink>
    </w:p>
    <w:p>
      <w:pPr>
        <w:pStyle w:val="TOC1"/>
        <w:tabs>
          <w:tab w:val="right" w:leader="dot" w:pos="8306"/>
        </w:tabs>
      </w:pPr>
      <w:hyperlink w:anchor="_Toc21434" w:history="1">
        <w:r>
          <w:rPr>
            <w:rFonts w:ascii="仿宋" w:eastAsia="仿宋" w:hAnsi="仿宋" w:cs="仿宋" w:hint="eastAsia"/>
            <w:lang w:eastAsia="zh-CN"/>
          </w:rPr>
          <w:t>十、项目实施与管理方案</w:t>
        </w:r>
        <w:r>
          <w:tab/>
        </w:r>
        <w:r>
          <w:fldChar w:fldCharType="begin"/>
        </w:r>
        <w:r>
          <w:instrText xml:space="preserve"> PAGEREF _Toc21434 \h </w:instrText>
        </w:r>
        <w:r>
          <w:fldChar w:fldCharType="separate"/>
        </w:r>
        <w:r>
          <w:t>40</w:t>
        </w:r>
        <w:r>
          <w:fldChar w:fldCharType="end"/>
        </w:r>
      </w:hyperlink>
    </w:p>
    <w:p>
      <w:pPr>
        <w:pStyle w:val="TOC2"/>
        <w:tabs>
          <w:tab w:val="right" w:leader="dot" w:pos="8306"/>
        </w:tabs>
      </w:pPr>
      <w:hyperlink w:anchor="_Toc30684" w:history="1">
        <w:r>
          <w:rPr>
            <w:rFonts w:ascii="仿宋" w:eastAsia="仿宋" w:hAnsi="仿宋" w:cs="仿宋" w:hint="eastAsia"/>
            <w:lang w:eastAsia="zh-CN"/>
          </w:rPr>
          <w:t>(一)、项目实施计划</w:t>
        </w:r>
        <w:r>
          <w:tab/>
        </w:r>
        <w:r>
          <w:fldChar w:fldCharType="begin"/>
        </w:r>
        <w:r>
          <w:instrText xml:space="preserve"> PAGEREF _Toc30684 \h </w:instrText>
        </w:r>
        <w:r>
          <w:fldChar w:fldCharType="separate"/>
        </w:r>
        <w:r>
          <w:t>40</w:t>
        </w:r>
        <w:r>
          <w:fldChar w:fldCharType="end"/>
        </w:r>
      </w:hyperlink>
    </w:p>
    <w:p>
      <w:pPr>
        <w:pStyle w:val="TOC2"/>
        <w:tabs>
          <w:tab w:val="right" w:leader="dot" w:pos="8306"/>
        </w:tabs>
      </w:pPr>
      <w:hyperlink w:anchor="_Toc22234" w:history="1">
        <w:r>
          <w:rPr>
            <w:rFonts w:ascii="仿宋" w:eastAsia="仿宋" w:hAnsi="仿宋" w:cs="仿宋" w:hint="eastAsia"/>
            <w:lang w:eastAsia="zh-CN"/>
          </w:rPr>
          <w:t>(二)、项目组织机构与职责</w:t>
        </w:r>
        <w:r>
          <w:tab/>
        </w:r>
        <w:r>
          <w:fldChar w:fldCharType="begin"/>
        </w:r>
        <w:r>
          <w:instrText xml:space="preserve"> PAGEREF _Toc22234 \h </w:instrText>
        </w:r>
        <w:r>
          <w:fldChar w:fldCharType="separate"/>
        </w:r>
        <w:r>
          <w:t>41</w:t>
        </w:r>
        <w:r>
          <w:fldChar w:fldCharType="end"/>
        </w:r>
      </w:hyperlink>
    </w:p>
    <w:p>
      <w:pPr>
        <w:pStyle w:val="TOC2"/>
        <w:tabs>
          <w:tab w:val="right" w:leader="dot" w:pos="8306"/>
        </w:tabs>
      </w:pPr>
      <w:hyperlink w:anchor="_Toc24547" w:history="1">
        <w:r>
          <w:rPr>
            <w:rFonts w:ascii="仿宋" w:eastAsia="仿宋" w:hAnsi="仿宋" w:cs="仿宋" w:hint="eastAsia"/>
            <w:lang w:eastAsia="zh-CN"/>
          </w:rPr>
          <w:t>(三)、项目管理与监控体系</w:t>
        </w:r>
        <w:r>
          <w:tab/>
        </w:r>
        <w:r>
          <w:fldChar w:fldCharType="begin"/>
        </w:r>
        <w:r>
          <w:instrText xml:space="preserve"> PAGEREF _Toc24547 \h </w:instrText>
        </w:r>
        <w:r>
          <w:fldChar w:fldCharType="separate"/>
        </w:r>
        <w:r>
          <w:t>44</w:t>
        </w:r>
        <w:r>
          <w:fldChar w:fldCharType="end"/>
        </w:r>
      </w:hyperlink>
    </w:p>
    <w:p>
      <w:pPr>
        <w:pStyle w:val="TOC1"/>
        <w:tabs>
          <w:tab w:val="right" w:leader="dot" w:pos="8306"/>
        </w:tabs>
      </w:pPr>
      <w:hyperlink w:anchor="_Toc31279" w:history="1">
        <w:r>
          <w:rPr>
            <w:rFonts w:ascii="仿宋" w:eastAsia="仿宋" w:hAnsi="仿宋" w:cs="仿宋" w:hint="eastAsia"/>
            <w:lang w:eastAsia="zh-CN"/>
          </w:rPr>
          <w:t>十一、客户关系管理与市场拓展</w:t>
        </w:r>
        <w:r>
          <w:tab/>
        </w:r>
        <w:r>
          <w:fldChar w:fldCharType="begin"/>
        </w:r>
        <w:r>
          <w:instrText xml:space="preserve"> PAGEREF _Toc31279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703" w:history="1">
        <w:r>
          <w:rPr>
            <w:rFonts w:ascii="仿宋" w:eastAsia="仿宋" w:hAnsi="仿宋" w:cs="仿宋" w:hint="eastAsia"/>
            <w:lang w:eastAsia="zh-CN"/>
          </w:rPr>
          <w:t>(一)、客户关系管理策略</w:t>
        </w:r>
        <w:r>
          <w:tab/>
        </w:r>
        <w:r>
          <w:fldChar w:fldCharType="begin"/>
        </w:r>
        <w:r>
          <w:instrText xml:space="preserve"> PAGEREF _Toc21703 \h </w:instrText>
        </w:r>
        <w:r>
          <w:fldChar w:fldCharType="separate"/>
        </w:r>
        <w:r>
          <w:t>45</w:t>
        </w:r>
        <w:r>
          <w:fldChar w:fldCharType="end"/>
        </w:r>
      </w:hyperlink>
    </w:p>
    <w:p>
      <w:pPr>
        <w:pStyle w:val="TOC2"/>
        <w:tabs>
          <w:tab w:val="right" w:leader="dot" w:pos="8306"/>
        </w:tabs>
      </w:pPr>
      <w:hyperlink w:anchor="_Toc11130" w:history="1">
        <w:r>
          <w:rPr>
            <w:rFonts w:ascii="仿宋" w:eastAsia="仿宋" w:hAnsi="仿宋" w:cs="仿宋" w:hint="eastAsia"/>
            <w:lang w:eastAsia="zh-CN"/>
          </w:rPr>
          <w:t>(二)、市场拓展方案</w:t>
        </w:r>
        <w:r>
          <w:tab/>
        </w:r>
        <w:r>
          <w:fldChar w:fldCharType="begin"/>
        </w:r>
        <w:r>
          <w:instrText xml:space="preserve"> PAGEREF _Toc11130 \h </w:instrText>
        </w:r>
        <w:r>
          <w:fldChar w:fldCharType="separate"/>
        </w:r>
        <w:r>
          <w:t>47</w:t>
        </w:r>
        <w:r>
          <w:fldChar w:fldCharType="end"/>
        </w:r>
      </w:hyperlink>
    </w:p>
    <w:p>
      <w:pPr>
        <w:pStyle w:val="TOC1"/>
        <w:tabs>
          <w:tab w:val="right" w:leader="dot" w:pos="8306"/>
        </w:tabs>
      </w:pPr>
      <w:hyperlink w:anchor="_Toc2846" w:history="1">
        <w:r>
          <w:rPr>
            <w:rFonts w:ascii="仿宋" w:eastAsia="仿宋" w:hAnsi="仿宋" w:cs="仿宋" w:hint="eastAsia"/>
            <w:lang w:eastAsia="zh-CN"/>
          </w:rPr>
          <w:t>十二、环境保护与绿色发展</w:t>
        </w:r>
        <w:r>
          <w:tab/>
        </w:r>
        <w:r>
          <w:fldChar w:fldCharType="begin"/>
        </w:r>
        <w:r>
          <w:instrText xml:space="preserve"> PAGEREF _Toc2846 \h </w:instrText>
        </w:r>
        <w:r>
          <w:fldChar w:fldCharType="separate"/>
        </w:r>
        <w:r>
          <w:t>48</w:t>
        </w:r>
        <w:r>
          <w:fldChar w:fldCharType="end"/>
        </w:r>
      </w:hyperlink>
    </w:p>
    <w:p>
      <w:pPr>
        <w:pStyle w:val="TOC2"/>
        <w:tabs>
          <w:tab w:val="right" w:leader="dot" w:pos="8306"/>
        </w:tabs>
      </w:pPr>
      <w:hyperlink w:anchor="_Toc15214" w:history="1">
        <w:r>
          <w:rPr>
            <w:rFonts w:ascii="仿宋" w:eastAsia="仿宋" w:hAnsi="仿宋" w:cs="仿宋" w:hint="eastAsia"/>
            <w:lang w:eastAsia="zh-CN"/>
          </w:rPr>
          <w:t>(一)、环境保护措施</w:t>
        </w:r>
        <w:r>
          <w:tab/>
        </w:r>
        <w:r>
          <w:fldChar w:fldCharType="begin"/>
        </w:r>
        <w:r>
          <w:instrText xml:space="preserve"> PAGEREF _Toc15214 \h </w:instrText>
        </w:r>
        <w:r>
          <w:fldChar w:fldCharType="separate"/>
        </w:r>
        <w:r>
          <w:t>48</w:t>
        </w:r>
        <w:r>
          <w:fldChar w:fldCharType="end"/>
        </w:r>
      </w:hyperlink>
    </w:p>
    <w:p>
      <w:pPr>
        <w:pStyle w:val="TOC2"/>
        <w:tabs>
          <w:tab w:val="right" w:leader="dot" w:pos="8306"/>
        </w:tabs>
      </w:pPr>
      <w:hyperlink w:anchor="_Toc3447" w:history="1">
        <w:r>
          <w:rPr>
            <w:rFonts w:ascii="仿宋" w:eastAsia="仿宋" w:hAnsi="仿宋" w:cs="仿宋" w:hint="eastAsia"/>
            <w:lang w:eastAsia="zh-CN"/>
          </w:rPr>
          <w:t>(二)、绿色发展与可持续发展策略</w:t>
        </w:r>
        <w:r>
          <w:tab/>
        </w:r>
        <w:r>
          <w:fldChar w:fldCharType="begin"/>
        </w:r>
        <w:r>
          <w:instrText xml:space="preserve"> PAGEREF _Toc3447 \h </w:instrText>
        </w:r>
        <w:r>
          <w:fldChar w:fldCharType="separate"/>
        </w:r>
        <w:r>
          <w:t>49</w:t>
        </w:r>
        <w:r>
          <w:fldChar w:fldCharType="end"/>
        </w:r>
      </w:hyperlink>
    </w:p>
    <w:p>
      <w:pPr>
        <w:pStyle w:val="TOC1"/>
        <w:tabs>
          <w:tab w:val="right" w:leader="dot" w:pos="8306"/>
        </w:tabs>
      </w:pPr>
      <w:hyperlink w:anchor="_Toc15453" w:history="1">
        <w:r>
          <w:rPr>
            <w:rFonts w:ascii="仿宋" w:eastAsia="仿宋" w:hAnsi="仿宋" w:cs="仿宋" w:hint="eastAsia"/>
            <w:lang w:eastAsia="zh-CN"/>
          </w:rPr>
          <w:t>十三、质量管理与控制</w:t>
        </w:r>
        <w:r>
          <w:tab/>
        </w:r>
        <w:r>
          <w:fldChar w:fldCharType="begin"/>
        </w:r>
        <w:r>
          <w:instrText xml:space="preserve"> PAGEREF _Toc15453 \h </w:instrText>
        </w:r>
        <w:r>
          <w:fldChar w:fldCharType="separate"/>
        </w:r>
        <w:r>
          <w:t>51</w:t>
        </w:r>
        <w:r>
          <w:fldChar w:fldCharType="end"/>
        </w:r>
      </w:hyperlink>
    </w:p>
    <w:p>
      <w:pPr>
        <w:pStyle w:val="TOC2"/>
        <w:tabs>
          <w:tab w:val="right" w:leader="dot" w:pos="8306"/>
        </w:tabs>
      </w:pPr>
      <w:hyperlink w:anchor="_Toc5853" w:history="1">
        <w:r>
          <w:rPr>
            <w:rFonts w:ascii="仿宋" w:eastAsia="仿宋" w:hAnsi="仿宋" w:cs="仿宋" w:hint="eastAsia"/>
            <w:lang w:eastAsia="zh-CN"/>
          </w:rPr>
          <w:t>(一)、质量管理体系建设</w:t>
        </w:r>
        <w:r>
          <w:tab/>
        </w:r>
        <w:r>
          <w:fldChar w:fldCharType="begin"/>
        </w:r>
        <w:r>
          <w:instrText xml:space="preserve"> PAGEREF _Toc5853 \h </w:instrText>
        </w:r>
        <w:r>
          <w:fldChar w:fldCharType="separate"/>
        </w:r>
        <w:r>
          <w:t>51</w:t>
        </w:r>
        <w:r>
          <w:fldChar w:fldCharType="end"/>
        </w:r>
      </w:hyperlink>
    </w:p>
    <w:p>
      <w:pPr>
        <w:pStyle w:val="TOC2"/>
        <w:tabs>
          <w:tab w:val="right" w:leader="dot" w:pos="8306"/>
        </w:tabs>
      </w:pPr>
      <w:hyperlink w:anchor="_Toc3898" w:history="1">
        <w:r>
          <w:rPr>
            <w:rFonts w:ascii="仿宋" w:eastAsia="仿宋" w:hAnsi="仿宋" w:cs="仿宋" w:hint="eastAsia"/>
            <w:lang w:eastAsia="zh-CN"/>
          </w:rPr>
          <w:t>(二)、质量控制措施</w:t>
        </w:r>
        <w:r>
          <w:tab/>
        </w:r>
        <w:r>
          <w:fldChar w:fldCharType="begin"/>
        </w:r>
        <w:r>
          <w:instrText xml:space="preserve"> PAGEREF _Toc3898 \h </w:instrText>
        </w:r>
        <w:r>
          <w:fldChar w:fldCharType="separate"/>
        </w:r>
        <w:r>
          <w:t>52</w:t>
        </w:r>
        <w:r>
          <w:fldChar w:fldCharType="end"/>
        </w:r>
      </w:hyperlink>
    </w:p>
    <w:p>
      <w:pPr>
        <w:pStyle w:val="TOC1"/>
        <w:tabs>
          <w:tab w:val="right" w:leader="dot" w:pos="8306"/>
        </w:tabs>
      </w:pPr>
      <w:hyperlink w:anchor="_Toc5687" w:history="1">
        <w:r>
          <w:rPr>
            <w:rFonts w:ascii="仿宋" w:eastAsia="仿宋" w:hAnsi="仿宋" w:cs="仿宋" w:hint="eastAsia"/>
            <w:lang w:eastAsia="zh-CN"/>
          </w:rPr>
          <w:t>十四、成果转化与推广应用</w:t>
        </w:r>
        <w:r>
          <w:tab/>
        </w:r>
        <w:r>
          <w:fldChar w:fldCharType="begin"/>
        </w:r>
        <w:r>
          <w:instrText xml:space="preserve"> PAGEREF _Toc5687 \h </w:instrText>
        </w:r>
        <w:r>
          <w:fldChar w:fldCharType="separate"/>
        </w:r>
        <w:r>
          <w:t>53</w:t>
        </w:r>
        <w:r>
          <w:fldChar w:fldCharType="end"/>
        </w:r>
      </w:hyperlink>
    </w:p>
    <w:p>
      <w:pPr>
        <w:pStyle w:val="TOC2"/>
        <w:tabs>
          <w:tab w:val="right" w:leader="dot" w:pos="8306"/>
        </w:tabs>
      </w:pPr>
      <w:hyperlink w:anchor="_Toc23025" w:history="1">
        <w:r>
          <w:rPr>
            <w:rFonts w:ascii="仿宋" w:eastAsia="仿宋" w:hAnsi="仿宋" w:cs="仿宋" w:hint="eastAsia"/>
            <w:lang w:eastAsia="zh-CN"/>
          </w:rPr>
          <w:t>(一)、成果转化策略制定</w:t>
        </w:r>
        <w:r>
          <w:tab/>
        </w:r>
        <w:r>
          <w:fldChar w:fldCharType="begin"/>
        </w:r>
        <w:r>
          <w:instrText xml:space="preserve"> PAGEREF _Toc23025 \h </w:instrText>
        </w:r>
        <w:r>
          <w:fldChar w:fldCharType="separate"/>
        </w:r>
        <w:r>
          <w:t>53</w:t>
        </w:r>
        <w:r>
          <w:fldChar w:fldCharType="end"/>
        </w:r>
      </w:hyperlink>
    </w:p>
    <w:p>
      <w:pPr>
        <w:pStyle w:val="TOC2"/>
        <w:tabs>
          <w:tab w:val="right" w:leader="dot" w:pos="8306"/>
        </w:tabs>
      </w:pPr>
      <w:hyperlink w:anchor="_Toc18916" w:history="1">
        <w:r>
          <w:rPr>
            <w:rFonts w:ascii="仿宋" w:eastAsia="仿宋" w:hAnsi="仿宋" w:cs="仿宋" w:hint="eastAsia"/>
            <w:lang w:eastAsia="zh-CN"/>
          </w:rPr>
          <w:t>(二)、成果推广应用方案</w:t>
        </w:r>
        <w:r>
          <w:tab/>
        </w:r>
        <w:r>
          <w:fldChar w:fldCharType="begin"/>
        </w:r>
        <w:r>
          <w:instrText xml:space="preserve"> PAGEREF _Toc18916 \h </w:instrText>
        </w:r>
        <w:r>
          <w:fldChar w:fldCharType="separate"/>
        </w:r>
        <w:r>
          <w:t>55</w:t>
        </w:r>
        <w:r>
          <w:fldChar w:fldCharType="end"/>
        </w:r>
      </w:hyperlink>
    </w:p>
    <w:p>
      <w:pPr>
        <w:pStyle w:val="TOC1"/>
        <w:tabs>
          <w:tab w:val="right" w:leader="dot" w:pos="8306"/>
        </w:tabs>
      </w:pPr>
      <w:hyperlink w:anchor="_Toc14616" w:history="1">
        <w:r>
          <w:rPr>
            <w:rFonts w:ascii="仿宋" w:eastAsia="仿宋" w:hAnsi="仿宋" w:cs="仿宋" w:hint="eastAsia"/>
            <w:lang w:eastAsia="zh-CN"/>
          </w:rPr>
          <w:t>十五、法律法规与政策遵循</w:t>
        </w:r>
        <w:r>
          <w:tab/>
        </w:r>
        <w:r>
          <w:fldChar w:fldCharType="begin"/>
        </w:r>
        <w:r>
          <w:instrText xml:space="preserve"> PAGEREF _Toc14616 \h </w:instrText>
        </w:r>
        <w:r>
          <w:fldChar w:fldCharType="separate"/>
        </w:r>
        <w:r>
          <w:t>56</w:t>
        </w:r>
        <w:r>
          <w:fldChar w:fldCharType="end"/>
        </w:r>
      </w:hyperlink>
    </w:p>
    <w:p>
      <w:pPr>
        <w:pStyle w:val="TOC2"/>
        <w:tabs>
          <w:tab w:val="right" w:leader="dot" w:pos="8306"/>
        </w:tabs>
      </w:pPr>
      <w:hyperlink w:anchor="_Toc7432" w:history="1">
        <w:r>
          <w:rPr>
            <w:rFonts w:ascii="仿宋" w:eastAsia="仿宋" w:hAnsi="仿宋" w:cs="仿宋" w:hint="eastAsia"/>
            <w:lang w:eastAsia="zh-CN"/>
          </w:rPr>
          <w:t>(一)、法律法规遵守</w:t>
        </w:r>
        <w:r>
          <w:tab/>
        </w:r>
        <w:r>
          <w:fldChar w:fldCharType="begin"/>
        </w:r>
        <w:r>
          <w:instrText xml:space="preserve"> PAGEREF _Toc7432 \h </w:instrText>
        </w:r>
        <w:r>
          <w:fldChar w:fldCharType="separate"/>
        </w:r>
        <w:r>
          <w:t>56</w:t>
        </w:r>
        <w:r>
          <w:fldChar w:fldCharType="end"/>
        </w:r>
      </w:hyperlink>
    </w:p>
    <w:p>
      <w:pPr>
        <w:pStyle w:val="TOC2"/>
        <w:tabs>
          <w:tab w:val="right" w:leader="dot" w:pos="8306"/>
        </w:tabs>
      </w:pPr>
      <w:hyperlink w:anchor="_Toc20611" w:history="1">
        <w:r>
          <w:rPr>
            <w:rFonts w:ascii="仿宋" w:eastAsia="仿宋" w:hAnsi="仿宋" w:cs="仿宋" w:hint="eastAsia"/>
            <w:lang w:eastAsia="zh-CN"/>
          </w:rPr>
          <w:t>(二)、政策导向与利用</w:t>
        </w:r>
        <w:r>
          <w:tab/>
        </w:r>
        <w:r>
          <w:fldChar w:fldCharType="begin"/>
        </w:r>
        <w:r>
          <w:instrText xml:space="preserve"> PAGEREF _Toc20611 \h </w:instrText>
        </w:r>
        <w:r>
          <w:fldChar w:fldCharType="separate"/>
        </w:r>
        <w:r>
          <w:t>57</w:t>
        </w:r>
        <w:r>
          <w:fldChar w:fldCharType="end"/>
        </w:r>
      </w:hyperlink>
    </w:p>
    <w:p>
      <w:pPr>
        <w:pStyle w:val="TOC1"/>
        <w:tabs>
          <w:tab w:val="right" w:leader="dot" w:pos="8306"/>
        </w:tabs>
      </w:pPr>
      <w:hyperlink w:anchor="_Toc31838" w:history="1">
        <w:r>
          <w:rPr>
            <w:rFonts w:ascii="仿宋" w:eastAsia="仿宋" w:hAnsi="仿宋" w:cs="仿宋" w:hint="eastAsia"/>
            <w:lang w:eastAsia="zh-CN"/>
          </w:rPr>
          <w:t>十六、合作与交流机制建立</w:t>
        </w:r>
        <w:r>
          <w:tab/>
        </w:r>
        <w:r>
          <w:fldChar w:fldCharType="begin"/>
        </w:r>
        <w:r>
          <w:instrText xml:space="preserve"> PAGEREF _Toc31838 \h </w:instrText>
        </w:r>
        <w:r>
          <w:fldChar w:fldCharType="separate"/>
        </w:r>
        <w:r>
          <w:t>58</w:t>
        </w:r>
        <w:r>
          <w:fldChar w:fldCharType="end"/>
        </w:r>
      </w:hyperlink>
    </w:p>
    <w:p>
      <w:pPr>
        <w:pStyle w:val="TOC2"/>
        <w:tabs>
          <w:tab w:val="right" w:leader="dot" w:pos="8306"/>
        </w:tabs>
      </w:pPr>
      <w:hyperlink w:anchor="_Toc14675" w:history="1">
        <w:r>
          <w:rPr>
            <w:rFonts w:ascii="仿宋" w:eastAsia="仿宋" w:hAnsi="仿宋" w:cs="仿宋" w:hint="eastAsia"/>
            <w:lang w:eastAsia="zh-CN"/>
          </w:rPr>
          <w:t>(一)、合作伙伴选择与合作方式</w:t>
        </w:r>
        <w:r>
          <w:tab/>
        </w:r>
        <w:r>
          <w:fldChar w:fldCharType="begin"/>
        </w:r>
        <w:r>
          <w:instrText xml:space="preserve"> PAGEREF _Toc14675 \h </w:instrText>
        </w:r>
        <w:r>
          <w:fldChar w:fldCharType="separate"/>
        </w:r>
        <w:r>
          <w:t>58</w:t>
        </w:r>
        <w:r>
          <w:fldChar w:fldCharType="end"/>
        </w:r>
      </w:hyperlink>
    </w:p>
    <w:p>
      <w:pPr>
        <w:pStyle w:val="TOC2"/>
        <w:tabs>
          <w:tab w:val="right" w:leader="dot" w:pos="8306"/>
        </w:tabs>
      </w:pPr>
      <w:hyperlink w:anchor="_Toc18069" w:history="1">
        <w:r>
          <w:rPr>
            <w:rFonts w:ascii="仿宋" w:eastAsia="仿宋" w:hAnsi="仿宋" w:cs="仿宋" w:hint="eastAsia"/>
            <w:lang w:eastAsia="zh-CN"/>
          </w:rPr>
          <w:t>(二)、交流与合作平台搭建</w:t>
        </w:r>
        <w:r>
          <w:tab/>
        </w:r>
        <w:r>
          <w:fldChar w:fldCharType="begin"/>
        </w:r>
        <w:r>
          <w:instrText xml:space="preserve"> PAGEREF _Toc18069 \h </w:instrText>
        </w:r>
        <w:r>
          <w:fldChar w:fldCharType="separate"/>
        </w:r>
        <w:r>
          <w:t>60</w:t>
        </w:r>
        <w:r>
          <w:fldChar w:fldCharType="end"/>
        </w:r>
      </w:hyperlink>
    </w:p>
    <w:p>
      <w:pPr>
        <w:pStyle w:val="TOC1"/>
        <w:tabs>
          <w:tab w:val="right" w:leader="dot" w:pos="8306"/>
        </w:tabs>
      </w:pPr>
      <w:hyperlink w:anchor="_Toc353" w:history="1">
        <w:r>
          <w:rPr>
            <w:rFonts w:ascii="仿宋" w:eastAsia="仿宋" w:hAnsi="仿宋" w:cs="仿宋" w:hint="eastAsia"/>
            <w:lang w:eastAsia="zh-CN"/>
          </w:rPr>
          <w:t>十七、知识产权管理与保护</w:t>
        </w:r>
        <w:r>
          <w:tab/>
        </w:r>
        <w:r>
          <w:fldChar w:fldCharType="begin"/>
        </w:r>
        <w:r>
          <w:instrText xml:space="preserve"> PAGEREF _Toc353 \h </w:instrText>
        </w:r>
        <w:r>
          <w:fldChar w:fldCharType="separate"/>
        </w:r>
        <w:r>
          <w:t>61</w:t>
        </w:r>
        <w:r>
          <w:fldChar w:fldCharType="end"/>
        </w:r>
      </w:hyperlink>
    </w:p>
    <w:p>
      <w:pPr>
        <w:pStyle w:val="TOC2"/>
        <w:tabs>
          <w:tab w:val="right" w:leader="dot" w:pos="8306"/>
        </w:tabs>
      </w:pPr>
      <w:hyperlink w:anchor="_Toc23669" w:history="1">
        <w:r>
          <w:rPr>
            <w:rFonts w:ascii="仿宋" w:eastAsia="仿宋" w:hAnsi="仿宋" w:cs="仿宋" w:hint="eastAsia"/>
            <w:lang w:eastAsia="zh-CN"/>
          </w:rPr>
          <w:t>(一)、知识产权管理体系建设</w:t>
        </w:r>
        <w:r>
          <w:tab/>
        </w:r>
        <w:r>
          <w:fldChar w:fldCharType="begin"/>
        </w:r>
        <w:r>
          <w:instrText xml:space="preserve"> PAGEREF _Toc23669 \h </w:instrText>
        </w:r>
        <w:r>
          <w:fldChar w:fldCharType="separate"/>
        </w:r>
        <w:r>
          <w:t>61</w:t>
        </w:r>
        <w:r>
          <w:fldChar w:fldCharType="end"/>
        </w:r>
      </w:hyperlink>
    </w:p>
    <w:p>
      <w:pPr>
        <w:pStyle w:val="TOC2"/>
        <w:tabs>
          <w:tab w:val="right" w:leader="dot" w:pos="8306"/>
        </w:tabs>
      </w:pPr>
      <w:hyperlink w:anchor="_Toc20290" w:history="1">
        <w:r>
          <w:rPr>
            <w:rFonts w:ascii="仿宋" w:eastAsia="仿宋" w:hAnsi="仿宋" w:cs="仿宋" w:hint="eastAsia"/>
            <w:lang w:eastAsia="zh-CN"/>
          </w:rPr>
          <w:t>(二)、知识产权保护措施</w:t>
        </w:r>
        <w:r>
          <w:tab/>
        </w:r>
        <w:r>
          <w:fldChar w:fldCharType="begin"/>
        </w:r>
        <w:r>
          <w:instrText xml:space="preserve"> PAGEREF _Toc20290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06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专业沥青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专业沥青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专业沥青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专业沥青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专业沥青项目的社会影响是全面而深远的。从提供就业机会和提升公共服务，到促进社会结构和劳动市场的多元化，再到推动社会责任和伦理标准的提高，项目对于提升社区的经济、文化和社会福祉有着重要作用。通过这些正面影响，专业沥青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22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为了融入当地社区，专业沥青项目需深入理解当地的文化特色和社会习俗。例如，项目在设计广告和市场推广活动时，应考虑使用当地语言和符合地方文化的表达方式。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专业沥青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8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为了确保专业沥青项目的成功并最大限度地减轻潜在的社会风险，详细的风险分析和具体的应对策略至关重要。以下是针对项目可能面临的具体社会风险及相应对策的分析：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风险描述：专业沥青项目可能遭遇社区抵制，尤其如果社区成员认为项目会破坏他们的生活环境或忽略他们的意见。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风险描述：专业沥青项目的商业实践可能与当地的文化和价值观存在冲突，导致社会紧张和文化冲突。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风险描述：专业沥青项目可能会增加对公共资源和基础设施的需求，给当地带来额外压力，例如在水资源、能源供应和交通系统方面。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风险描述：专业沥青项目可能会引起当地社会结构和动态的变化，例如改变社区的人口组成和社交模式。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风险描述：在专业沥青项目运营过程中，可能涉及大量个人和商业敏感信息，存在信息安全和隐私保护的风险。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31"/>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926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专业沥青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263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https://d.book118.com/428107127112006042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专业沥青项目建设总纲及方案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C6618F"/>
    <w:rsid w:val="13C661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107127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2024-02-18T01:25:00Z</dcterms:created>
  <dcterms:modified xsi:type="dcterms:W3CDTF">2024-02-18T01:25:31Z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6C5984B6AEE74908AA4C88005CEF2DE4_11</vt:lpwstr>
  </property>
  <property fmtid="{D5CDD505-2E9C-101B-9397-08002B2CF9AE}" pid="3" name="KSOProductBuildVer">
    <vt:lpwstr>2052-12.1.0.16250</vt:lpwstr>
  </property>
</Properties>
</file>