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成核剂项目规划设计纲要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64" w:history="1">
        <w:r>
          <w:rPr>
            <w:rFonts w:ascii="仿宋" w:eastAsia="仿宋" w:hAnsi="仿宋" w:cs="仿宋" w:hint="eastAsia"/>
            <w:lang w:eastAsia="zh-CN"/>
          </w:rPr>
          <w:t>概论</w:t>
        </w:r>
        <w:r>
          <w:tab/>
        </w:r>
        <w:r>
          <w:fldChar w:fldCharType="begin"/>
        </w:r>
        <w:r>
          <w:instrText xml:space="preserve"> PAGEREF _Toc7464 \h </w:instrText>
        </w:r>
        <w:r>
          <w:fldChar w:fldCharType="separate"/>
        </w:r>
        <w:r>
          <w:t>3</w:t>
        </w:r>
        <w:r>
          <w:fldChar w:fldCharType="end"/>
        </w:r>
      </w:hyperlink>
    </w:p>
    <w:p>
      <w:pPr>
        <w:pStyle w:val="TOC1"/>
        <w:tabs>
          <w:tab w:val="right" w:leader="dot" w:pos="8306"/>
        </w:tabs>
      </w:pPr>
      <w:hyperlink w:anchor="_Toc624" w:history="1">
        <w:r>
          <w:rPr>
            <w:rFonts w:ascii="仿宋" w:eastAsia="仿宋" w:hAnsi="仿宋" w:cs="仿宋" w:hint="eastAsia"/>
            <w:lang w:eastAsia="zh-CN"/>
          </w:rPr>
          <w:t>一、成核剂项目文档管理</w:t>
        </w:r>
        <w:r>
          <w:tab/>
        </w:r>
        <w:r>
          <w:fldChar w:fldCharType="begin"/>
        </w:r>
        <w:r>
          <w:instrText xml:space="preserve"> PAGEREF _Toc624 \h </w:instrText>
        </w:r>
        <w:r>
          <w:fldChar w:fldCharType="separate"/>
        </w:r>
        <w:r>
          <w:t>3</w:t>
        </w:r>
        <w:r>
          <w:fldChar w:fldCharType="end"/>
        </w:r>
      </w:hyperlink>
    </w:p>
    <w:p>
      <w:pPr>
        <w:pStyle w:val="TOC2"/>
        <w:tabs>
          <w:tab w:val="right" w:leader="dot" w:pos="8306"/>
        </w:tabs>
      </w:pPr>
      <w:hyperlink w:anchor="_Toc17370" w:history="1">
        <w:r>
          <w:rPr>
            <w:rFonts w:ascii="仿宋" w:eastAsia="仿宋" w:hAnsi="仿宋" w:cs="仿宋" w:hint="eastAsia"/>
            <w:lang w:eastAsia="zh-CN"/>
          </w:rPr>
          <w:t>(一)、文档编制与审查</w:t>
        </w:r>
        <w:r>
          <w:tab/>
        </w:r>
        <w:r>
          <w:fldChar w:fldCharType="begin"/>
        </w:r>
        <w:r>
          <w:instrText xml:space="preserve"> PAGEREF _Toc17370 \h </w:instrText>
        </w:r>
        <w:r>
          <w:fldChar w:fldCharType="separate"/>
        </w:r>
        <w:r>
          <w:t>3</w:t>
        </w:r>
        <w:r>
          <w:fldChar w:fldCharType="end"/>
        </w:r>
      </w:hyperlink>
    </w:p>
    <w:p>
      <w:pPr>
        <w:pStyle w:val="TOC2"/>
        <w:tabs>
          <w:tab w:val="right" w:leader="dot" w:pos="8306"/>
        </w:tabs>
      </w:pPr>
      <w:hyperlink w:anchor="_Toc11913" w:history="1">
        <w:r>
          <w:rPr>
            <w:rFonts w:ascii="仿宋" w:eastAsia="仿宋" w:hAnsi="仿宋" w:cs="仿宋" w:hint="eastAsia"/>
            <w:lang w:eastAsia="zh-CN"/>
          </w:rPr>
          <w:t>(二)、文档发布与分发</w:t>
        </w:r>
        <w:r>
          <w:tab/>
        </w:r>
        <w:r>
          <w:fldChar w:fldCharType="begin"/>
        </w:r>
        <w:r>
          <w:instrText xml:space="preserve"> PAGEREF _Toc11913 \h </w:instrText>
        </w:r>
        <w:r>
          <w:fldChar w:fldCharType="separate"/>
        </w:r>
        <w:r>
          <w:t>4</w:t>
        </w:r>
        <w:r>
          <w:fldChar w:fldCharType="end"/>
        </w:r>
      </w:hyperlink>
    </w:p>
    <w:p>
      <w:pPr>
        <w:pStyle w:val="TOC2"/>
        <w:tabs>
          <w:tab w:val="right" w:leader="dot" w:pos="8306"/>
        </w:tabs>
      </w:pPr>
      <w:hyperlink w:anchor="_Toc6564" w:history="1">
        <w:r>
          <w:rPr>
            <w:rFonts w:ascii="仿宋" w:eastAsia="仿宋" w:hAnsi="仿宋" w:cs="仿宋" w:hint="eastAsia"/>
            <w:lang w:eastAsia="zh-CN"/>
          </w:rPr>
          <w:t>(三)、文档存档与归档</w:t>
        </w:r>
        <w:r>
          <w:tab/>
        </w:r>
        <w:r>
          <w:fldChar w:fldCharType="begin"/>
        </w:r>
        <w:r>
          <w:instrText xml:space="preserve"> PAGEREF _Toc6564 \h </w:instrText>
        </w:r>
        <w:r>
          <w:fldChar w:fldCharType="separate"/>
        </w:r>
        <w:r>
          <w:t>5</w:t>
        </w:r>
        <w:r>
          <w:fldChar w:fldCharType="end"/>
        </w:r>
      </w:hyperlink>
    </w:p>
    <w:p>
      <w:pPr>
        <w:pStyle w:val="TOC1"/>
        <w:tabs>
          <w:tab w:val="right" w:leader="dot" w:pos="8306"/>
        </w:tabs>
      </w:pPr>
      <w:hyperlink w:anchor="_Toc28427" w:history="1">
        <w:r>
          <w:rPr>
            <w:rFonts w:ascii="仿宋" w:eastAsia="仿宋" w:hAnsi="仿宋" w:cs="仿宋" w:hint="eastAsia"/>
            <w:lang w:eastAsia="zh-CN"/>
          </w:rPr>
          <w:t>二、产品规划分析</w:t>
        </w:r>
        <w:r>
          <w:tab/>
        </w:r>
        <w:r>
          <w:fldChar w:fldCharType="begin"/>
        </w:r>
        <w:r>
          <w:instrText xml:space="preserve"> PAGEREF _Toc28427 \h </w:instrText>
        </w:r>
        <w:r>
          <w:fldChar w:fldCharType="separate"/>
        </w:r>
        <w:r>
          <w:t>6</w:t>
        </w:r>
        <w:r>
          <w:fldChar w:fldCharType="end"/>
        </w:r>
      </w:hyperlink>
    </w:p>
    <w:p>
      <w:pPr>
        <w:pStyle w:val="TOC2"/>
        <w:tabs>
          <w:tab w:val="right" w:leader="dot" w:pos="8306"/>
        </w:tabs>
      </w:pPr>
      <w:hyperlink w:anchor="_Toc8736" w:history="1">
        <w:r>
          <w:rPr>
            <w:rFonts w:ascii="仿宋" w:eastAsia="仿宋" w:hAnsi="仿宋" w:cs="仿宋" w:hint="eastAsia"/>
            <w:lang w:eastAsia="zh-CN"/>
          </w:rPr>
          <w:t>(一)、产品规划</w:t>
        </w:r>
        <w:r>
          <w:tab/>
        </w:r>
        <w:r>
          <w:fldChar w:fldCharType="begin"/>
        </w:r>
        <w:r>
          <w:instrText xml:space="preserve"> PAGEREF _Toc8736 \h </w:instrText>
        </w:r>
        <w:r>
          <w:fldChar w:fldCharType="separate"/>
        </w:r>
        <w:r>
          <w:t>6</w:t>
        </w:r>
        <w:r>
          <w:fldChar w:fldCharType="end"/>
        </w:r>
      </w:hyperlink>
    </w:p>
    <w:p>
      <w:pPr>
        <w:pStyle w:val="TOC2"/>
        <w:tabs>
          <w:tab w:val="right" w:leader="dot" w:pos="8306"/>
        </w:tabs>
      </w:pPr>
      <w:hyperlink w:anchor="_Toc18608" w:history="1">
        <w:r>
          <w:rPr>
            <w:rFonts w:ascii="仿宋" w:eastAsia="仿宋" w:hAnsi="仿宋" w:cs="仿宋" w:hint="eastAsia"/>
            <w:lang w:eastAsia="zh-CN"/>
          </w:rPr>
          <w:t>(二)、建设规模</w:t>
        </w:r>
        <w:r>
          <w:tab/>
        </w:r>
        <w:r>
          <w:fldChar w:fldCharType="begin"/>
        </w:r>
        <w:r>
          <w:instrText xml:space="preserve"> PAGEREF _Toc18608 \h </w:instrText>
        </w:r>
        <w:r>
          <w:fldChar w:fldCharType="separate"/>
        </w:r>
        <w:r>
          <w:t>7</w:t>
        </w:r>
        <w:r>
          <w:fldChar w:fldCharType="end"/>
        </w:r>
      </w:hyperlink>
    </w:p>
    <w:p>
      <w:pPr>
        <w:pStyle w:val="TOC1"/>
        <w:tabs>
          <w:tab w:val="right" w:leader="dot" w:pos="8306"/>
        </w:tabs>
      </w:pPr>
      <w:hyperlink w:anchor="_Toc18561" w:history="1">
        <w:r>
          <w:rPr>
            <w:rFonts w:ascii="仿宋" w:eastAsia="仿宋" w:hAnsi="仿宋" w:cs="仿宋" w:hint="eastAsia"/>
            <w:lang w:eastAsia="zh-CN"/>
          </w:rPr>
          <w:t>三、工艺说明</w:t>
        </w:r>
        <w:r>
          <w:tab/>
        </w:r>
        <w:r>
          <w:fldChar w:fldCharType="begin"/>
        </w:r>
        <w:r>
          <w:instrText xml:space="preserve"> PAGEREF _Toc18561 \h </w:instrText>
        </w:r>
        <w:r>
          <w:fldChar w:fldCharType="separate"/>
        </w:r>
        <w:r>
          <w:t>8</w:t>
        </w:r>
        <w:r>
          <w:fldChar w:fldCharType="end"/>
        </w:r>
      </w:hyperlink>
    </w:p>
    <w:p>
      <w:pPr>
        <w:pStyle w:val="TOC2"/>
        <w:tabs>
          <w:tab w:val="right" w:leader="dot" w:pos="8306"/>
        </w:tabs>
      </w:pPr>
      <w:hyperlink w:anchor="_Toc5568" w:history="1">
        <w:r>
          <w:rPr>
            <w:rFonts w:ascii="仿宋" w:eastAsia="仿宋" w:hAnsi="仿宋" w:cs="仿宋" w:hint="eastAsia"/>
            <w:lang w:eastAsia="zh-CN"/>
          </w:rPr>
          <w:t>(一)、技术管理特点</w:t>
        </w:r>
        <w:r>
          <w:tab/>
        </w:r>
        <w:r>
          <w:fldChar w:fldCharType="begin"/>
        </w:r>
        <w:r>
          <w:instrText xml:space="preserve"> PAGEREF _Toc5568 \h </w:instrText>
        </w:r>
        <w:r>
          <w:fldChar w:fldCharType="separate"/>
        </w:r>
        <w:r>
          <w:t>8</w:t>
        </w:r>
        <w:r>
          <w:fldChar w:fldCharType="end"/>
        </w:r>
      </w:hyperlink>
    </w:p>
    <w:p>
      <w:pPr>
        <w:pStyle w:val="TOC2"/>
        <w:tabs>
          <w:tab w:val="right" w:leader="dot" w:pos="8306"/>
        </w:tabs>
      </w:pPr>
      <w:hyperlink w:anchor="_Toc4707" w:history="1">
        <w:r>
          <w:rPr>
            <w:rFonts w:ascii="仿宋" w:eastAsia="仿宋" w:hAnsi="仿宋" w:cs="仿宋" w:hint="eastAsia"/>
            <w:lang w:eastAsia="zh-CN"/>
          </w:rPr>
          <w:t>(二)、成核剂项目工艺技术设计方案</w:t>
        </w:r>
        <w:r>
          <w:tab/>
        </w:r>
        <w:r>
          <w:fldChar w:fldCharType="begin"/>
        </w:r>
        <w:r>
          <w:instrText xml:space="preserve"> PAGEREF _Toc4707 \h </w:instrText>
        </w:r>
        <w:r>
          <w:fldChar w:fldCharType="separate"/>
        </w:r>
        <w:r>
          <w:t>9</w:t>
        </w:r>
        <w:r>
          <w:fldChar w:fldCharType="end"/>
        </w:r>
      </w:hyperlink>
    </w:p>
    <w:p>
      <w:pPr>
        <w:pStyle w:val="TOC2"/>
        <w:tabs>
          <w:tab w:val="right" w:leader="dot" w:pos="8306"/>
        </w:tabs>
      </w:pPr>
      <w:hyperlink w:anchor="_Toc20487" w:history="1">
        <w:r>
          <w:rPr>
            <w:rFonts w:ascii="仿宋" w:eastAsia="仿宋" w:hAnsi="仿宋" w:cs="仿宋" w:hint="eastAsia"/>
            <w:lang w:eastAsia="zh-CN"/>
          </w:rPr>
          <w:t>(三)、设备选型方案</w:t>
        </w:r>
        <w:r>
          <w:tab/>
        </w:r>
        <w:r>
          <w:fldChar w:fldCharType="begin"/>
        </w:r>
        <w:r>
          <w:instrText xml:space="preserve"> PAGEREF _Toc20487 \h </w:instrText>
        </w:r>
        <w:r>
          <w:fldChar w:fldCharType="separate"/>
        </w:r>
        <w:r>
          <w:t>10</w:t>
        </w:r>
        <w:r>
          <w:fldChar w:fldCharType="end"/>
        </w:r>
      </w:hyperlink>
    </w:p>
    <w:p>
      <w:pPr>
        <w:pStyle w:val="TOC1"/>
        <w:tabs>
          <w:tab w:val="right" w:leader="dot" w:pos="8306"/>
        </w:tabs>
      </w:pPr>
      <w:hyperlink w:anchor="_Toc6752" w:history="1">
        <w:r>
          <w:rPr>
            <w:rFonts w:ascii="仿宋" w:eastAsia="仿宋" w:hAnsi="仿宋" w:cs="仿宋" w:hint="eastAsia"/>
            <w:lang w:eastAsia="zh-CN"/>
          </w:rPr>
          <w:t>四、成核剂项目概论</w:t>
        </w:r>
        <w:r>
          <w:tab/>
        </w:r>
        <w:r>
          <w:fldChar w:fldCharType="begin"/>
        </w:r>
        <w:r>
          <w:instrText xml:space="preserve"> PAGEREF _Toc6752 \h </w:instrText>
        </w:r>
        <w:r>
          <w:fldChar w:fldCharType="separate"/>
        </w:r>
        <w:r>
          <w:t>12</w:t>
        </w:r>
        <w:r>
          <w:fldChar w:fldCharType="end"/>
        </w:r>
      </w:hyperlink>
    </w:p>
    <w:p>
      <w:pPr>
        <w:pStyle w:val="TOC2"/>
        <w:tabs>
          <w:tab w:val="right" w:leader="dot" w:pos="8306"/>
        </w:tabs>
      </w:pPr>
      <w:hyperlink w:anchor="_Toc6073" w:history="1">
        <w:r>
          <w:rPr>
            <w:rFonts w:ascii="仿宋" w:eastAsia="仿宋" w:hAnsi="仿宋" w:cs="仿宋" w:hint="eastAsia"/>
            <w:lang w:eastAsia="zh-CN"/>
          </w:rPr>
          <w:t>(一)、成核剂项目概况</w:t>
        </w:r>
        <w:r>
          <w:tab/>
        </w:r>
        <w:r>
          <w:fldChar w:fldCharType="begin"/>
        </w:r>
        <w:r>
          <w:instrText xml:space="preserve"> PAGEREF _Toc6073 \h </w:instrText>
        </w:r>
        <w:r>
          <w:fldChar w:fldCharType="separate"/>
        </w:r>
        <w:r>
          <w:t>12</w:t>
        </w:r>
        <w:r>
          <w:fldChar w:fldCharType="end"/>
        </w:r>
      </w:hyperlink>
    </w:p>
    <w:p>
      <w:pPr>
        <w:pStyle w:val="TOC2"/>
        <w:tabs>
          <w:tab w:val="right" w:leader="dot" w:pos="8306"/>
        </w:tabs>
      </w:pPr>
      <w:hyperlink w:anchor="_Toc6128" w:history="1">
        <w:r>
          <w:rPr>
            <w:rFonts w:ascii="仿宋" w:eastAsia="仿宋" w:hAnsi="仿宋" w:cs="仿宋" w:hint="eastAsia"/>
            <w:lang w:eastAsia="zh-CN"/>
          </w:rPr>
          <w:t>(二)、成核剂项目目标</w:t>
        </w:r>
        <w:r>
          <w:tab/>
        </w:r>
        <w:r>
          <w:fldChar w:fldCharType="begin"/>
        </w:r>
        <w:r>
          <w:instrText xml:space="preserve"> PAGEREF _Toc6128 \h </w:instrText>
        </w:r>
        <w:r>
          <w:fldChar w:fldCharType="separate"/>
        </w:r>
        <w:r>
          <w:t>14</w:t>
        </w:r>
        <w:r>
          <w:fldChar w:fldCharType="end"/>
        </w:r>
      </w:hyperlink>
    </w:p>
    <w:p>
      <w:pPr>
        <w:pStyle w:val="TOC2"/>
        <w:tabs>
          <w:tab w:val="right" w:leader="dot" w:pos="8306"/>
        </w:tabs>
      </w:pPr>
      <w:hyperlink w:anchor="_Toc17972" w:history="1">
        <w:r>
          <w:rPr>
            <w:rFonts w:ascii="仿宋" w:eastAsia="仿宋" w:hAnsi="仿宋" w:cs="仿宋" w:hint="eastAsia"/>
            <w:lang w:eastAsia="zh-CN"/>
          </w:rPr>
          <w:t>(三)、成核剂项目提出的理由</w:t>
        </w:r>
        <w:r>
          <w:tab/>
        </w:r>
        <w:r>
          <w:fldChar w:fldCharType="begin"/>
        </w:r>
        <w:r>
          <w:instrText xml:space="preserve"> PAGEREF _Toc17972 \h </w:instrText>
        </w:r>
        <w:r>
          <w:fldChar w:fldCharType="separate"/>
        </w:r>
        <w:r>
          <w:t>15</w:t>
        </w:r>
        <w:r>
          <w:fldChar w:fldCharType="end"/>
        </w:r>
      </w:hyperlink>
    </w:p>
    <w:p>
      <w:pPr>
        <w:pStyle w:val="TOC2"/>
        <w:tabs>
          <w:tab w:val="right" w:leader="dot" w:pos="8306"/>
        </w:tabs>
      </w:pPr>
      <w:hyperlink w:anchor="_Toc10141" w:history="1">
        <w:r>
          <w:rPr>
            <w:rFonts w:ascii="仿宋" w:eastAsia="仿宋" w:hAnsi="仿宋" w:cs="仿宋" w:hint="eastAsia"/>
            <w:lang w:eastAsia="zh-CN"/>
          </w:rPr>
          <w:t>(四)、成核剂项目意义</w:t>
        </w:r>
        <w:r>
          <w:tab/>
        </w:r>
        <w:r>
          <w:fldChar w:fldCharType="begin"/>
        </w:r>
        <w:r>
          <w:instrText xml:space="preserve"> PAGEREF _Toc10141 \h </w:instrText>
        </w:r>
        <w:r>
          <w:fldChar w:fldCharType="separate"/>
        </w:r>
        <w:r>
          <w:t>16</w:t>
        </w:r>
        <w:r>
          <w:fldChar w:fldCharType="end"/>
        </w:r>
      </w:hyperlink>
    </w:p>
    <w:p>
      <w:pPr>
        <w:pStyle w:val="TOC2"/>
        <w:tabs>
          <w:tab w:val="right" w:leader="dot" w:pos="8306"/>
        </w:tabs>
      </w:pPr>
      <w:hyperlink w:anchor="_Toc5111" w:history="1">
        <w:r>
          <w:rPr>
            <w:rFonts w:ascii="仿宋" w:eastAsia="仿宋" w:hAnsi="仿宋" w:cs="仿宋" w:hint="eastAsia"/>
            <w:lang w:eastAsia="zh-CN"/>
          </w:rPr>
          <w:t>(五)、成核剂项目背景</w:t>
        </w:r>
        <w:r>
          <w:tab/>
        </w:r>
        <w:r>
          <w:fldChar w:fldCharType="begin"/>
        </w:r>
        <w:r>
          <w:instrText xml:space="preserve"> PAGEREF _Toc5111 \h </w:instrText>
        </w:r>
        <w:r>
          <w:fldChar w:fldCharType="separate"/>
        </w:r>
        <w:r>
          <w:t>17</w:t>
        </w:r>
        <w:r>
          <w:fldChar w:fldCharType="end"/>
        </w:r>
      </w:hyperlink>
    </w:p>
    <w:p>
      <w:pPr>
        <w:pStyle w:val="TOC1"/>
        <w:tabs>
          <w:tab w:val="right" w:leader="dot" w:pos="8306"/>
        </w:tabs>
      </w:pPr>
      <w:hyperlink w:anchor="_Toc23960" w:history="1">
        <w:r>
          <w:rPr>
            <w:rFonts w:ascii="仿宋" w:eastAsia="仿宋" w:hAnsi="仿宋" w:cs="仿宋" w:hint="eastAsia"/>
            <w:lang w:eastAsia="zh-CN"/>
          </w:rPr>
          <w:t>五、成核剂项目绩效评估</w:t>
        </w:r>
        <w:r>
          <w:tab/>
        </w:r>
        <w:r>
          <w:fldChar w:fldCharType="begin"/>
        </w:r>
        <w:r>
          <w:instrText xml:space="preserve"> PAGEREF _Toc23960 \h </w:instrText>
        </w:r>
        <w:r>
          <w:fldChar w:fldCharType="separate"/>
        </w:r>
        <w:r>
          <w:t>18</w:t>
        </w:r>
        <w:r>
          <w:fldChar w:fldCharType="end"/>
        </w:r>
      </w:hyperlink>
    </w:p>
    <w:p>
      <w:pPr>
        <w:pStyle w:val="TOC2"/>
        <w:tabs>
          <w:tab w:val="right" w:leader="dot" w:pos="8306"/>
        </w:tabs>
      </w:pPr>
      <w:hyperlink w:anchor="_Toc21333" w:history="1">
        <w:r>
          <w:rPr>
            <w:rFonts w:ascii="仿宋" w:eastAsia="仿宋" w:hAnsi="仿宋" w:cs="仿宋" w:hint="eastAsia"/>
            <w:lang w:eastAsia="zh-CN"/>
          </w:rPr>
          <w:t>(一)、绩效评估指标</w:t>
        </w:r>
        <w:r>
          <w:tab/>
        </w:r>
        <w:r>
          <w:fldChar w:fldCharType="begin"/>
        </w:r>
        <w:r>
          <w:instrText xml:space="preserve"> PAGEREF _Toc21333 \h </w:instrText>
        </w:r>
        <w:r>
          <w:fldChar w:fldCharType="separate"/>
        </w:r>
        <w:r>
          <w:t>18</w:t>
        </w:r>
        <w:r>
          <w:fldChar w:fldCharType="end"/>
        </w:r>
      </w:hyperlink>
    </w:p>
    <w:p>
      <w:pPr>
        <w:pStyle w:val="TOC2"/>
        <w:tabs>
          <w:tab w:val="right" w:leader="dot" w:pos="8306"/>
        </w:tabs>
      </w:pPr>
      <w:hyperlink w:anchor="_Toc15919" w:history="1">
        <w:r>
          <w:rPr>
            <w:rFonts w:ascii="仿宋" w:eastAsia="仿宋" w:hAnsi="仿宋" w:cs="仿宋" w:hint="eastAsia"/>
            <w:lang w:eastAsia="zh-CN"/>
          </w:rPr>
          <w:t>(二)、绩效评估方法</w:t>
        </w:r>
        <w:r>
          <w:tab/>
        </w:r>
        <w:r>
          <w:fldChar w:fldCharType="begin"/>
        </w:r>
        <w:r>
          <w:instrText xml:space="preserve"> PAGEREF _Toc15919 \h </w:instrText>
        </w:r>
        <w:r>
          <w:fldChar w:fldCharType="separate"/>
        </w:r>
        <w:r>
          <w:t>19</w:t>
        </w:r>
        <w:r>
          <w:fldChar w:fldCharType="end"/>
        </w:r>
      </w:hyperlink>
    </w:p>
    <w:p>
      <w:pPr>
        <w:pStyle w:val="TOC2"/>
        <w:tabs>
          <w:tab w:val="right" w:leader="dot" w:pos="8306"/>
        </w:tabs>
      </w:pPr>
      <w:hyperlink w:anchor="_Toc3490" w:history="1">
        <w:r>
          <w:rPr>
            <w:rFonts w:ascii="仿宋" w:eastAsia="仿宋" w:hAnsi="仿宋" w:cs="仿宋" w:hint="eastAsia"/>
            <w:lang w:eastAsia="zh-CN"/>
          </w:rPr>
          <w:t>(三)、绩效评估周期</w:t>
        </w:r>
        <w:r>
          <w:tab/>
        </w:r>
        <w:r>
          <w:fldChar w:fldCharType="begin"/>
        </w:r>
        <w:r>
          <w:instrText xml:space="preserve"> PAGEREF _Toc3490 \h </w:instrText>
        </w:r>
        <w:r>
          <w:fldChar w:fldCharType="separate"/>
        </w:r>
        <w:r>
          <w:t>20</w:t>
        </w:r>
        <w:r>
          <w:fldChar w:fldCharType="end"/>
        </w:r>
      </w:hyperlink>
    </w:p>
    <w:p>
      <w:pPr>
        <w:pStyle w:val="TOC1"/>
        <w:tabs>
          <w:tab w:val="right" w:leader="dot" w:pos="8306"/>
        </w:tabs>
      </w:pPr>
      <w:hyperlink w:anchor="_Toc21172" w:history="1">
        <w:r>
          <w:rPr>
            <w:rFonts w:ascii="仿宋" w:eastAsia="仿宋" w:hAnsi="仿宋" w:cs="仿宋" w:hint="eastAsia"/>
            <w:lang w:eastAsia="zh-CN"/>
          </w:rPr>
          <w:t>六、成核剂项目建设背景及必要性分析</w:t>
        </w:r>
        <w:r>
          <w:tab/>
        </w:r>
        <w:r>
          <w:fldChar w:fldCharType="begin"/>
        </w:r>
        <w:r>
          <w:instrText xml:space="preserve"> PAGEREF _Toc21172 \h </w:instrText>
        </w:r>
        <w:r>
          <w:fldChar w:fldCharType="separate"/>
        </w:r>
        <w:r>
          <w:t>21</w:t>
        </w:r>
        <w:r>
          <w:fldChar w:fldCharType="end"/>
        </w:r>
      </w:hyperlink>
    </w:p>
    <w:p>
      <w:pPr>
        <w:pStyle w:val="TOC2"/>
        <w:tabs>
          <w:tab w:val="right" w:leader="dot" w:pos="8306"/>
        </w:tabs>
      </w:pPr>
      <w:hyperlink w:anchor="_Toc32497" w:history="1">
        <w:r>
          <w:rPr>
            <w:rFonts w:ascii="仿宋" w:eastAsia="仿宋" w:hAnsi="仿宋" w:cs="仿宋" w:hint="eastAsia"/>
            <w:lang w:eastAsia="zh-CN"/>
          </w:rPr>
          <w:t>(一)、成核剂项目背景分析</w:t>
        </w:r>
        <w:r>
          <w:tab/>
        </w:r>
        <w:r>
          <w:fldChar w:fldCharType="begin"/>
        </w:r>
        <w:r>
          <w:instrText xml:space="preserve"> PAGEREF _Toc32497 \h </w:instrText>
        </w:r>
        <w:r>
          <w:fldChar w:fldCharType="separate"/>
        </w:r>
        <w:r>
          <w:t>21</w:t>
        </w:r>
        <w:r>
          <w:fldChar w:fldCharType="end"/>
        </w:r>
      </w:hyperlink>
    </w:p>
    <w:p>
      <w:pPr>
        <w:pStyle w:val="TOC2"/>
        <w:tabs>
          <w:tab w:val="right" w:leader="dot" w:pos="8306"/>
        </w:tabs>
      </w:pPr>
      <w:hyperlink w:anchor="_Toc1744" w:history="1">
        <w:r>
          <w:rPr>
            <w:rFonts w:ascii="仿宋" w:eastAsia="仿宋" w:hAnsi="仿宋" w:cs="仿宋" w:hint="eastAsia"/>
            <w:lang w:eastAsia="zh-CN"/>
          </w:rPr>
          <w:t>(二)、成核剂项目建设必要性分析</w:t>
        </w:r>
        <w:r>
          <w:tab/>
        </w:r>
        <w:r>
          <w:fldChar w:fldCharType="begin"/>
        </w:r>
        <w:r>
          <w:instrText xml:space="preserve"> PAGEREF _Toc1744 \h </w:instrText>
        </w:r>
        <w:r>
          <w:fldChar w:fldCharType="separate"/>
        </w:r>
        <w:r>
          <w:t>23</w:t>
        </w:r>
        <w:r>
          <w:fldChar w:fldCharType="end"/>
        </w:r>
      </w:hyperlink>
    </w:p>
    <w:p>
      <w:pPr>
        <w:pStyle w:val="TOC1"/>
        <w:tabs>
          <w:tab w:val="right" w:leader="dot" w:pos="8306"/>
        </w:tabs>
      </w:pPr>
      <w:hyperlink w:anchor="_Toc3229" w:history="1">
        <w:r>
          <w:rPr>
            <w:rFonts w:ascii="仿宋" w:eastAsia="仿宋" w:hAnsi="仿宋" w:cs="仿宋" w:hint="eastAsia"/>
            <w:lang w:eastAsia="zh-CN"/>
          </w:rPr>
          <w:t>七、成核剂项目人力资源管理</w:t>
        </w:r>
        <w:r>
          <w:tab/>
        </w:r>
        <w:r>
          <w:fldChar w:fldCharType="begin"/>
        </w:r>
        <w:r>
          <w:instrText xml:space="preserve"> PAGEREF _Toc3229 \h </w:instrText>
        </w:r>
        <w:r>
          <w:fldChar w:fldCharType="separate"/>
        </w:r>
        <w:r>
          <w:t>24</w:t>
        </w:r>
        <w:r>
          <w:fldChar w:fldCharType="end"/>
        </w:r>
      </w:hyperlink>
    </w:p>
    <w:p>
      <w:pPr>
        <w:pStyle w:val="TOC2"/>
        <w:tabs>
          <w:tab w:val="right" w:leader="dot" w:pos="8306"/>
        </w:tabs>
      </w:pPr>
      <w:hyperlink w:anchor="_Toc6502" w:history="1">
        <w:r>
          <w:rPr>
            <w:rFonts w:ascii="仿宋" w:eastAsia="仿宋" w:hAnsi="仿宋" w:cs="仿宋" w:hint="eastAsia"/>
            <w:lang w:eastAsia="zh-CN"/>
          </w:rPr>
          <w:t>(一)、建立健全的预算管理制度</w:t>
        </w:r>
        <w:r>
          <w:tab/>
        </w:r>
        <w:r>
          <w:fldChar w:fldCharType="begin"/>
        </w:r>
        <w:r>
          <w:instrText xml:space="preserve"> PAGEREF _Toc6502 \h </w:instrText>
        </w:r>
        <w:r>
          <w:fldChar w:fldCharType="separate"/>
        </w:r>
        <w:r>
          <w:t>24</w:t>
        </w:r>
        <w:r>
          <w:fldChar w:fldCharType="end"/>
        </w:r>
      </w:hyperlink>
    </w:p>
    <w:p>
      <w:pPr>
        <w:pStyle w:val="TOC2"/>
        <w:tabs>
          <w:tab w:val="right" w:leader="dot" w:pos="8306"/>
        </w:tabs>
      </w:pPr>
      <w:hyperlink w:anchor="_Toc29998" w:history="1">
        <w:r>
          <w:rPr>
            <w:rFonts w:ascii="仿宋" w:eastAsia="仿宋" w:hAnsi="仿宋" w:cs="仿宋" w:hint="eastAsia"/>
            <w:lang w:eastAsia="zh-CN"/>
          </w:rPr>
          <w:t>(二)、加强资金流动监控</w:t>
        </w:r>
        <w:r>
          <w:tab/>
        </w:r>
        <w:r>
          <w:fldChar w:fldCharType="begin"/>
        </w:r>
        <w:r>
          <w:instrText xml:space="preserve"> PAGEREF _Toc29998 \h </w:instrText>
        </w:r>
        <w:r>
          <w:fldChar w:fldCharType="separate"/>
        </w:r>
        <w:r>
          <w:t>26</w:t>
        </w:r>
        <w:r>
          <w:fldChar w:fldCharType="end"/>
        </w:r>
      </w:hyperlink>
    </w:p>
    <w:p>
      <w:pPr>
        <w:pStyle w:val="TOC2"/>
        <w:tabs>
          <w:tab w:val="right" w:leader="dot" w:pos="8306"/>
        </w:tabs>
      </w:pPr>
      <w:hyperlink w:anchor="_Toc1375" w:history="1">
        <w:r>
          <w:rPr>
            <w:rFonts w:ascii="仿宋" w:eastAsia="仿宋" w:hAnsi="仿宋" w:cs="仿宋" w:hint="eastAsia"/>
            <w:lang w:eastAsia="zh-CN"/>
          </w:rPr>
          <w:t>(三)、制定完善的风险控制机制</w:t>
        </w:r>
        <w:r>
          <w:tab/>
        </w:r>
        <w:r>
          <w:fldChar w:fldCharType="begin"/>
        </w:r>
        <w:r>
          <w:instrText xml:space="preserve"> PAGEREF _Toc1375 \h </w:instrText>
        </w:r>
        <w:r>
          <w:fldChar w:fldCharType="separate"/>
        </w:r>
        <w:r>
          <w:t>27</w:t>
        </w:r>
        <w:r>
          <w:fldChar w:fldCharType="end"/>
        </w:r>
      </w:hyperlink>
    </w:p>
    <w:p>
      <w:pPr>
        <w:pStyle w:val="TOC2"/>
        <w:tabs>
          <w:tab w:val="right" w:leader="dot" w:pos="8306"/>
        </w:tabs>
      </w:pPr>
      <w:hyperlink w:anchor="_Toc11358" w:history="1">
        <w:r>
          <w:rPr>
            <w:rFonts w:ascii="仿宋" w:eastAsia="仿宋" w:hAnsi="仿宋" w:cs="仿宋" w:hint="eastAsia"/>
            <w:lang w:eastAsia="zh-CN"/>
          </w:rPr>
          <w:t>(四)、优化成本管理</w:t>
        </w:r>
        <w:r>
          <w:tab/>
        </w:r>
        <w:r>
          <w:fldChar w:fldCharType="begin"/>
        </w:r>
        <w:r>
          <w:instrText xml:space="preserve"> PAGEREF _Toc11358 \h </w:instrText>
        </w:r>
        <w:r>
          <w:fldChar w:fldCharType="separate"/>
        </w:r>
        <w:r>
          <w:t>28</w:t>
        </w:r>
        <w:r>
          <w:fldChar w:fldCharType="end"/>
        </w:r>
      </w:hyperlink>
    </w:p>
    <w:p>
      <w:pPr>
        <w:pStyle w:val="TOC1"/>
        <w:tabs>
          <w:tab w:val="right" w:leader="dot" w:pos="8306"/>
        </w:tabs>
      </w:pPr>
      <w:hyperlink w:anchor="_Toc10785" w:history="1">
        <w:r>
          <w:rPr>
            <w:rFonts w:ascii="仿宋" w:eastAsia="仿宋" w:hAnsi="仿宋" w:cs="仿宋" w:hint="eastAsia"/>
            <w:lang w:eastAsia="zh-CN"/>
          </w:rPr>
          <w:t>八、成核剂项目人力资源培养与发展</w:t>
        </w:r>
        <w:r>
          <w:tab/>
        </w:r>
        <w:r>
          <w:fldChar w:fldCharType="begin"/>
        </w:r>
        <w:r>
          <w:instrText xml:space="preserve"> PAGEREF _Toc10785 \h </w:instrText>
        </w:r>
        <w:r>
          <w:fldChar w:fldCharType="separate"/>
        </w:r>
        <w:r>
          <w:t>30</w:t>
        </w:r>
        <w:r>
          <w:fldChar w:fldCharType="end"/>
        </w:r>
      </w:hyperlink>
    </w:p>
    <w:p>
      <w:pPr>
        <w:pStyle w:val="TOC2"/>
        <w:tabs>
          <w:tab w:val="right" w:leader="dot" w:pos="8306"/>
        </w:tabs>
      </w:pPr>
      <w:hyperlink w:anchor="_Toc11333" w:history="1">
        <w:r>
          <w:rPr>
            <w:rFonts w:ascii="仿宋" w:eastAsia="仿宋" w:hAnsi="仿宋" w:cs="仿宋" w:hint="eastAsia"/>
            <w:lang w:eastAsia="zh-CN"/>
          </w:rPr>
          <w:t>(一)、人才需求与规划</w:t>
        </w:r>
        <w:r>
          <w:tab/>
        </w:r>
        <w:r>
          <w:fldChar w:fldCharType="begin"/>
        </w:r>
        <w:r>
          <w:instrText xml:space="preserve"> PAGEREF _Toc11333 \h </w:instrText>
        </w:r>
        <w:r>
          <w:fldChar w:fldCharType="separate"/>
        </w:r>
        <w:r>
          <w:t>30</w:t>
        </w:r>
        <w:r>
          <w:fldChar w:fldCharType="end"/>
        </w:r>
      </w:hyperlink>
    </w:p>
    <w:p>
      <w:pPr>
        <w:pStyle w:val="TOC2"/>
        <w:tabs>
          <w:tab w:val="right" w:leader="dot" w:pos="8306"/>
        </w:tabs>
      </w:pPr>
      <w:hyperlink w:anchor="_Toc30850" w:history="1">
        <w:r>
          <w:rPr>
            <w:rFonts w:ascii="仿宋" w:eastAsia="仿宋" w:hAnsi="仿宋" w:cs="仿宋" w:hint="eastAsia"/>
            <w:lang w:eastAsia="zh-CN"/>
          </w:rPr>
          <w:t>(二)、培训与发展计划</w:t>
        </w:r>
        <w:r>
          <w:tab/>
        </w:r>
        <w:r>
          <w:fldChar w:fldCharType="begin"/>
        </w:r>
        <w:r>
          <w:instrText xml:space="preserve"> PAGEREF _Toc30850 \h </w:instrText>
        </w:r>
        <w:r>
          <w:fldChar w:fldCharType="separate"/>
        </w:r>
        <w:r>
          <w:t>30</w:t>
        </w:r>
        <w:r>
          <w:fldChar w:fldCharType="end"/>
        </w:r>
      </w:hyperlink>
    </w:p>
    <w:p>
      <w:pPr>
        <w:pStyle w:val="TOC1"/>
        <w:tabs>
          <w:tab w:val="right" w:leader="dot" w:pos="8306"/>
        </w:tabs>
      </w:pPr>
      <w:hyperlink w:anchor="_Toc3325" w:history="1">
        <w:r>
          <w:rPr>
            <w:rFonts w:ascii="仿宋" w:eastAsia="仿宋" w:hAnsi="仿宋" w:cs="仿宋" w:hint="eastAsia"/>
            <w:lang w:eastAsia="zh-CN"/>
          </w:rPr>
          <w:t>九、成核剂项目社会影响</w:t>
        </w:r>
        <w:r>
          <w:tab/>
        </w:r>
        <w:r>
          <w:fldChar w:fldCharType="begin"/>
        </w:r>
        <w:r>
          <w:instrText xml:space="preserve"> PAGEREF _Toc3325 \h </w:instrText>
        </w:r>
        <w:r>
          <w:fldChar w:fldCharType="separate"/>
        </w:r>
        <w:r>
          <w:t>31</w:t>
        </w:r>
        <w:r>
          <w:fldChar w:fldCharType="end"/>
        </w:r>
      </w:hyperlink>
    </w:p>
    <w:p>
      <w:pPr>
        <w:pStyle w:val="TOC2"/>
        <w:tabs>
          <w:tab w:val="right" w:leader="dot" w:pos="8306"/>
        </w:tabs>
      </w:pPr>
      <w:hyperlink w:anchor="_Toc20587" w:history="1">
        <w:r>
          <w:rPr>
            <w:rFonts w:ascii="仿宋" w:eastAsia="仿宋" w:hAnsi="仿宋" w:cs="仿宋" w:hint="eastAsia"/>
            <w:lang w:eastAsia="zh-CN"/>
          </w:rPr>
          <w:t>(一)、社会责任与义务</w:t>
        </w:r>
        <w:r>
          <w:tab/>
        </w:r>
        <w:r>
          <w:fldChar w:fldCharType="begin"/>
        </w:r>
        <w:r>
          <w:instrText xml:space="preserve"> PAGEREF _Toc20587 \h </w:instrText>
        </w:r>
        <w:r>
          <w:fldChar w:fldCharType="separate"/>
        </w:r>
        <w:r>
          <w:t>31</w:t>
        </w:r>
        <w:r>
          <w:fldChar w:fldCharType="end"/>
        </w:r>
      </w:hyperlink>
    </w:p>
    <w:p>
      <w:pPr>
        <w:pStyle w:val="TOC2"/>
        <w:tabs>
          <w:tab w:val="right" w:leader="dot" w:pos="8306"/>
        </w:tabs>
      </w:pPr>
      <w:hyperlink w:anchor="_Toc32308" w:history="1">
        <w:r>
          <w:rPr>
            <w:rFonts w:ascii="仿宋" w:eastAsia="仿宋" w:hAnsi="仿宋" w:cs="仿宋" w:hint="eastAsia"/>
            <w:lang w:eastAsia="zh-CN"/>
          </w:rPr>
          <w:t>(二)、社会参与与沟通</w:t>
        </w:r>
        <w:r>
          <w:tab/>
        </w:r>
        <w:r>
          <w:fldChar w:fldCharType="begin"/>
        </w:r>
        <w:r>
          <w:instrText xml:space="preserve"> PAGEREF _Toc32308 \h </w:instrText>
        </w:r>
        <w:r>
          <w:fldChar w:fldCharType="separate"/>
        </w:r>
        <w:r>
          <w:t>31</w:t>
        </w:r>
        <w:r>
          <w:fldChar w:fldCharType="end"/>
        </w:r>
      </w:hyperlink>
    </w:p>
    <w:p>
      <w:pPr>
        <w:pStyle w:val="TOC1"/>
        <w:tabs>
          <w:tab w:val="right" w:leader="dot" w:pos="8306"/>
        </w:tabs>
      </w:pPr>
      <w:hyperlink w:anchor="_Toc23695" w:history="1">
        <w:r>
          <w:rPr>
            <w:rFonts w:ascii="仿宋" w:eastAsia="仿宋" w:hAnsi="仿宋" w:cs="仿宋" w:hint="eastAsia"/>
            <w:lang w:eastAsia="zh-CN"/>
          </w:rPr>
          <w:t>十、成核剂项目环境影响分析</w:t>
        </w:r>
        <w:r>
          <w:tab/>
        </w:r>
        <w:r>
          <w:fldChar w:fldCharType="begin"/>
        </w:r>
        <w:r>
          <w:instrText xml:space="preserve"> PAGEREF _Toc23695 \h </w:instrText>
        </w:r>
        <w:r>
          <w:fldChar w:fldCharType="separate"/>
        </w:r>
        <w:r>
          <w:t>32</w:t>
        </w:r>
        <w:r>
          <w:fldChar w:fldCharType="end"/>
        </w:r>
      </w:hyperlink>
    </w:p>
    <w:p>
      <w:pPr>
        <w:pStyle w:val="TOC2"/>
        <w:tabs>
          <w:tab w:val="right" w:leader="dot" w:pos="8306"/>
        </w:tabs>
      </w:pPr>
      <w:hyperlink w:anchor="_Toc23178" w:history="1">
        <w:r>
          <w:rPr>
            <w:rFonts w:ascii="仿宋" w:eastAsia="仿宋" w:hAnsi="仿宋" w:cs="仿宋" w:hint="eastAsia"/>
            <w:lang w:eastAsia="zh-CN"/>
          </w:rPr>
          <w:t>(一)、建设区域环境质量现状</w:t>
        </w:r>
        <w:r>
          <w:tab/>
        </w:r>
        <w:r>
          <w:fldChar w:fldCharType="begin"/>
        </w:r>
        <w:r>
          <w:instrText xml:space="preserve"> PAGEREF _Toc23178 \h </w:instrText>
        </w:r>
        <w:r>
          <w:fldChar w:fldCharType="separate"/>
        </w:r>
        <w:r>
          <w:t>32</w:t>
        </w:r>
        <w:r>
          <w:fldChar w:fldCharType="end"/>
        </w:r>
      </w:hyperlink>
    </w:p>
    <w:p>
      <w:pPr>
        <w:pStyle w:val="TOC2"/>
        <w:tabs>
          <w:tab w:val="right" w:leader="dot" w:pos="8306"/>
        </w:tabs>
      </w:pPr>
      <w:hyperlink w:anchor="_Toc25825" w:history="1">
        <w:r>
          <w:rPr>
            <w:rFonts w:ascii="仿宋" w:eastAsia="仿宋" w:hAnsi="仿宋" w:cs="仿宋" w:hint="eastAsia"/>
            <w:lang w:eastAsia="zh-CN"/>
          </w:rPr>
          <w:t>(二)、建设期环境保护</w:t>
        </w:r>
        <w:r>
          <w:tab/>
        </w:r>
        <w:r>
          <w:fldChar w:fldCharType="begin"/>
        </w:r>
        <w:r>
          <w:instrText xml:space="preserve"> PAGEREF _Toc25825 \h </w:instrText>
        </w:r>
        <w:r>
          <w:fldChar w:fldCharType="separate"/>
        </w:r>
        <w:r>
          <w:t>34</w:t>
        </w:r>
        <w:r>
          <w:fldChar w:fldCharType="end"/>
        </w:r>
      </w:hyperlink>
    </w:p>
    <w:p>
      <w:pPr>
        <w:pStyle w:val="TOC2"/>
        <w:tabs>
          <w:tab w:val="right" w:leader="dot" w:pos="8306"/>
        </w:tabs>
      </w:pPr>
      <w:hyperlink w:anchor="_Toc2739" w:history="1">
        <w:r>
          <w:rPr>
            <w:rFonts w:ascii="仿宋" w:eastAsia="仿宋" w:hAnsi="仿宋" w:cs="仿宋" w:hint="eastAsia"/>
            <w:lang w:eastAsia="zh-CN"/>
          </w:rPr>
          <w:t>(三)、运营期环境保护</w:t>
        </w:r>
        <w:r>
          <w:tab/>
        </w:r>
        <w:r>
          <w:fldChar w:fldCharType="begin"/>
        </w:r>
        <w:r>
          <w:instrText xml:space="preserve"> PAGEREF _Toc2739 \h </w:instrText>
        </w:r>
        <w:r>
          <w:fldChar w:fldCharType="separate"/>
        </w:r>
        <w:r>
          <w:t>35</w:t>
        </w:r>
        <w:r>
          <w:fldChar w:fldCharType="end"/>
        </w:r>
      </w:hyperlink>
    </w:p>
    <w:p>
      <w:pPr>
        <w:pStyle w:val="TOC2"/>
        <w:tabs>
          <w:tab w:val="right" w:leader="dot" w:pos="8306"/>
        </w:tabs>
      </w:pPr>
      <w:hyperlink w:anchor="_Toc5549" w:history="1">
        <w:r>
          <w:rPr>
            <w:rFonts w:ascii="仿宋" w:eastAsia="仿宋" w:hAnsi="仿宋" w:cs="仿宋" w:hint="eastAsia"/>
            <w:lang w:eastAsia="zh-CN"/>
          </w:rPr>
          <w:t>(四)、成核剂项目建设对区域经济的影响</w:t>
        </w:r>
        <w:r>
          <w:tab/>
        </w:r>
        <w:r>
          <w:fldChar w:fldCharType="begin"/>
        </w:r>
        <w:r>
          <w:instrText xml:space="preserve"> PAGEREF _Toc5549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28" w:history="1">
        <w:r>
          <w:rPr>
            <w:rFonts w:ascii="仿宋" w:eastAsia="仿宋" w:hAnsi="仿宋" w:cs="仿宋" w:hint="eastAsia"/>
            <w:lang w:eastAsia="zh-CN"/>
          </w:rPr>
          <w:t>(五)、废弃物处理</w:t>
        </w:r>
        <w:r>
          <w:tab/>
        </w:r>
        <w:r>
          <w:fldChar w:fldCharType="begin"/>
        </w:r>
        <w:r>
          <w:instrText xml:space="preserve"> PAGEREF _Toc24228 \h </w:instrText>
        </w:r>
        <w:r>
          <w:fldChar w:fldCharType="separate"/>
        </w:r>
        <w:r>
          <w:t>38</w:t>
        </w:r>
        <w:r>
          <w:fldChar w:fldCharType="end"/>
        </w:r>
      </w:hyperlink>
    </w:p>
    <w:p>
      <w:pPr>
        <w:pStyle w:val="TOC2"/>
        <w:tabs>
          <w:tab w:val="right" w:leader="dot" w:pos="8306"/>
        </w:tabs>
      </w:pPr>
      <w:hyperlink w:anchor="_Toc26748" w:history="1">
        <w:r>
          <w:rPr>
            <w:rFonts w:ascii="仿宋" w:eastAsia="仿宋" w:hAnsi="仿宋" w:cs="仿宋" w:hint="eastAsia"/>
            <w:lang w:eastAsia="zh-CN"/>
          </w:rPr>
          <w:t>(六)、特殊环境影响分析</w:t>
        </w:r>
        <w:r>
          <w:tab/>
        </w:r>
        <w:r>
          <w:fldChar w:fldCharType="begin"/>
        </w:r>
        <w:r>
          <w:instrText xml:space="preserve"> PAGEREF _Toc26748 \h </w:instrText>
        </w:r>
        <w:r>
          <w:fldChar w:fldCharType="separate"/>
        </w:r>
        <w:r>
          <w:t>40</w:t>
        </w:r>
        <w:r>
          <w:fldChar w:fldCharType="end"/>
        </w:r>
      </w:hyperlink>
    </w:p>
    <w:p>
      <w:pPr>
        <w:pStyle w:val="TOC2"/>
        <w:tabs>
          <w:tab w:val="right" w:leader="dot" w:pos="8306"/>
        </w:tabs>
      </w:pPr>
      <w:hyperlink w:anchor="_Toc30056" w:history="1">
        <w:r>
          <w:rPr>
            <w:rFonts w:ascii="仿宋" w:eastAsia="仿宋" w:hAnsi="仿宋" w:cs="仿宋" w:hint="eastAsia"/>
            <w:lang w:eastAsia="zh-CN"/>
          </w:rPr>
          <w:t>(七)、清洁生产</w:t>
        </w:r>
        <w:r>
          <w:tab/>
        </w:r>
        <w:r>
          <w:fldChar w:fldCharType="begin"/>
        </w:r>
        <w:r>
          <w:instrText xml:space="preserve"> PAGEREF _Toc30056 \h </w:instrText>
        </w:r>
        <w:r>
          <w:fldChar w:fldCharType="separate"/>
        </w:r>
        <w:r>
          <w:t>41</w:t>
        </w:r>
        <w:r>
          <w:fldChar w:fldCharType="end"/>
        </w:r>
      </w:hyperlink>
    </w:p>
    <w:p>
      <w:pPr>
        <w:pStyle w:val="TOC2"/>
        <w:tabs>
          <w:tab w:val="right" w:leader="dot" w:pos="8306"/>
        </w:tabs>
      </w:pPr>
      <w:hyperlink w:anchor="_Toc1334" w:history="1">
        <w:r>
          <w:rPr>
            <w:rFonts w:ascii="仿宋" w:eastAsia="仿宋" w:hAnsi="仿宋" w:cs="仿宋" w:hint="eastAsia"/>
            <w:lang w:eastAsia="zh-CN"/>
          </w:rPr>
          <w:t>(八)、环境保护综合评价</w:t>
        </w:r>
        <w:r>
          <w:tab/>
        </w:r>
        <w:r>
          <w:fldChar w:fldCharType="begin"/>
        </w:r>
        <w:r>
          <w:instrText xml:space="preserve"> PAGEREF _Toc1334 \h </w:instrText>
        </w:r>
        <w:r>
          <w:fldChar w:fldCharType="separate"/>
        </w:r>
        <w:r>
          <w:t>42</w:t>
        </w:r>
        <w:r>
          <w:fldChar w:fldCharType="end"/>
        </w:r>
      </w:hyperlink>
    </w:p>
    <w:p>
      <w:pPr>
        <w:pStyle w:val="TOC1"/>
        <w:tabs>
          <w:tab w:val="right" w:leader="dot" w:pos="8306"/>
        </w:tabs>
      </w:pPr>
      <w:hyperlink w:anchor="_Toc20551" w:history="1">
        <w:r>
          <w:rPr>
            <w:rFonts w:ascii="仿宋" w:eastAsia="仿宋" w:hAnsi="仿宋" w:cs="仿宋" w:hint="eastAsia"/>
            <w:lang w:eastAsia="zh-CN"/>
          </w:rPr>
          <w:t>十一、成核剂项目创新与研发</w:t>
        </w:r>
        <w:r>
          <w:tab/>
        </w:r>
        <w:r>
          <w:fldChar w:fldCharType="begin"/>
        </w:r>
        <w:r>
          <w:instrText xml:space="preserve"> PAGEREF _Toc20551 \h </w:instrText>
        </w:r>
        <w:r>
          <w:fldChar w:fldCharType="separate"/>
        </w:r>
        <w:r>
          <w:t>43</w:t>
        </w:r>
        <w:r>
          <w:fldChar w:fldCharType="end"/>
        </w:r>
      </w:hyperlink>
    </w:p>
    <w:p>
      <w:pPr>
        <w:pStyle w:val="TOC2"/>
        <w:tabs>
          <w:tab w:val="right" w:leader="dot" w:pos="8306"/>
        </w:tabs>
      </w:pPr>
      <w:hyperlink w:anchor="_Toc25876" w:history="1">
        <w:r>
          <w:rPr>
            <w:rFonts w:ascii="仿宋" w:eastAsia="仿宋" w:hAnsi="仿宋" w:cs="仿宋" w:hint="eastAsia"/>
            <w:lang w:eastAsia="zh-CN"/>
          </w:rPr>
          <w:t>(一)、创新策略与方向</w:t>
        </w:r>
        <w:r>
          <w:tab/>
        </w:r>
        <w:r>
          <w:fldChar w:fldCharType="begin"/>
        </w:r>
        <w:r>
          <w:instrText xml:space="preserve"> PAGEREF _Toc25876 \h </w:instrText>
        </w:r>
        <w:r>
          <w:fldChar w:fldCharType="separate"/>
        </w:r>
        <w:r>
          <w:t>43</w:t>
        </w:r>
        <w:r>
          <w:fldChar w:fldCharType="end"/>
        </w:r>
      </w:hyperlink>
    </w:p>
    <w:p>
      <w:pPr>
        <w:pStyle w:val="TOC2"/>
        <w:tabs>
          <w:tab w:val="right" w:leader="dot" w:pos="8306"/>
        </w:tabs>
      </w:pPr>
      <w:hyperlink w:anchor="_Toc21598" w:history="1">
        <w:r>
          <w:rPr>
            <w:rFonts w:ascii="仿宋" w:eastAsia="仿宋" w:hAnsi="仿宋" w:cs="仿宋" w:hint="eastAsia"/>
            <w:lang w:eastAsia="zh-CN"/>
          </w:rPr>
          <w:t>(二)、研发规划与投入</w:t>
        </w:r>
        <w:r>
          <w:tab/>
        </w:r>
        <w:r>
          <w:fldChar w:fldCharType="begin"/>
        </w:r>
        <w:r>
          <w:instrText xml:space="preserve"> PAGEREF _Toc21598 \h </w:instrText>
        </w:r>
        <w:r>
          <w:fldChar w:fldCharType="separate"/>
        </w:r>
        <w:r>
          <w:t>44</w:t>
        </w:r>
        <w:r>
          <w:fldChar w:fldCharType="end"/>
        </w:r>
      </w:hyperlink>
    </w:p>
    <w:p>
      <w:pPr>
        <w:pStyle w:val="TOC1"/>
        <w:tabs>
          <w:tab w:val="right" w:leader="dot" w:pos="8306"/>
        </w:tabs>
      </w:pPr>
      <w:hyperlink w:anchor="_Toc3680" w:history="1">
        <w:r>
          <w:rPr>
            <w:rFonts w:ascii="仿宋" w:eastAsia="仿宋" w:hAnsi="仿宋" w:cs="仿宋" w:hint="eastAsia"/>
            <w:lang w:eastAsia="zh-CN"/>
          </w:rPr>
          <w:t>十二、成核剂项目技术管理</w:t>
        </w:r>
        <w:r>
          <w:tab/>
        </w:r>
        <w:r>
          <w:fldChar w:fldCharType="begin"/>
        </w:r>
        <w:r>
          <w:instrText xml:space="preserve"> PAGEREF _Toc3680 \h </w:instrText>
        </w:r>
        <w:r>
          <w:fldChar w:fldCharType="separate"/>
        </w:r>
        <w:r>
          <w:t>46</w:t>
        </w:r>
        <w:r>
          <w:fldChar w:fldCharType="end"/>
        </w:r>
      </w:hyperlink>
    </w:p>
    <w:p>
      <w:pPr>
        <w:pStyle w:val="TOC2"/>
        <w:tabs>
          <w:tab w:val="right" w:leader="dot" w:pos="8306"/>
        </w:tabs>
      </w:pPr>
      <w:hyperlink w:anchor="_Toc21990" w:history="1">
        <w:r>
          <w:rPr>
            <w:rFonts w:ascii="仿宋" w:eastAsia="仿宋" w:hAnsi="仿宋" w:cs="仿宋" w:hint="eastAsia"/>
            <w:lang w:eastAsia="zh-CN"/>
          </w:rPr>
          <w:t>(一)、技术方案选用方向</w:t>
        </w:r>
        <w:r>
          <w:tab/>
        </w:r>
        <w:r>
          <w:fldChar w:fldCharType="begin"/>
        </w:r>
        <w:r>
          <w:instrText xml:space="preserve"> PAGEREF _Toc21990 \h </w:instrText>
        </w:r>
        <w:r>
          <w:fldChar w:fldCharType="separate"/>
        </w:r>
        <w:r>
          <w:t>46</w:t>
        </w:r>
        <w:r>
          <w:fldChar w:fldCharType="end"/>
        </w:r>
      </w:hyperlink>
    </w:p>
    <w:p>
      <w:pPr>
        <w:pStyle w:val="TOC2"/>
        <w:tabs>
          <w:tab w:val="right" w:leader="dot" w:pos="8306"/>
        </w:tabs>
      </w:pPr>
      <w:hyperlink w:anchor="_Toc14114" w:history="1">
        <w:r>
          <w:rPr>
            <w:rFonts w:ascii="仿宋" w:eastAsia="仿宋" w:hAnsi="仿宋" w:cs="仿宋" w:hint="eastAsia"/>
            <w:lang w:eastAsia="zh-CN"/>
          </w:rPr>
          <w:t>(二)、工艺技术方案选用原则</w:t>
        </w:r>
        <w:r>
          <w:tab/>
        </w:r>
        <w:r>
          <w:fldChar w:fldCharType="begin"/>
        </w:r>
        <w:r>
          <w:instrText xml:space="preserve"> PAGEREF _Toc14114 \h </w:instrText>
        </w:r>
        <w:r>
          <w:fldChar w:fldCharType="separate"/>
        </w:r>
        <w:r>
          <w:t>48</w:t>
        </w:r>
        <w:r>
          <w:fldChar w:fldCharType="end"/>
        </w:r>
      </w:hyperlink>
    </w:p>
    <w:p>
      <w:pPr>
        <w:pStyle w:val="TOC2"/>
        <w:tabs>
          <w:tab w:val="right" w:leader="dot" w:pos="8306"/>
        </w:tabs>
      </w:pPr>
      <w:hyperlink w:anchor="_Toc25268" w:history="1">
        <w:r>
          <w:rPr>
            <w:rFonts w:ascii="仿宋" w:eastAsia="仿宋" w:hAnsi="仿宋" w:cs="仿宋" w:hint="eastAsia"/>
            <w:lang w:eastAsia="zh-CN"/>
          </w:rPr>
          <w:t>(三)、工艺技术方案要求</w:t>
        </w:r>
        <w:r>
          <w:tab/>
        </w:r>
        <w:r>
          <w:fldChar w:fldCharType="begin"/>
        </w:r>
        <w:r>
          <w:instrText xml:space="preserve"> PAGEREF _Toc25268 \h </w:instrText>
        </w:r>
        <w:r>
          <w:fldChar w:fldCharType="separate"/>
        </w:r>
        <w:r>
          <w:t>50</w:t>
        </w:r>
        <w:r>
          <w:fldChar w:fldCharType="end"/>
        </w:r>
      </w:hyperlink>
    </w:p>
    <w:p>
      <w:pPr>
        <w:pStyle w:val="TOC1"/>
        <w:tabs>
          <w:tab w:val="right" w:leader="dot" w:pos="8306"/>
        </w:tabs>
      </w:pPr>
      <w:hyperlink w:anchor="_Toc19997" w:history="1">
        <w:r>
          <w:rPr>
            <w:rFonts w:ascii="仿宋" w:eastAsia="仿宋" w:hAnsi="仿宋" w:cs="仿宋" w:hint="eastAsia"/>
            <w:lang w:eastAsia="zh-CN"/>
          </w:rPr>
          <w:t>十三、成核剂项目实施时间节点</w:t>
        </w:r>
        <w:r>
          <w:tab/>
        </w:r>
        <w:r>
          <w:fldChar w:fldCharType="begin"/>
        </w:r>
        <w:r>
          <w:instrText xml:space="preserve"> PAGEREF _Toc19997 \h </w:instrText>
        </w:r>
        <w:r>
          <w:fldChar w:fldCharType="separate"/>
        </w:r>
        <w:r>
          <w:t>52</w:t>
        </w:r>
        <w:r>
          <w:fldChar w:fldCharType="end"/>
        </w:r>
      </w:hyperlink>
    </w:p>
    <w:p>
      <w:pPr>
        <w:pStyle w:val="TOC2"/>
        <w:tabs>
          <w:tab w:val="right" w:leader="dot" w:pos="8306"/>
        </w:tabs>
      </w:pPr>
      <w:hyperlink w:anchor="_Toc28090" w:history="1">
        <w:r>
          <w:rPr>
            <w:rFonts w:ascii="仿宋" w:eastAsia="仿宋" w:hAnsi="仿宋" w:cs="仿宋" w:hint="eastAsia"/>
            <w:lang w:eastAsia="zh-CN"/>
          </w:rPr>
          <w:t>(一)、成核剂项目启动阶段时间节点</w:t>
        </w:r>
        <w:r>
          <w:tab/>
        </w:r>
        <w:r>
          <w:fldChar w:fldCharType="begin"/>
        </w:r>
        <w:r>
          <w:instrText xml:space="preserve"> PAGEREF _Toc28090 \h </w:instrText>
        </w:r>
        <w:r>
          <w:fldChar w:fldCharType="separate"/>
        </w:r>
        <w:r>
          <w:t>52</w:t>
        </w:r>
        <w:r>
          <w:fldChar w:fldCharType="end"/>
        </w:r>
      </w:hyperlink>
    </w:p>
    <w:p>
      <w:pPr>
        <w:pStyle w:val="TOC2"/>
        <w:tabs>
          <w:tab w:val="right" w:leader="dot" w:pos="8306"/>
        </w:tabs>
      </w:pPr>
      <w:hyperlink w:anchor="_Toc9418" w:history="1">
        <w:r>
          <w:rPr>
            <w:rFonts w:ascii="仿宋" w:eastAsia="仿宋" w:hAnsi="仿宋" w:cs="仿宋" w:hint="eastAsia"/>
            <w:lang w:eastAsia="zh-CN"/>
          </w:rPr>
          <w:t>(二)、成核剂项目执行阶段时间节点</w:t>
        </w:r>
        <w:r>
          <w:tab/>
        </w:r>
        <w:r>
          <w:fldChar w:fldCharType="begin"/>
        </w:r>
        <w:r>
          <w:instrText xml:space="preserve"> PAGEREF _Toc9418 \h </w:instrText>
        </w:r>
        <w:r>
          <w:fldChar w:fldCharType="separate"/>
        </w:r>
        <w:r>
          <w:t>53</w:t>
        </w:r>
        <w:r>
          <w:fldChar w:fldCharType="end"/>
        </w:r>
      </w:hyperlink>
    </w:p>
    <w:p>
      <w:pPr>
        <w:pStyle w:val="TOC2"/>
        <w:tabs>
          <w:tab w:val="right" w:leader="dot" w:pos="8306"/>
        </w:tabs>
      </w:pPr>
      <w:hyperlink w:anchor="_Toc19346" w:history="1">
        <w:r>
          <w:rPr>
            <w:rFonts w:ascii="仿宋" w:eastAsia="仿宋" w:hAnsi="仿宋" w:cs="仿宋" w:hint="eastAsia"/>
            <w:lang w:eastAsia="zh-CN"/>
          </w:rPr>
          <w:t>(三)、成核剂项目完成阶段时间节点</w:t>
        </w:r>
        <w:r>
          <w:tab/>
        </w:r>
        <w:r>
          <w:fldChar w:fldCharType="begin"/>
        </w:r>
        <w:r>
          <w:instrText xml:space="preserve"> PAGEREF _Toc19346 \h </w:instrText>
        </w:r>
        <w:r>
          <w:fldChar w:fldCharType="separate"/>
        </w:r>
        <w:r>
          <w:t>54</w:t>
        </w:r>
        <w:r>
          <w:fldChar w:fldCharType="end"/>
        </w:r>
      </w:hyperlink>
    </w:p>
    <w:p>
      <w:pPr>
        <w:pStyle w:val="TOC1"/>
        <w:tabs>
          <w:tab w:val="right" w:leader="dot" w:pos="8306"/>
        </w:tabs>
      </w:pPr>
      <w:hyperlink w:anchor="_Toc2623" w:history="1">
        <w:r>
          <w:rPr>
            <w:rFonts w:ascii="仿宋" w:eastAsia="仿宋" w:hAnsi="仿宋" w:cs="仿宋" w:hint="eastAsia"/>
            <w:lang w:eastAsia="zh-CN"/>
          </w:rPr>
          <w:t>十四、成核剂项目治理与监督</w:t>
        </w:r>
        <w:r>
          <w:tab/>
        </w:r>
        <w:r>
          <w:fldChar w:fldCharType="begin"/>
        </w:r>
        <w:r>
          <w:instrText xml:space="preserve"> PAGEREF _Toc2623 \h </w:instrText>
        </w:r>
        <w:r>
          <w:fldChar w:fldCharType="separate"/>
        </w:r>
        <w:r>
          <w:t>55</w:t>
        </w:r>
        <w:r>
          <w:fldChar w:fldCharType="end"/>
        </w:r>
      </w:hyperlink>
    </w:p>
    <w:p>
      <w:pPr>
        <w:pStyle w:val="TOC2"/>
        <w:tabs>
          <w:tab w:val="right" w:leader="dot" w:pos="8306"/>
        </w:tabs>
      </w:pPr>
      <w:hyperlink w:anchor="_Toc12377" w:history="1">
        <w:r>
          <w:rPr>
            <w:rFonts w:ascii="仿宋" w:eastAsia="仿宋" w:hAnsi="仿宋" w:cs="仿宋" w:hint="eastAsia"/>
            <w:lang w:eastAsia="zh-CN"/>
          </w:rPr>
          <w:t>(一)、成核剂项目治理结构</w:t>
        </w:r>
        <w:r>
          <w:tab/>
        </w:r>
        <w:r>
          <w:fldChar w:fldCharType="begin"/>
        </w:r>
        <w:r>
          <w:instrText xml:space="preserve"> PAGEREF _Toc12377 \h </w:instrText>
        </w:r>
        <w:r>
          <w:fldChar w:fldCharType="separate"/>
        </w:r>
        <w:r>
          <w:t>55</w:t>
        </w:r>
        <w:r>
          <w:fldChar w:fldCharType="end"/>
        </w:r>
      </w:hyperlink>
    </w:p>
    <w:p>
      <w:pPr>
        <w:pStyle w:val="TOC2"/>
        <w:tabs>
          <w:tab w:val="right" w:leader="dot" w:pos="8306"/>
        </w:tabs>
      </w:pPr>
      <w:hyperlink w:anchor="_Toc26137" w:history="1">
        <w:r>
          <w:rPr>
            <w:rFonts w:ascii="仿宋" w:eastAsia="仿宋" w:hAnsi="仿宋" w:cs="仿宋" w:hint="eastAsia"/>
            <w:lang w:eastAsia="zh-CN"/>
          </w:rPr>
          <w:t>(二)、监督与审计</w:t>
        </w:r>
        <w:r>
          <w:tab/>
        </w:r>
        <w:r>
          <w:fldChar w:fldCharType="begin"/>
        </w:r>
        <w:r>
          <w:instrText xml:space="preserve"> PAGEREF _Toc26137 \h </w:instrText>
        </w:r>
        <w:r>
          <w:fldChar w:fldCharType="separate"/>
        </w:r>
        <w:r>
          <w:t>56</w:t>
        </w:r>
        <w:r>
          <w:fldChar w:fldCharType="end"/>
        </w:r>
      </w:hyperlink>
    </w:p>
    <w:p>
      <w:pPr>
        <w:pStyle w:val="TOC1"/>
        <w:tabs>
          <w:tab w:val="right" w:leader="dot" w:pos="8306"/>
        </w:tabs>
      </w:pPr>
      <w:hyperlink w:anchor="_Toc8545" w:history="1">
        <w:r>
          <w:rPr>
            <w:rFonts w:ascii="仿宋" w:eastAsia="仿宋" w:hAnsi="仿宋" w:cs="仿宋" w:hint="eastAsia"/>
            <w:lang w:eastAsia="zh-CN"/>
          </w:rPr>
          <w:t>十五、供应链管理</w:t>
        </w:r>
        <w:r>
          <w:tab/>
        </w:r>
        <w:r>
          <w:fldChar w:fldCharType="begin"/>
        </w:r>
        <w:r>
          <w:instrText xml:space="preserve"> PAGEREF _Toc8545 \h </w:instrText>
        </w:r>
        <w:r>
          <w:fldChar w:fldCharType="separate"/>
        </w:r>
        <w:r>
          <w:t>58</w:t>
        </w:r>
        <w:r>
          <w:fldChar w:fldCharType="end"/>
        </w:r>
      </w:hyperlink>
    </w:p>
    <w:p>
      <w:pPr>
        <w:pStyle w:val="TOC2"/>
        <w:tabs>
          <w:tab w:val="right" w:leader="dot" w:pos="8306"/>
        </w:tabs>
      </w:pPr>
      <w:hyperlink w:anchor="_Toc7136" w:history="1">
        <w:r>
          <w:rPr>
            <w:rFonts w:ascii="仿宋" w:eastAsia="仿宋" w:hAnsi="仿宋" w:cs="仿宋" w:hint="eastAsia"/>
            <w:lang w:eastAsia="zh-CN"/>
          </w:rPr>
          <w:t>(一)、供应链战略规划</w:t>
        </w:r>
        <w:r>
          <w:tab/>
        </w:r>
        <w:r>
          <w:fldChar w:fldCharType="begin"/>
        </w:r>
        <w:r>
          <w:instrText xml:space="preserve"> PAGEREF _Toc7136 \h </w:instrText>
        </w:r>
        <w:r>
          <w:fldChar w:fldCharType="separate"/>
        </w:r>
        <w:r>
          <w:t>58</w:t>
        </w:r>
        <w:r>
          <w:fldChar w:fldCharType="end"/>
        </w:r>
      </w:hyperlink>
    </w:p>
    <w:p>
      <w:pPr>
        <w:pStyle w:val="TOC2"/>
        <w:tabs>
          <w:tab w:val="right" w:leader="dot" w:pos="8306"/>
        </w:tabs>
      </w:pPr>
      <w:hyperlink w:anchor="_Toc8586" w:history="1">
        <w:r>
          <w:rPr>
            <w:rFonts w:ascii="仿宋" w:eastAsia="仿宋" w:hAnsi="仿宋" w:cs="仿宋" w:hint="eastAsia"/>
            <w:lang w:eastAsia="zh-CN"/>
          </w:rPr>
          <w:t>(二)、供应商选择与合作</w:t>
        </w:r>
        <w:r>
          <w:tab/>
        </w:r>
        <w:r>
          <w:fldChar w:fldCharType="begin"/>
        </w:r>
        <w:r>
          <w:instrText xml:space="preserve"> PAGEREF _Toc8586 \h </w:instrText>
        </w:r>
        <w:r>
          <w:fldChar w:fldCharType="separate"/>
        </w:r>
        <w:r>
          <w:t>59</w:t>
        </w:r>
        <w:r>
          <w:fldChar w:fldCharType="end"/>
        </w:r>
      </w:hyperlink>
    </w:p>
    <w:p>
      <w:pPr>
        <w:pStyle w:val="TOC2"/>
        <w:tabs>
          <w:tab w:val="right" w:leader="dot" w:pos="8306"/>
        </w:tabs>
      </w:pPr>
      <w:hyperlink w:anchor="_Toc651" w:history="1">
        <w:r>
          <w:rPr>
            <w:rFonts w:ascii="仿宋" w:eastAsia="仿宋" w:hAnsi="仿宋" w:cs="仿宋" w:hint="eastAsia"/>
            <w:lang w:eastAsia="zh-CN"/>
          </w:rPr>
          <w:t>(三)、物流与库存管理</w:t>
        </w:r>
        <w:r>
          <w:tab/>
        </w:r>
        <w:r>
          <w:fldChar w:fldCharType="begin"/>
        </w:r>
        <w:r>
          <w:instrText xml:space="preserve"> PAGEREF _Toc651 \h </w:instrText>
        </w:r>
        <w:r>
          <w:fldChar w:fldCharType="separate"/>
        </w:r>
        <w:r>
          <w:t>60</w:t>
        </w:r>
        <w:r>
          <w:fldChar w:fldCharType="end"/>
        </w:r>
      </w:hyperlink>
    </w:p>
    <w:p>
      <w:pPr>
        <w:pStyle w:val="TOC1"/>
        <w:tabs>
          <w:tab w:val="right" w:leader="dot" w:pos="8306"/>
        </w:tabs>
      </w:pPr>
      <w:hyperlink w:anchor="_Toc21820" w:history="1">
        <w:r>
          <w:rPr>
            <w:rFonts w:ascii="仿宋" w:eastAsia="仿宋" w:hAnsi="仿宋" w:cs="仿宋" w:hint="eastAsia"/>
            <w:lang w:eastAsia="zh-CN"/>
          </w:rPr>
          <w:t>十六、成核剂项目工程方案分析</w:t>
        </w:r>
        <w:r>
          <w:tab/>
        </w:r>
        <w:r>
          <w:fldChar w:fldCharType="begin"/>
        </w:r>
        <w:r>
          <w:instrText xml:space="preserve"> PAGEREF _Toc21820 \h </w:instrText>
        </w:r>
        <w:r>
          <w:fldChar w:fldCharType="separate"/>
        </w:r>
        <w:r>
          <w:t>62</w:t>
        </w:r>
        <w:r>
          <w:fldChar w:fldCharType="end"/>
        </w:r>
      </w:hyperlink>
    </w:p>
    <w:p>
      <w:pPr>
        <w:pStyle w:val="TOC2"/>
        <w:tabs>
          <w:tab w:val="right" w:leader="dot" w:pos="8306"/>
        </w:tabs>
      </w:pPr>
      <w:hyperlink w:anchor="_Toc22785" w:history="1">
        <w:r>
          <w:rPr>
            <w:rFonts w:ascii="仿宋" w:eastAsia="仿宋" w:hAnsi="仿宋" w:cs="仿宋" w:hint="eastAsia"/>
            <w:lang w:eastAsia="zh-CN"/>
          </w:rPr>
          <w:t>(一)、建筑工程设计原则</w:t>
        </w:r>
        <w:r>
          <w:tab/>
        </w:r>
        <w:r>
          <w:fldChar w:fldCharType="begin"/>
        </w:r>
        <w:r>
          <w:instrText xml:space="preserve"> PAGEREF _Toc22785 \h </w:instrText>
        </w:r>
        <w:r>
          <w:fldChar w:fldCharType="separate"/>
        </w:r>
        <w:r>
          <w:t>62</w:t>
        </w:r>
        <w:r>
          <w:fldChar w:fldCharType="end"/>
        </w:r>
      </w:hyperlink>
    </w:p>
    <w:p>
      <w:pPr>
        <w:pStyle w:val="TOC2"/>
        <w:tabs>
          <w:tab w:val="right" w:leader="dot" w:pos="8306"/>
        </w:tabs>
      </w:pPr>
      <w:hyperlink w:anchor="_Toc856" w:history="1">
        <w:r>
          <w:rPr>
            <w:rFonts w:ascii="仿宋" w:eastAsia="仿宋" w:hAnsi="仿宋" w:cs="仿宋" w:hint="eastAsia"/>
            <w:lang w:eastAsia="zh-CN"/>
          </w:rPr>
          <w:t>(二)、土建工程建设指标</w:t>
        </w:r>
        <w:r>
          <w:tab/>
        </w:r>
        <w:r>
          <w:fldChar w:fldCharType="begin"/>
        </w:r>
        <w:r>
          <w:instrText xml:space="preserve"> PAGEREF _Toc856 \h </w:instrText>
        </w:r>
        <w:r>
          <w:fldChar w:fldCharType="separate"/>
        </w:r>
        <w:r>
          <w:t>65</w:t>
        </w:r>
        <w:r>
          <w:fldChar w:fldCharType="end"/>
        </w:r>
      </w:hyperlink>
    </w:p>
    <w:p>
      <w:pPr>
        <w:pStyle w:val="TOC1"/>
        <w:tabs>
          <w:tab w:val="right" w:leader="dot" w:pos="8306"/>
        </w:tabs>
      </w:pPr>
      <w:hyperlink w:anchor="_Toc10192" w:history="1">
        <w:r>
          <w:rPr>
            <w:rFonts w:ascii="仿宋" w:eastAsia="仿宋" w:hAnsi="仿宋" w:cs="仿宋" w:hint="eastAsia"/>
            <w:lang w:eastAsia="zh-CN"/>
          </w:rPr>
          <w:t>十七、成核剂项目实施保障措施</w:t>
        </w:r>
        <w:r>
          <w:tab/>
        </w:r>
        <w:r>
          <w:fldChar w:fldCharType="begin"/>
        </w:r>
        <w:r>
          <w:instrText xml:space="preserve"> PAGEREF _Toc10192 \h </w:instrText>
        </w:r>
        <w:r>
          <w:fldChar w:fldCharType="separate"/>
        </w:r>
        <w:r>
          <w:t>67</w:t>
        </w:r>
        <w:r>
          <w:fldChar w:fldCharType="end"/>
        </w:r>
      </w:hyperlink>
    </w:p>
    <w:p>
      <w:pPr>
        <w:pStyle w:val="TOC2"/>
        <w:tabs>
          <w:tab w:val="right" w:leader="dot" w:pos="8306"/>
        </w:tabs>
      </w:pPr>
      <w:hyperlink w:anchor="_Toc17057" w:history="1">
        <w:r>
          <w:rPr>
            <w:rFonts w:ascii="仿宋" w:eastAsia="仿宋" w:hAnsi="仿宋" w:cs="仿宋" w:hint="eastAsia"/>
            <w:lang w:eastAsia="zh-CN"/>
          </w:rPr>
          <w:t>(一)、成核剂项目实施保障机制</w:t>
        </w:r>
        <w:r>
          <w:tab/>
        </w:r>
        <w:r>
          <w:fldChar w:fldCharType="begin"/>
        </w:r>
        <w:r>
          <w:instrText xml:space="preserve"> PAGEREF _Toc17057 \h </w:instrText>
        </w:r>
        <w:r>
          <w:fldChar w:fldCharType="separate"/>
        </w:r>
        <w:r>
          <w:t>67</w:t>
        </w:r>
        <w:r>
          <w:fldChar w:fldCharType="end"/>
        </w:r>
      </w:hyperlink>
    </w:p>
    <w:p>
      <w:pPr>
        <w:pStyle w:val="TOC2"/>
        <w:tabs>
          <w:tab w:val="right" w:leader="dot" w:pos="8306"/>
        </w:tabs>
      </w:pPr>
      <w:hyperlink w:anchor="_Toc16753" w:history="1">
        <w:r>
          <w:rPr>
            <w:rFonts w:ascii="仿宋" w:eastAsia="仿宋" w:hAnsi="仿宋" w:cs="仿宋" w:hint="eastAsia"/>
            <w:lang w:eastAsia="zh-CN"/>
          </w:rPr>
          <w:t>(二)、成核剂项目法律合规要求</w:t>
        </w:r>
        <w:r>
          <w:tab/>
        </w:r>
        <w:r>
          <w:fldChar w:fldCharType="begin"/>
        </w:r>
        <w:r>
          <w:instrText xml:space="preserve"> PAGEREF _Toc16753 \h </w:instrText>
        </w:r>
        <w:r>
          <w:fldChar w:fldCharType="separate"/>
        </w:r>
        <w:r>
          <w:t>70</w:t>
        </w:r>
        <w:r>
          <w:fldChar w:fldCharType="end"/>
        </w:r>
      </w:hyperlink>
    </w:p>
    <w:p>
      <w:pPr>
        <w:pStyle w:val="TOC2"/>
        <w:tabs>
          <w:tab w:val="right" w:leader="dot" w:pos="8306"/>
        </w:tabs>
      </w:pPr>
      <w:hyperlink w:anchor="_Toc24421" w:history="1">
        <w:r>
          <w:rPr>
            <w:rFonts w:ascii="仿宋" w:eastAsia="仿宋" w:hAnsi="仿宋" w:cs="仿宋" w:hint="eastAsia"/>
            <w:lang w:eastAsia="zh-CN"/>
          </w:rPr>
          <w:t>(三)、成核剂项目合同管理与法律事务</w:t>
        </w:r>
        <w:r>
          <w:tab/>
        </w:r>
        <w:r>
          <w:fldChar w:fldCharType="begin"/>
        </w:r>
        <w:r>
          <w:instrText xml:space="preserve"> PAGEREF _Toc24421 \h </w:instrText>
        </w:r>
        <w:r>
          <w:fldChar w:fldCharType="separate"/>
        </w:r>
        <w:r>
          <w:t>74</w:t>
        </w:r>
        <w:r>
          <w:fldChar w:fldCharType="end"/>
        </w:r>
      </w:hyperlink>
    </w:p>
    <w:p>
      <w:pPr>
        <w:pStyle w:val="TOC2"/>
        <w:tabs>
          <w:tab w:val="right" w:leader="dot" w:pos="8306"/>
        </w:tabs>
      </w:pPr>
      <w:hyperlink w:anchor="_Toc24015" w:history="1">
        <w:r>
          <w:rPr>
            <w:rFonts w:ascii="仿宋" w:eastAsia="仿宋" w:hAnsi="仿宋" w:cs="仿宋" w:hint="eastAsia"/>
            <w:lang w:eastAsia="zh-CN"/>
          </w:rPr>
          <w:t>(四)、成核剂项目知识产权保护策略</w:t>
        </w:r>
        <w:r>
          <w:tab/>
        </w:r>
        <w:r>
          <w:fldChar w:fldCharType="begin"/>
        </w:r>
        <w:r>
          <w:instrText xml:space="preserve"> PAGEREF _Toc24015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4"/>
      <w:r>
        <w:rPr>
          <w:rFonts w:ascii="仿宋" w:eastAsia="仿宋" w:hAnsi="仿宋" w:cs="仿宋" w:hint="eastAsia"/>
          <w:sz w:val="28"/>
          <w:lang w:eastAsia="zh-CN"/>
        </w:rPr>
        <w:t>一、成核剂项目文档管理</w:t>
      </w:r>
      <w:bookmarkEnd w:id="2"/>
    </w:p>
    <w:p>
      <w:pPr>
        <w:pStyle w:val="Heading2"/>
        <w:rPr>
          <w:rFonts w:ascii="仿宋" w:eastAsia="仿宋" w:hAnsi="仿宋" w:cs="仿宋" w:hint="eastAsia"/>
          <w:lang w:eastAsia="zh-CN"/>
        </w:rPr>
      </w:pPr>
      <w:bookmarkStart w:id="3" w:name="_Toc173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成核剂项目高度重视文档的质量和准确性，以支持成核剂项目的各项活动和决策。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文档的编制始于成核剂项目计划的初期，我们制定了详细的文档编制计划，明确了每个文档的内容、格式和编写责任人。在成核剂项目启动阶段，我们首先编制了成核剂项目章程，明确定义了成核剂项目的目标、范围、风险等关键要素。随后，成核剂项目团队根据计划陆续编制了需求文档、设计文档、测试文档等各类文档，确保成核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成核剂项目管理中的重要环节，旨在确保成核剂项目文档符合质量标准和成核剂项目需求。在成核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除了内部审查，我们还进行了外部审查，邀请成核剂项目相关利益方和专业领域的专家对文档进行独立审查。这有助于获取更全面、客观的反馈，确保成核剂项目文档不仅符合内部标准，也满足外部需求。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成核剂项目在文档编制与审查方面建立了严格的管理机制，通过规范的流程和多维度的审查，确保成核剂项目文档的质量、准确性和可靠性，为成核剂项目的顺利推进提供了有力支持。</w:t>
      </w:r>
    </w:p>
    <w:p>
      <w:pPr>
        <w:pStyle w:val="Heading2"/>
        <w:ind w:firstLine="560" w:firstLineChars="200"/>
        <w:rPr>
          <w:rFonts w:ascii="仿宋" w:eastAsia="仿宋" w:hAnsi="仿宋" w:cs="仿宋" w:hint="eastAsia"/>
          <w:sz w:val="28"/>
          <w:lang w:eastAsia="zh-CN"/>
        </w:rPr>
      </w:pPr>
      <w:bookmarkStart w:id="4" w:name="_Toc1191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在成核剂项目中，我们致力于优化文档发布与分发过程，以确保信息的高效传递和团队间协作的顺畅进行。以下是我们采取的关键优化策略：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我们通过多渠道发布文档，包括电子邮件、成核剂项目管理平台、内部网站等，以满足不同团队成员的偏好和需求。多渠道发布确保了信息的全面覆盖。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我们采用了精细的权限控制，确保只有授权人员可以访问敏感信息。这种安全措施保护了成核剂项目文档的机密性，防止了未经授权的信息泄露。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5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文档存档与归档是成核剂项目生命周期中一个至关重要的环节，直接关系到成核剂项目信息的长期保存和历史记录的完整性。在成核剂项目中，我们实施了一系列有效的文档存档与归档管理策略：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42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73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成核剂项目的主要产品是XXXX，预计年产值为XXX万元。这一产品在市场中占据着重要的地位，其广泛的应用范围使得该成核剂项目的市场前景非常广阔。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核剂项目的xxx产品作为重要的原材料之一，将在多个领域发挥关键作用。其在建筑、交通、能源等方面的广泛应用将为整个产业链提供强大的支持，形成产业协同效应。成核剂项目的年产值XXX万XXX万XXX万万元不仅反映了其在市场上的巨大潜力，更预示着它对国民经济的积极贡献。这种关联度高、涉及面广的产业关系，使得该成核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60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总征地面积为XXXX平方米，相当于约XX.XX亩，其中净用地面积为XXXX平方米，红线范围内相当于约XX.XX亩。这一用地规模充分考虑了成核剂项目的建设需求，保障了成核剂项目在合适的空间内得以充分发展。成核剂项目规划的总建筑面积为XXXX平方米，其中主体工程建设占XXXX平方米，计容建筑面积达XXXX平方米。预计建筑工程的投资将达到XXXX万元，为成核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计划购置的设备共计XXXX台（套），设备购置费用为XXXX万元。这一设备购置计划充分考虑到成核剂项目的生产需求和技术要求，确保了成核剂项目在生产运营中具备先进的技术装备和高效的生产能力。设备的合理配置将为成核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计划总投资为XXXX万元，预计年实现营业收入为XXXX万元。这一产能规模的设定旨在确保成核剂项目能够在投资与回报之间取得平衡，实现长期可持续的发展。成核剂项目的总投资充分考虑到各个方面的需求，包括用地建设、设备购置等多个环节，以确保成核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856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556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的技术管理特点体现在其创新导向。通过引入最先进的技术趋势和解决方案，成核剂项目致力于提升科技含量、提高质量和效率水平。这意味着我们将采用最新的工具和方法，确保成核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核剂项目技术管理的显著特征。通过整合不同领域的技术资源，我们实现了跨学科的协同工作。这有助于优化技术架构，提高整体效能。此外，整合性策略还促进了不同技术团队之间的紧密沟通和高效合作，确保成核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核剂项目所采用的技术。通过不断优化技术方案，成核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核剂项目团队将在成核剂项目初期识别可能的技术风险，并采取相应的预防和应对措施。通过建立健全的风险评估机制，成核剂项目能够在实施过程中及时发现并解决潜在的技术问题，保障成核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通过这些独特的技术管理特点，我们确信在成核剂项目中，技术将成为成核剂项目成功的有力支持。这一深度剖析揭示了技术管理在成核剂项目实施中的关键作用，为成核剂项目的技术基础奠定了坚实的基础。</w:t>
      </w:r>
    </w:p>
    <w:p>
      <w:pPr>
        <w:pStyle w:val="Heading2"/>
        <w:ind w:firstLine="560" w:firstLineChars="200"/>
        <w:rPr>
          <w:rFonts w:ascii="仿宋" w:eastAsia="仿宋" w:hAnsi="仿宋" w:cs="仿宋" w:hint="eastAsia"/>
          <w:sz w:val="28"/>
          <w:lang w:eastAsia="zh-CN"/>
        </w:rPr>
      </w:pPr>
      <w:bookmarkStart w:id="11" w:name="_Toc4707"/>
      <w:r>
        <w:rPr>
          <w:rFonts w:ascii="仿宋" w:eastAsia="仿宋" w:hAnsi="仿宋" w:cs="仿宋" w:hint="eastAsia"/>
          <w:sz w:val="28"/>
          <w:lang w:eastAsia="zh-CN"/>
        </w:rPr>
        <w:t>(二)、成核剂项目工艺技术设计方案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成核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成核剂项目将严格按照相关行业规范要求进行组织。通过有效控制产品质量，成核剂项目将致力于为顾客提供优质的成核剂项目产品和良好的服务。这体现了成核剂项目对于生产活动合规性和质量标准的高度重视，为成核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核剂项目注重生态效益和清洁生产原则。成核剂项目建设将紧密结合地方特色经济发展，与社会经济发展规划和区域环境保护规划方案相协调一致。通过与当地区域自然生态系统的结合，成核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成核剂项目产品具有多样化的客户需求和个性化的特点。因此，成核剂项目产品规格品种多样，且单批生产数量较小。为满足这一特点，成核剂项目承办单位将建设先进的柔性制造生产线。通过广泛应用柔性制造技术，成核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成核剂项目采用的技术具有较高的技术含量和自动化水平，处于国内先进水平。这一技术选用不仅体现了对生产效率、质量和环境友好性的高标准要求，同时为成核剂项目的可持续发展奠定了坚实的基础。</w:t>
      </w:r>
    </w:p>
    <w:p>
      <w:pPr>
        <w:pStyle w:val="Heading2"/>
        <w:ind w:firstLine="560" w:firstLineChars="200"/>
        <w:rPr>
          <w:rFonts w:ascii="仿宋" w:eastAsia="仿宋" w:hAnsi="仿宋" w:cs="仿宋" w:hint="eastAsia"/>
          <w:sz w:val="28"/>
          <w:lang w:eastAsia="zh-CN"/>
        </w:rPr>
      </w:pPr>
      <w:bookmarkStart w:id="12" w:name="_Toc2048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为确保成核剂项目的高效生产和技术实施，我们制定了一套精心设计的设备选型方案，以满足成核剂项目生产、质量和环保的要求。该方案的主要特点如下：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核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针对成核剂项目产品的多样性和小批量生产的特点，我们将建设柔性制造生产线。通过在设备选型中考虑柔性制造技术，可以灵活应对不同产品规格和生产需求，实现生产线的高度灵活性和适应性。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6752"/>
      <w:r>
        <w:rPr>
          <w:rFonts w:ascii="仿宋" w:eastAsia="仿宋" w:hAnsi="仿宋" w:cs="仿宋" w:hint="eastAsia"/>
          <w:sz w:val="28"/>
          <w:lang w:eastAsia="zh-CN"/>
        </w:rPr>
        <w:t>四、成核剂项目概论</w:t>
      </w:r>
      <w:bookmarkEnd w:id="13"/>
    </w:p>
    <w:p>
      <w:pPr>
        <w:pStyle w:val="Heading2"/>
        <w:rPr>
          <w:rFonts w:ascii="仿宋" w:eastAsia="仿宋" w:hAnsi="仿宋" w:cs="仿宋" w:hint="eastAsia"/>
          <w:lang w:eastAsia="zh-CN"/>
        </w:rPr>
      </w:pPr>
      <w:bookmarkStart w:id="14" w:name="_Toc6073"/>
      <w:r>
        <w:rPr>
          <w:rFonts w:ascii="仿宋" w:eastAsia="仿宋" w:hAnsi="仿宋" w:cs="仿宋" w:hint="eastAsia"/>
          <w:lang w:eastAsia="zh-CN"/>
        </w:rPr>
        <w:t>(一)、成核剂项目概况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的起源追溯至对市场的深入洞察。市场的不断演变与变革为成核剂项目提供了难得的机遇。当前市场存在的需求缺口和变革的大环境共同构成了成核剂项目的背景。这个成核剂项目旨在充分利用市场机遇，填补行业中尚未满足的需求，为客户提供全新的解决方案。市场的变革和需求的增长使得这个成核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成核剂项目名称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正式命名为成核剂。这个名称不仅仅是一个标识，更代表了成核剂项目的核心理念和愿景。它蕴含着成核剂项目所要解决问题的关键字，具有强烈的表达和辨识度，为成核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成核剂项目目标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的核心目标是提供一种全新、高效的解决方案，满足客户日益增长的需求。成核剂项目追求的不仅仅是满足市场需求，更是在市场中获得卓越的竞争优势。通过不断提升产品或服务的质量和创新水平，成核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成核剂项目范围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全面涵盖了产品研发、制造、市场推广和售后服务，确保从产品设计到最终用户体验的全方位关注。这一全面的成核剂项目范围是为了确保成核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成核剂项目时间表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成核剂项目计划在未来18个月内完成，包括研发、测试、市场试点和正式推出等不同阶段。这个时间表的合理设计是为了确保成核剂项目各个阶段的顺利推进，以便按时交付高质量的成果。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成核剂项目预算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成核剂项目总预算估算为XX百万美元，主要分配在研发、市场推广、人员培训和运营等方面。这一充足的预算为成核剂项目提供了充足的资源，确保成核剂项目在各个方面都能取得优异的表现。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成核剂项目风险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成核剂项目可能面临的风险包括市场接受度低、技术难题、竞争激烈等。成核剂项目团队已经制定了相应的风险应对计划，通过前瞻性的风险管理，确保成核剂项目在面对不确定性时能够迅速做出应对。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成核剂项目团队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成核剂项目汇聚了一支经验丰富、多领域专业素养的核心团队，确保成核剂项目在各个方面都能拥有高水平的执行力。团队的协同作战是成核剂项目成功的关键因素之一。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成核剂项目背景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成核剂项目的背景根植于市场对更高效、创新产品的渴望，同时也受到科技发展对行业格局的深刻改变的影响。这为成核剂项目提供了广阔的发展空间和市场需求。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成核剂项目现状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截至目前，成核剂项目已完成市场调研和技术验证，取得了初步的成功。这为成核剂项目在未来的发展奠定了坚实的基础，为更远大的目标打下了坚实的基石。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6128"/>
      <w:r>
        <w:rPr>
          <w:rFonts w:ascii="仿宋" w:eastAsia="仿宋" w:hAnsi="仿宋" w:cs="仿宋" w:hint="eastAsia"/>
          <w:sz w:val="28"/>
          <w:lang w:eastAsia="zh-CN"/>
        </w:rPr>
        <w:t>(二)、成核剂项目目标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keyword》成核剂项目首要业务目标是在市场中占据有利地位，实现产品/服务的成功推广和销售。通过不断提升产品质量、创新性，成核剂项目追求成为行业中的领导者，赢得更多客户的青睐。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在科技迅速发展的时代，成核剂项目着眼于技术创新。通过持续的研发和技术升级，成核剂项目旨在推出更具创新性的产品或服务，以满足市场对新鲜、先进解决方案的需求。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为了建立可持续的客户关系，成核剂项目设定了客户满意度目标。通过提供卓越的产品质量和优质的客户服务，成核剂项目追求赢得客户的信任和忠诚度，确保他们的满意度达到行业领先水平。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成核剂项目注重社会责任和可持续发展。通过实施环保、社会责任成核剂项目，成核剂项目致力于在经济发展的同时保护环境，促进社会公平，实现可持续经营。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成核剂项目的团队是实现目标的核心驱动力。因此，成核剂项目设定了团队发展目标，包括提升团队成员的专业技能、培养领导力，以及搭建协同高效的团队工作氛围。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7972"/>
      <w:r>
        <w:rPr>
          <w:rFonts w:ascii="仿宋" w:eastAsia="仿宋" w:hAnsi="仿宋" w:cs="仿宋" w:hint="eastAsia"/>
          <w:sz w:val="28"/>
          <w:lang w:eastAsia="zh-CN"/>
        </w:rPr>
        <w:t>(三)、成核剂项目提出的理由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成核剂项目提出的理由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的提出源于对市场机遇的深刻洞察。当前市场中存在的需求缺口和行业发展趋势表明，有巨大的商业机会等待被开发。通过准确捕捉市场机遇，成核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的理念基于对技术创新的信仰。通过持续的研发和技术投入，成核剂项目有望推出更具创新性的产品或服务。在科技飞速发展的当下，成核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核剂项目的提出是为了增强企业的行业竞争力。通过提升产品或服务的质量和独特性，成核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响应了消费者需求的变化。随着社会和科技的不断发展，消费者对产品和服务的需求也在发生变化。通过深入了解并及时回应消费者的新需求，成核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成核剂项目的提出是企业战略发展规划的一部分。在面对日益激烈的市场竞争和不断变化的商业环境中，成核剂项目作为企业战略的一环，旨在为企业开辟新的增长领域，巩固企业在行业中的地位。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成核剂项目的提出不仅仅是基于商业考量，还注重社会责任。通过推出环保、社会责任等方面的成核剂项目，成核剂企业可以在社会中树立积极形象，为社会做出积极贡献，实现经济效益和社会效益的双赢。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成核剂项目的提出反映了对利益相关者期望的关注。包括客户、员工、投资者等利益相关者在企业发展中都有着各自的期望，成核剂项目力求在满足这些期望的同时，取得更大的共赢。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0141"/>
      <w:r>
        <w:rPr>
          <w:rFonts w:ascii="仿宋" w:eastAsia="仿宋" w:hAnsi="仿宋" w:cs="仿宋" w:hint="eastAsia"/>
          <w:sz w:val="28"/>
          <w:lang w:eastAsia="zh-CN"/>
        </w:rPr>
        <w:t>(四)、成核剂项目意义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https://d.book118.com/428110015032006030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成核剂项目规划设计纲要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A30B50"/>
    <w:rsid w:val="54A30B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1001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2024-01-21T19:01:00Z</dcterms:created>
  <dcterms:modified xsi:type="dcterms:W3CDTF">2024-01-21T19:01:31Z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50C12BC7A6254F03BEAD0D9232210D12_11</vt:lpwstr>
  </property>
  <property fmtid="{D5CDD505-2E9C-101B-9397-08002B2CF9AE}" pid="3" name="KSOProductBuildVer">
    <vt:lpwstr>2052-12.1.0.16120</vt:lpwstr>
  </property>
</Properties>
</file>