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年园区物业项目可行性建设方案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767" w:history="1">
        <w:r>
          <w:rPr>
            <w:rFonts w:ascii="仿宋" w:eastAsia="仿宋" w:hAnsi="仿宋" w:cs="仿宋" w:hint="eastAsia"/>
            <w:lang w:eastAsia="zh-CN"/>
          </w:rPr>
          <w:t>概论</w:t>
        </w:r>
        <w:r>
          <w:tab/>
        </w:r>
        <w:r>
          <w:fldChar w:fldCharType="begin"/>
        </w:r>
        <w:r>
          <w:instrText xml:space="preserve"> PAGEREF _Toc15767 \h </w:instrText>
        </w:r>
        <w:r>
          <w:fldChar w:fldCharType="separate"/>
        </w:r>
        <w:r>
          <w:t>3</w:t>
        </w:r>
        <w:r>
          <w:fldChar w:fldCharType="end"/>
        </w:r>
      </w:hyperlink>
    </w:p>
    <w:p>
      <w:pPr>
        <w:pStyle w:val="TOC1"/>
        <w:tabs>
          <w:tab w:val="right" w:leader="dot" w:pos="8306"/>
        </w:tabs>
      </w:pPr>
      <w:hyperlink w:anchor="_Toc7014" w:history="1">
        <w:r>
          <w:rPr>
            <w:rFonts w:ascii="仿宋" w:eastAsia="仿宋" w:hAnsi="仿宋" w:cs="仿宋" w:hint="eastAsia"/>
            <w:lang w:eastAsia="zh-CN"/>
          </w:rPr>
          <w:t>一、资源开发及综合利用分析</w:t>
        </w:r>
        <w:r>
          <w:tab/>
        </w:r>
        <w:r>
          <w:fldChar w:fldCharType="begin"/>
        </w:r>
        <w:r>
          <w:instrText xml:space="preserve"> PAGEREF _Toc7014 \h </w:instrText>
        </w:r>
        <w:r>
          <w:fldChar w:fldCharType="separate"/>
        </w:r>
        <w:r>
          <w:t>3</w:t>
        </w:r>
        <w:r>
          <w:fldChar w:fldCharType="end"/>
        </w:r>
      </w:hyperlink>
    </w:p>
    <w:p>
      <w:pPr>
        <w:pStyle w:val="TOC2"/>
        <w:tabs>
          <w:tab w:val="right" w:leader="dot" w:pos="8306"/>
        </w:tabs>
      </w:pPr>
      <w:hyperlink w:anchor="_Toc14690" w:history="1">
        <w:r>
          <w:rPr>
            <w:rFonts w:ascii="仿宋" w:eastAsia="仿宋" w:hAnsi="仿宋" w:cs="仿宋" w:hint="eastAsia"/>
            <w:lang w:eastAsia="zh-CN"/>
          </w:rPr>
          <w:t>(一)、资源开发方案</w:t>
        </w:r>
        <w:r>
          <w:tab/>
        </w:r>
        <w:r>
          <w:fldChar w:fldCharType="begin"/>
        </w:r>
        <w:r>
          <w:instrText xml:space="preserve"> PAGEREF _Toc14690 \h </w:instrText>
        </w:r>
        <w:r>
          <w:fldChar w:fldCharType="separate"/>
        </w:r>
        <w:r>
          <w:t>3</w:t>
        </w:r>
        <w:r>
          <w:fldChar w:fldCharType="end"/>
        </w:r>
      </w:hyperlink>
    </w:p>
    <w:p>
      <w:pPr>
        <w:pStyle w:val="TOC2"/>
        <w:tabs>
          <w:tab w:val="right" w:leader="dot" w:pos="8306"/>
        </w:tabs>
      </w:pPr>
      <w:hyperlink w:anchor="_Toc16164" w:history="1">
        <w:r>
          <w:rPr>
            <w:rFonts w:ascii="仿宋" w:eastAsia="仿宋" w:hAnsi="仿宋" w:cs="仿宋" w:hint="eastAsia"/>
            <w:lang w:eastAsia="zh-CN"/>
          </w:rPr>
          <w:t>(二)、资源利用方案</w:t>
        </w:r>
        <w:r>
          <w:tab/>
        </w:r>
        <w:r>
          <w:fldChar w:fldCharType="begin"/>
        </w:r>
        <w:r>
          <w:instrText xml:space="preserve"> PAGEREF _Toc16164 \h </w:instrText>
        </w:r>
        <w:r>
          <w:fldChar w:fldCharType="separate"/>
        </w:r>
        <w:r>
          <w:t>4</w:t>
        </w:r>
        <w:r>
          <w:fldChar w:fldCharType="end"/>
        </w:r>
      </w:hyperlink>
    </w:p>
    <w:p>
      <w:pPr>
        <w:pStyle w:val="TOC2"/>
        <w:tabs>
          <w:tab w:val="right" w:leader="dot" w:pos="8306"/>
        </w:tabs>
      </w:pPr>
      <w:hyperlink w:anchor="_Toc15597" w:history="1">
        <w:r>
          <w:rPr>
            <w:rFonts w:ascii="仿宋" w:eastAsia="仿宋" w:hAnsi="仿宋" w:cs="仿宋" w:hint="eastAsia"/>
            <w:lang w:eastAsia="zh-CN"/>
          </w:rPr>
          <w:t>(三)、资源节约措施</w:t>
        </w:r>
        <w:r>
          <w:tab/>
        </w:r>
        <w:r>
          <w:fldChar w:fldCharType="begin"/>
        </w:r>
        <w:r>
          <w:instrText xml:space="preserve"> PAGEREF _Toc15597 \h </w:instrText>
        </w:r>
        <w:r>
          <w:fldChar w:fldCharType="separate"/>
        </w:r>
        <w:r>
          <w:t>5</w:t>
        </w:r>
        <w:r>
          <w:fldChar w:fldCharType="end"/>
        </w:r>
      </w:hyperlink>
    </w:p>
    <w:p>
      <w:pPr>
        <w:pStyle w:val="TOC1"/>
        <w:tabs>
          <w:tab w:val="right" w:leader="dot" w:pos="8306"/>
        </w:tabs>
      </w:pPr>
      <w:hyperlink w:anchor="_Toc19414" w:history="1">
        <w:r>
          <w:rPr>
            <w:rFonts w:ascii="仿宋" w:eastAsia="仿宋" w:hAnsi="仿宋" w:cs="仿宋" w:hint="eastAsia"/>
            <w:lang w:eastAsia="zh-CN"/>
          </w:rPr>
          <w:t>二、发展规划、产业政策和行业准入分析</w:t>
        </w:r>
        <w:r>
          <w:tab/>
        </w:r>
        <w:r>
          <w:fldChar w:fldCharType="begin"/>
        </w:r>
        <w:r>
          <w:instrText xml:space="preserve"> PAGEREF _Toc19414 \h </w:instrText>
        </w:r>
        <w:r>
          <w:fldChar w:fldCharType="separate"/>
        </w:r>
        <w:r>
          <w:t>6</w:t>
        </w:r>
        <w:r>
          <w:fldChar w:fldCharType="end"/>
        </w:r>
      </w:hyperlink>
    </w:p>
    <w:p>
      <w:pPr>
        <w:pStyle w:val="TOC2"/>
        <w:tabs>
          <w:tab w:val="right" w:leader="dot" w:pos="8306"/>
        </w:tabs>
      </w:pPr>
      <w:hyperlink w:anchor="_Toc9726" w:history="1">
        <w:r>
          <w:rPr>
            <w:rFonts w:ascii="仿宋" w:eastAsia="仿宋" w:hAnsi="仿宋" w:cs="仿宋" w:hint="eastAsia"/>
            <w:lang w:eastAsia="zh-CN"/>
          </w:rPr>
          <w:t>(一)、发展规划分析</w:t>
        </w:r>
        <w:r>
          <w:tab/>
        </w:r>
        <w:r>
          <w:fldChar w:fldCharType="begin"/>
        </w:r>
        <w:r>
          <w:instrText xml:space="preserve"> PAGEREF _Toc9726 \h </w:instrText>
        </w:r>
        <w:r>
          <w:fldChar w:fldCharType="separate"/>
        </w:r>
        <w:r>
          <w:t>6</w:t>
        </w:r>
        <w:r>
          <w:fldChar w:fldCharType="end"/>
        </w:r>
      </w:hyperlink>
    </w:p>
    <w:p>
      <w:pPr>
        <w:pStyle w:val="TOC2"/>
        <w:tabs>
          <w:tab w:val="right" w:leader="dot" w:pos="8306"/>
        </w:tabs>
      </w:pPr>
      <w:hyperlink w:anchor="_Toc25547" w:history="1">
        <w:r>
          <w:rPr>
            <w:rFonts w:ascii="仿宋" w:eastAsia="仿宋" w:hAnsi="仿宋" w:cs="仿宋" w:hint="eastAsia"/>
            <w:lang w:eastAsia="zh-CN"/>
          </w:rPr>
          <w:t>(二)、产业政策分析</w:t>
        </w:r>
        <w:r>
          <w:tab/>
        </w:r>
        <w:r>
          <w:fldChar w:fldCharType="begin"/>
        </w:r>
        <w:r>
          <w:instrText xml:space="preserve"> PAGEREF _Toc25547 \h </w:instrText>
        </w:r>
        <w:r>
          <w:fldChar w:fldCharType="separate"/>
        </w:r>
        <w:r>
          <w:t>8</w:t>
        </w:r>
        <w:r>
          <w:fldChar w:fldCharType="end"/>
        </w:r>
      </w:hyperlink>
    </w:p>
    <w:p>
      <w:pPr>
        <w:pStyle w:val="TOC2"/>
        <w:tabs>
          <w:tab w:val="right" w:leader="dot" w:pos="8306"/>
        </w:tabs>
      </w:pPr>
      <w:hyperlink w:anchor="_Toc25285" w:history="1">
        <w:r>
          <w:rPr>
            <w:rFonts w:ascii="仿宋" w:eastAsia="仿宋" w:hAnsi="仿宋" w:cs="仿宋" w:hint="eastAsia"/>
            <w:lang w:eastAsia="zh-CN"/>
          </w:rPr>
          <w:t>(三)、行业准入分析</w:t>
        </w:r>
        <w:r>
          <w:tab/>
        </w:r>
        <w:r>
          <w:fldChar w:fldCharType="begin"/>
        </w:r>
        <w:r>
          <w:instrText xml:space="preserve"> PAGEREF _Toc25285 \h </w:instrText>
        </w:r>
        <w:r>
          <w:fldChar w:fldCharType="separate"/>
        </w:r>
        <w:r>
          <w:t>10</w:t>
        </w:r>
        <w:r>
          <w:fldChar w:fldCharType="end"/>
        </w:r>
      </w:hyperlink>
    </w:p>
    <w:p>
      <w:pPr>
        <w:pStyle w:val="TOC1"/>
        <w:tabs>
          <w:tab w:val="right" w:leader="dot" w:pos="8306"/>
        </w:tabs>
      </w:pPr>
      <w:hyperlink w:anchor="_Toc9513" w:history="1">
        <w:r>
          <w:rPr>
            <w:rFonts w:ascii="仿宋" w:eastAsia="仿宋" w:hAnsi="仿宋" w:cs="仿宋" w:hint="eastAsia"/>
            <w:lang w:eastAsia="zh-CN"/>
          </w:rPr>
          <w:t>三、经济影响分析</w:t>
        </w:r>
        <w:r>
          <w:tab/>
        </w:r>
        <w:r>
          <w:fldChar w:fldCharType="begin"/>
        </w:r>
        <w:r>
          <w:instrText xml:space="preserve"> PAGEREF _Toc9513 \h </w:instrText>
        </w:r>
        <w:r>
          <w:fldChar w:fldCharType="separate"/>
        </w:r>
        <w:r>
          <w:t>11</w:t>
        </w:r>
        <w:r>
          <w:fldChar w:fldCharType="end"/>
        </w:r>
      </w:hyperlink>
    </w:p>
    <w:p>
      <w:pPr>
        <w:pStyle w:val="TOC2"/>
        <w:tabs>
          <w:tab w:val="right" w:leader="dot" w:pos="8306"/>
        </w:tabs>
      </w:pPr>
      <w:hyperlink w:anchor="_Toc9911" w:history="1">
        <w:r>
          <w:rPr>
            <w:rFonts w:ascii="仿宋" w:eastAsia="仿宋" w:hAnsi="仿宋" w:cs="仿宋" w:hint="eastAsia"/>
            <w:lang w:eastAsia="zh-CN"/>
          </w:rPr>
          <w:t>(一)、经济费用效益或费用效果分析</w:t>
        </w:r>
        <w:r>
          <w:tab/>
        </w:r>
        <w:r>
          <w:fldChar w:fldCharType="begin"/>
        </w:r>
        <w:r>
          <w:instrText xml:space="preserve"> PAGEREF _Toc9911 \h </w:instrText>
        </w:r>
        <w:r>
          <w:fldChar w:fldCharType="separate"/>
        </w:r>
        <w:r>
          <w:t>11</w:t>
        </w:r>
        <w:r>
          <w:fldChar w:fldCharType="end"/>
        </w:r>
      </w:hyperlink>
    </w:p>
    <w:p>
      <w:pPr>
        <w:pStyle w:val="TOC2"/>
        <w:tabs>
          <w:tab w:val="right" w:leader="dot" w:pos="8306"/>
        </w:tabs>
      </w:pPr>
      <w:hyperlink w:anchor="_Toc29646" w:history="1">
        <w:r>
          <w:rPr>
            <w:rFonts w:ascii="仿宋" w:eastAsia="仿宋" w:hAnsi="仿宋" w:cs="仿宋" w:hint="eastAsia"/>
            <w:lang w:eastAsia="zh-CN"/>
          </w:rPr>
          <w:t>(二)、行业影响分析</w:t>
        </w:r>
        <w:r>
          <w:tab/>
        </w:r>
        <w:r>
          <w:fldChar w:fldCharType="begin"/>
        </w:r>
        <w:r>
          <w:instrText xml:space="preserve"> PAGEREF _Toc29646 \h </w:instrText>
        </w:r>
        <w:r>
          <w:fldChar w:fldCharType="separate"/>
        </w:r>
        <w:r>
          <w:t>13</w:t>
        </w:r>
        <w:r>
          <w:fldChar w:fldCharType="end"/>
        </w:r>
      </w:hyperlink>
    </w:p>
    <w:p>
      <w:pPr>
        <w:pStyle w:val="TOC2"/>
        <w:tabs>
          <w:tab w:val="right" w:leader="dot" w:pos="8306"/>
        </w:tabs>
      </w:pPr>
      <w:hyperlink w:anchor="_Toc21365" w:history="1">
        <w:r>
          <w:rPr>
            <w:rFonts w:ascii="仿宋" w:eastAsia="仿宋" w:hAnsi="仿宋" w:cs="仿宋" w:hint="eastAsia"/>
            <w:lang w:eastAsia="zh-CN"/>
          </w:rPr>
          <w:t>(三)、区域经济影响分析</w:t>
        </w:r>
        <w:r>
          <w:tab/>
        </w:r>
        <w:r>
          <w:fldChar w:fldCharType="begin"/>
        </w:r>
        <w:r>
          <w:instrText xml:space="preserve"> PAGEREF _Toc21365 \h </w:instrText>
        </w:r>
        <w:r>
          <w:fldChar w:fldCharType="separate"/>
        </w:r>
        <w:r>
          <w:t>15</w:t>
        </w:r>
        <w:r>
          <w:fldChar w:fldCharType="end"/>
        </w:r>
      </w:hyperlink>
    </w:p>
    <w:p>
      <w:pPr>
        <w:pStyle w:val="TOC2"/>
        <w:tabs>
          <w:tab w:val="right" w:leader="dot" w:pos="8306"/>
        </w:tabs>
      </w:pPr>
      <w:hyperlink w:anchor="_Toc27437" w:history="1">
        <w:r>
          <w:rPr>
            <w:rFonts w:ascii="仿宋" w:eastAsia="仿宋" w:hAnsi="仿宋" w:cs="仿宋" w:hint="eastAsia"/>
            <w:lang w:eastAsia="zh-CN"/>
          </w:rPr>
          <w:t>(四)、宏观经济影响分析</w:t>
        </w:r>
        <w:r>
          <w:tab/>
        </w:r>
        <w:r>
          <w:fldChar w:fldCharType="begin"/>
        </w:r>
        <w:r>
          <w:instrText xml:space="preserve"> PAGEREF _Toc27437 \h </w:instrText>
        </w:r>
        <w:r>
          <w:fldChar w:fldCharType="separate"/>
        </w:r>
        <w:r>
          <w:t>16</w:t>
        </w:r>
        <w:r>
          <w:fldChar w:fldCharType="end"/>
        </w:r>
      </w:hyperlink>
    </w:p>
    <w:p>
      <w:pPr>
        <w:pStyle w:val="TOC1"/>
        <w:tabs>
          <w:tab w:val="right" w:leader="dot" w:pos="8306"/>
        </w:tabs>
      </w:pPr>
      <w:hyperlink w:anchor="_Toc7601" w:history="1">
        <w:r>
          <w:rPr>
            <w:rFonts w:ascii="仿宋" w:eastAsia="仿宋" w:hAnsi="仿宋" w:cs="仿宋" w:hint="eastAsia"/>
            <w:lang w:eastAsia="zh-CN"/>
          </w:rPr>
          <w:t>四、环境和生态影响分析</w:t>
        </w:r>
        <w:r>
          <w:tab/>
        </w:r>
        <w:r>
          <w:fldChar w:fldCharType="begin"/>
        </w:r>
        <w:r>
          <w:instrText xml:space="preserve"> PAGEREF _Toc7601 \h </w:instrText>
        </w:r>
        <w:r>
          <w:fldChar w:fldCharType="separate"/>
        </w:r>
        <w:r>
          <w:t>17</w:t>
        </w:r>
        <w:r>
          <w:fldChar w:fldCharType="end"/>
        </w:r>
      </w:hyperlink>
    </w:p>
    <w:p>
      <w:pPr>
        <w:pStyle w:val="TOC2"/>
        <w:tabs>
          <w:tab w:val="right" w:leader="dot" w:pos="8306"/>
        </w:tabs>
      </w:pPr>
      <w:hyperlink w:anchor="_Toc13" w:history="1">
        <w:r>
          <w:rPr>
            <w:rFonts w:ascii="仿宋" w:eastAsia="仿宋" w:hAnsi="仿宋" w:cs="仿宋" w:hint="eastAsia"/>
            <w:lang w:eastAsia="zh-CN"/>
          </w:rPr>
          <w:t>(一)、环境和生态现状</w:t>
        </w:r>
        <w:r>
          <w:tab/>
        </w:r>
        <w:r>
          <w:fldChar w:fldCharType="begin"/>
        </w:r>
        <w:r>
          <w:instrText xml:space="preserve"> PAGEREF _Toc13 \h </w:instrText>
        </w:r>
        <w:r>
          <w:fldChar w:fldCharType="separate"/>
        </w:r>
        <w:r>
          <w:t>17</w:t>
        </w:r>
        <w:r>
          <w:fldChar w:fldCharType="end"/>
        </w:r>
      </w:hyperlink>
    </w:p>
    <w:p>
      <w:pPr>
        <w:pStyle w:val="TOC2"/>
        <w:tabs>
          <w:tab w:val="right" w:leader="dot" w:pos="8306"/>
        </w:tabs>
      </w:pPr>
      <w:hyperlink w:anchor="_Toc30319" w:history="1">
        <w:r>
          <w:rPr>
            <w:rFonts w:ascii="仿宋" w:eastAsia="仿宋" w:hAnsi="仿宋" w:cs="仿宋" w:hint="eastAsia"/>
            <w:lang w:eastAsia="zh-CN"/>
          </w:rPr>
          <w:t>(二)、生态环境影响分析</w:t>
        </w:r>
        <w:r>
          <w:tab/>
        </w:r>
        <w:r>
          <w:fldChar w:fldCharType="begin"/>
        </w:r>
        <w:r>
          <w:instrText xml:space="preserve"> PAGEREF _Toc30319 \h </w:instrText>
        </w:r>
        <w:r>
          <w:fldChar w:fldCharType="separate"/>
        </w:r>
        <w:r>
          <w:t>19</w:t>
        </w:r>
        <w:r>
          <w:fldChar w:fldCharType="end"/>
        </w:r>
      </w:hyperlink>
    </w:p>
    <w:p>
      <w:pPr>
        <w:pStyle w:val="TOC2"/>
        <w:tabs>
          <w:tab w:val="right" w:leader="dot" w:pos="8306"/>
        </w:tabs>
      </w:pPr>
      <w:hyperlink w:anchor="_Toc22875" w:history="1">
        <w:r>
          <w:rPr>
            <w:rFonts w:ascii="仿宋" w:eastAsia="仿宋" w:hAnsi="仿宋" w:cs="仿宋" w:hint="eastAsia"/>
            <w:lang w:eastAsia="zh-CN"/>
          </w:rPr>
          <w:t>(三)、生态环境保护措施</w:t>
        </w:r>
        <w:r>
          <w:tab/>
        </w:r>
        <w:r>
          <w:fldChar w:fldCharType="begin"/>
        </w:r>
        <w:r>
          <w:instrText xml:space="preserve"> PAGEREF _Toc22875 \h </w:instrText>
        </w:r>
        <w:r>
          <w:fldChar w:fldCharType="separate"/>
        </w:r>
        <w:r>
          <w:t>20</w:t>
        </w:r>
        <w:r>
          <w:fldChar w:fldCharType="end"/>
        </w:r>
      </w:hyperlink>
    </w:p>
    <w:p>
      <w:pPr>
        <w:pStyle w:val="TOC2"/>
        <w:tabs>
          <w:tab w:val="right" w:leader="dot" w:pos="8306"/>
        </w:tabs>
      </w:pPr>
      <w:hyperlink w:anchor="_Toc17169" w:history="1">
        <w:r>
          <w:rPr>
            <w:rFonts w:ascii="仿宋" w:eastAsia="仿宋" w:hAnsi="仿宋" w:cs="仿宋" w:hint="eastAsia"/>
            <w:lang w:eastAsia="zh-CN"/>
          </w:rPr>
          <w:t>(四)、地质灾害影响分析</w:t>
        </w:r>
        <w:r>
          <w:tab/>
        </w:r>
        <w:r>
          <w:fldChar w:fldCharType="begin"/>
        </w:r>
        <w:r>
          <w:instrText xml:space="preserve"> PAGEREF _Toc17169 \h </w:instrText>
        </w:r>
        <w:r>
          <w:fldChar w:fldCharType="separate"/>
        </w:r>
        <w:r>
          <w:t>22</w:t>
        </w:r>
        <w:r>
          <w:fldChar w:fldCharType="end"/>
        </w:r>
      </w:hyperlink>
    </w:p>
    <w:p>
      <w:pPr>
        <w:pStyle w:val="TOC2"/>
        <w:tabs>
          <w:tab w:val="right" w:leader="dot" w:pos="8306"/>
        </w:tabs>
      </w:pPr>
      <w:hyperlink w:anchor="_Toc24684" w:history="1">
        <w:r>
          <w:rPr>
            <w:rFonts w:ascii="仿宋" w:eastAsia="仿宋" w:hAnsi="仿宋" w:cs="仿宋" w:hint="eastAsia"/>
            <w:lang w:eastAsia="zh-CN"/>
          </w:rPr>
          <w:t>(五)、特殊环境影响</w:t>
        </w:r>
        <w:r>
          <w:tab/>
        </w:r>
        <w:r>
          <w:fldChar w:fldCharType="begin"/>
        </w:r>
        <w:r>
          <w:instrText xml:space="preserve"> PAGEREF _Toc24684 \h </w:instrText>
        </w:r>
        <w:r>
          <w:fldChar w:fldCharType="separate"/>
        </w:r>
        <w:r>
          <w:t>23</w:t>
        </w:r>
        <w:r>
          <w:fldChar w:fldCharType="end"/>
        </w:r>
      </w:hyperlink>
    </w:p>
    <w:p>
      <w:pPr>
        <w:pStyle w:val="TOC1"/>
        <w:tabs>
          <w:tab w:val="right" w:leader="dot" w:pos="8306"/>
        </w:tabs>
      </w:pPr>
      <w:hyperlink w:anchor="_Toc789" w:history="1">
        <w:r>
          <w:rPr>
            <w:rFonts w:ascii="仿宋" w:eastAsia="仿宋" w:hAnsi="仿宋" w:cs="仿宋" w:hint="eastAsia"/>
            <w:lang w:eastAsia="zh-CN"/>
          </w:rPr>
          <w:t>五、年园区物业项目概论</w:t>
        </w:r>
        <w:r>
          <w:tab/>
        </w:r>
        <w:r>
          <w:fldChar w:fldCharType="begin"/>
        </w:r>
        <w:r>
          <w:instrText xml:space="preserve"> PAGEREF _Toc789 \h </w:instrText>
        </w:r>
        <w:r>
          <w:fldChar w:fldCharType="separate"/>
        </w:r>
        <w:r>
          <w:t>25</w:t>
        </w:r>
        <w:r>
          <w:fldChar w:fldCharType="end"/>
        </w:r>
      </w:hyperlink>
    </w:p>
    <w:p>
      <w:pPr>
        <w:pStyle w:val="TOC2"/>
        <w:tabs>
          <w:tab w:val="right" w:leader="dot" w:pos="8306"/>
        </w:tabs>
      </w:pPr>
      <w:hyperlink w:anchor="_Toc19549" w:history="1">
        <w:r>
          <w:rPr>
            <w:rFonts w:ascii="仿宋" w:eastAsia="仿宋" w:hAnsi="仿宋" w:cs="仿宋" w:hint="eastAsia"/>
            <w:lang w:eastAsia="zh-CN"/>
          </w:rPr>
          <w:t>(一)、项目申报单位概况</w:t>
        </w:r>
        <w:r>
          <w:tab/>
        </w:r>
        <w:r>
          <w:fldChar w:fldCharType="begin"/>
        </w:r>
        <w:r>
          <w:instrText xml:space="preserve"> PAGEREF _Toc19549 \h </w:instrText>
        </w:r>
        <w:r>
          <w:fldChar w:fldCharType="separate"/>
        </w:r>
        <w:r>
          <w:t>25</w:t>
        </w:r>
        <w:r>
          <w:fldChar w:fldCharType="end"/>
        </w:r>
      </w:hyperlink>
    </w:p>
    <w:p>
      <w:pPr>
        <w:pStyle w:val="TOC2"/>
        <w:tabs>
          <w:tab w:val="right" w:leader="dot" w:pos="8306"/>
        </w:tabs>
      </w:pPr>
      <w:hyperlink w:anchor="_Toc14445" w:history="1">
        <w:r>
          <w:rPr>
            <w:rFonts w:ascii="仿宋" w:eastAsia="仿宋" w:hAnsi="仿宋" w:cs="仿宋" w:hint="eastAsia"/>
            <w:lang w:eastAsia="zh-CN"/>
          </w:rPr>
          <w:t>(二)、项目概况</w:t>
        </w:r>
        <w:r>
          <w:tab/>
        </w:r>
        <w:r>
          <w:fldChar w:fldCharType="begin"/>
        </w:r>
        <w:r>
          <w:instrText xml:space="preserve"> PAGEREF _Toc14445 \h </w:instrText>
        </w:r>
        <w:r>
          <w:fldChar w:fldCharType="separate"/>
        </w:r>
        <w:r>
          <w:t>26</w:t>
        </w:r>
        <w:r>
          <w:fldChar w:fldCharType="end"/>
        </w:r>
      </w:hyperlink>
    </w:p>
    <w:p>
      <w:pPr>
        <w:pStyle w:val="TOC1"/>
        <w:tabs>
          <w:tab w:val="right" w:leader="dot" w:pos="8306"/>
        </w:tabs>
      </w:pPr>
      <w:hyperlink w:anchor="_Toc18809" w:history="1">
        <w:r>
          <w:rPr>
            <w:rFonts w:ascii="仿宋" w:eastAsia="仿宋" w:hAnsi="仿宋" w:cs="仿宋" w:hint="eastAsia"/>
            <w:lang w:eastAsia="zh-CN"/>
          </w:rPr>
          <w:t>六、项目监理与质量保证</w:t>
        </w:r>
        <w:r>
          <w:tab/>
        </w:r>
        <w:r>
          <w:fldChar w:fldCharType="begin"/>
        </w:r>
        <w:r>
          <w:instrText xml:space="preserve"> PAGEREF _Toc18809 \h </w:instrText>
        </w:r>
        <w:r>
          <w:fldChar w:fldCharType="separate"/>
        </w:r>
        <w:r>
          <w:t>29</w:t>
        </w:r>
        <w:r>
          <w:fldChar w:fldCharType="end"/>
        </w:r>
      </w:hyperlink>
    </w:p>
    <w:p>
      <w:pPr>
        <w:pStyle w:val="TOC2"/>
        <w:tabs>
          <w:tab w:val="right" w:leader="dot" w:pos="8306"/>
        </w:tabs>
      </w:pPr>
      <w:hyperlink w:anchor="_Toc20431" w:history="1">
        <w:r>
          <w:rPr>
            <w:rFonts w:ascii="仿宋" w:eastAsia="仿宋" w:hAnsi="仿宋" w:cs="仿宋" w:hint="eastAsia"/>
            <w:lang w:eastAsia="zh-CN"/>
          </w:rPr>
          <w:t>(一)、监理体系构建</w:t>
        </w:r>
        <w:r>
          <w:tab/>
        </w:r>
        <w:r>
          <w:fldChar w:fldCharType="begin"/>
        </w:r>
        <w:r>
          <w:instrText xml:space="preserve"> PAGEREF _Toc20431 \h </w:instrText>
        </w:r>
        <w:r>
          <w:fldChar w:fldCharType="separate"/>
        </w:r>
        <w:r>
          <w:t>29</w:t>
        </w:r>
        <w:r>
          <w:fldChar w:fldCharType="end"/>
        </w:r>
      </w:hyperlink>
    </w:p>
    <w:p>
      <w:pPr>
        <w:pStyle w:val="TOC2"/>
        <w:tabs>
          <w:tab w:val="right" w:leader="dot" w:pos="8306"/>
        </w:tabs>
      </w:pPr>
      <w:hyperlink w:anchor="_Toc9421" w:history="1">
        <w:r>
          <w:rPr>
            <w:rFonts w:ascii="仿宋" w:eastAsia="仿宋" w:hAnsi="仿宋" w:cs="仿宋" w:hint="eastAsia"/>
            <w:lang w:eastAsia="zh-CN"/>
          </w:rPr>
          <w:t>(二)、质量保证体系实施</w:t>
        </w:r>
        <w:r>
          <w:tab/>
        </w:r>
        <w:r>
          <w:fldChar w:fldCharType="begin"/>
        </w:r>
        <w:r>
          <w:instrText xml:space="preserve"> PAGEREF _Toc9421 \h </w:instrText>
        </w:r>
        <w:r>
          <w:fldChar w:fldCharType="separate"/>
        </w:r>
        <w:r>
          <w:t>29</w:t>
        </w:r>
        <w:r>
          <w:fldChar w:fldCharType="end"/>
        </w:r>
      </w:hyperlink>
    </w:p>
    <w:p>
      <w:pPr>
        <w:pStyle w:val="TOC2"/>
        <w:tabs>
          <w:tab w:val="right" w:leader="dot" w:pos="8306"/>
        </w:tabs>
      </w:pPr>
      <w:hyperlink w:anchor="_Toc28800" w:history="1">
        <w:r>
          <w:rPr>
            <w:rFonts w:ascii="仿宋" w:eastAsia="仿宋" w:hAnsi="仿宋" w:cs="仿宋" w:hint="eastAsia"/>
            <w:lang w:eastAsia="zh-CN"/>
          </w:rPr>
          <w:t>(三)、监理与质量控制流程</w:t>
        </w:r>
        <w:r>
          <w:tab/>
        </w:r>
        <w:r>
          <w:fldChar w:fldCharType="begin"/>
        </w:r>
        <w:r>
          <w:instrText xml:space="preserve"> PAGEREF _Toc28800 \h </w:instrText>
        </w:r>
        <w:r>
          <w:fldChar w:fldCharType="separate"/>
        </w:r>
        <w:r>
          <w:t>30</w:t>
        </w:r>
        <w:r>
          <w:fldChar w:fldCharType="end"/>
        </w:r>
      </w:hyperlink>
    </w:p>
    <w:p>
      <w:pPr>
        <w:pStyle w:val="TOC1"/>
        <w:tabs>
          <w:tab w:val="right" w:leader="dot" w:pos="8306"/>
        </w:tabs>
      </w:pPr>
      <w:hyperlink w:anchor="_Toc25935" w:history="1">
        <w:r>
          <w:rPr>
            <w:rFonts w:ascii="仿宋" w:eastAsia="仿宋" w:hAnsi="仿宋" w:cs="仿宋" w:hint="eastAsia"/>
            <w:lang w:eastAsia="zh-CN"/>
          </w:rPr>
          <w:t>七、环境保护与治理方案</w:t>
        </w:r>
        <w:r>
          <w:tab/>
        </w:r>
        <w:r>
          <w:fldChar w:fldCharType="begin"/>
        </w:r>
        <w:r>
          <w:instrText xml:space="preserve"> PAGEREF _Toc25935 \h </w:instrText>
        </w:r>
        <w:r>
          <w:fldChar w:fldCharType="separate"/>
        </w:r>
        <w:r>
          <w:t>31</w:t>
        </w:r>
        <w:r>
          <w:fldChar w:fldCharType="end"/>
        </w:r>
      </w:hyperlink>
    </w:p>
    <w:p>
      <w:pPr>
        <w:pStyle w:val="TOC2"/>
        <w:tabs>
          <w:tab w:val="right" w:leader="dot" w:pos="8306"/>
        </w:tabs>
      </w:pPr>
      <w:hyperlink w:anchor="_Toc5979" w:history="1">
        <w:r>
          <w:rPr>
            <w:rFonts w:ascii="仿宋" w:eastAsia="仿宋" w:hAnsi="仿宋" w:cs="仿宋" w:hint="eastAsia"/>
            <w:lang w:eastAsia="zh-CN"/>
          </w:rPr>
          <w:t>(一)、项目环境影响评估</w:t>
        </w:r>
        <w:r>
          <w:tab/>
        </w:r>
        <w:r>
          <w:fldChar w:fldCharType="begin"/>
        </w:r>
        <w:r>
          <w:instrText xml:space="preserve"> PAGEREF _Toc5979 \h </w:instrText>
        </w:r>
        <w:r>
          <w:fldChar w:fldCharType="separate"/>
        </w:r>
        <w:r>
          <w:t>31</w:t>
        </w:r>
        <w:r>
          <w:fldChar w:fldCharType="end"/>
        </w:r>
      </w:hyperlink>
    </w:p>
    <w:p>
      <w:pPr>
        <w:pStyle w:val="TOC2"/>
        <w:tabs>
          <w:tab w:val="right" w:leader="dot" w:pos="8306"/>
        </w:tabs>
      </w:pPr>
      <w:hyperlink w:anchor="_Toc18240" w:history="1">
        <w:r>
          <w:rPr>
            <w:rFonts w:ascii="仿宋" w:eastAsia="仿宋" w:hAnsi="仿宋" w:cs="仿宋" w:hint="eastAsia"/>
            <w:lang w:eastAsia="zh-CN"/>
          </w:rPr>
          <w:t>(二)、环境保护措施与治理方案</w:t>
        </w:r>
        <w:r>
          <w:tab/>
        </w:r>
        <w:r>
          <w:fldChar w:fldCharType="begin"/>
        </w:r>
        <w:r>
          <w:instrText xml:space="preserve"> PAGEREF _Toc18240 \h </w:instrText>
        </w:r>
        <w:r>
          <w:fldChar w:fldCharType="separate"/>
        </w:r>
        <w:r>
          <w:t>31</w:t>
        </w:r>
        <w:r>
          <w:fldChar w:fldCharType="end"/>
        </w:r>
      </w:hyperlink>
    </w:p>
    <w:p>
      <w:pPr>
        <w:pStyle w:val="TOC1"/>
        <w:tabs>
          <w:tab w:val="right" w:leader="dot" w:pos="8306"/>
        </w:tabs>
      </w:pPr>
      <w:hyperlink w:anchor="_Toc16163" w:history="1">
        <w:r>
          <w:rPr>
            <w:rFonts w:ascii="仿宋" w:eastAsia="仿宋" w:hAnsi="仿宋" w:cs="仿宋" w:hint="eastAsia"/>
            <w:lang w:eastAsia="zh-CN"/>
          </w:rPr>
          <w:t>八、项目变更管理</w:t>
        </w:r>
        <w:r>
          <w:tab/>
        </w:r>
        <w:r>
          <w:fldChar w:fldCharType="begin"/>
        </w:r>
        <w:r>
          <w:instrText xml:space="preserve"> PAGEREF _Toc16163 \h </w:instrText>
        </w:r>
        <w:r>
          <w:fldChar w:fldCharType="separate"/>
        </w:r>
        <w:r>
          <w:t>32</w:t>
        </w:r>
        <w:r>
          <w:fldChar w:fldCharType="end"/>
        </w:r>
      </w:hyperlink>
    </w:p>
    <w:p>
      <w:pPr>
        <w:pStyle w:val="TOC2"/>
        <w:tabs>
          <w:tab w:val="right" w:leader="dot" w:pos="8306"/>
        </w:tabs>
      </w:pPr>
      <w:hyperlink w:anchor="_Toc29626" w:history="1">
        <w:r>
          <w:rPr>
            <w:rFonts w:ascii="仿宋" w:eastAsia="仿宋" w:hAnsi="仿宋" w:cs="仿宋" w:hint="eastAsia"/>
            <w:lang w:eastAsia="zh-CN"/>
          </w:rPr>
          <w:t>(一)、变更控制流程</w:t>
        </w:r>
        <w:r>
          <w:tab/>
        </w:r>
        <w:r>
          <w:fldChar w:fldCharType="begin"/>
        </w:r>
        <w:r>
          <w:instrText xml:space="preserve"> PAGEREF _Toc29626 \h </w:instrText>
        </w:r>
        <w:r>
          <w:fldChar w:fldCharType="separate"/>
        </w:r>
        <w:r>
          <w:t>32</w:t>
        </w:r>
        <w:r>
          <w:fldChar w:fldCharType="end"/>
        </w:r>
      </w:hyperlink>
    </w:p>
    <w:p>
      <w:pPr>
        <w:pStyle w:val="TOC2"/>
        <w:tabs>
          <w:tab w:val="right" w:leader="dot" w:pos="8306"/>
        </w:tabs>
      </w:pPr>
      <w:hyperlink w:anchor="_Toc10341" w:history="1">
        <w:r>
          <w:rPr>
            <w:rFonts w:ascii="仿宋" w:eastAsia="仿宋" w:hAnsi="仿宋" w:cs="仿宋" w:hint="eastAsia"/>
            <w:lang w:eastAsia="zh-CN"/>
          </w:rPr>
          <w:t>(二)、影响评估与处理</w:t>
        </w:r>
        <w:r>
          <w:tab/>
        </w:r>
        <w:r>
          <w:fldChar w:fldCharType="begin"/>
        </w:r>
        <w:r>
          <w:instrText xml:space="preserve"> PAGEREF _Toc10341 \h </w:instrText>
        </w:r>
        <w:r>
          <w:fldChar w:fldCharType="separate"/>
        </w:r>
        <w:r>
          <w:t>33</w:t>
        </w:r>
        <w:r>
          <w:fldChar w:fldCharType="end"/>
        </w:r>
      </w:hyperlink>
    </w:p>
    <w:p>
      <w:pPr>
        <w:pStyle w:val="TOC2"/>
        <w:tabs>
          <w:tab w:val="right" w:leader="dot" w:pos="8306"/>
        </w:tabs>
      </w:pPr>
      <w:hyperlink w:anchor="_Toc23939" w:history="1">
        <w:r>
          <w:rPr>
            <w:rFonts w:ascii="仿宋" w:eastAsia="仿宋" w:hAnsi="仿宋" w:cs="仿宋" w:hint="eastAsia"/>
            <w:lang w:eastAsia="zh-CN"/>
          </w:rPr>
          <w:t>(三)、变更记录与追踪</w:t>
        </w:r>
        <w:r>
          <w:tab/>
        </w:r>
        <w:r>
          <w:fldChar w:fldCharType="begin"/>
        </w:r>
        <w:r>
          <w:instrText xml:space="preserve"> PAGEREF _Toc23939 \h </w:instrText>
        </w:r>
        <w:r>
          <w:fldChar w:fldCharType="separate"/>
        </w:r>
        <w:r>
          <w:t>34</w:t>
        </w:r>
        <w:r>
          <w:fldChar w:fldCharType="end"/>
        </w:r>
      </w:hyperlink>
    </w:p>
    <w:p>
      <w:pPr>
        <w:pStyle w:val="TOC2"/>
        <w:tabs>
          <w:tab w:val="right" w:leader="dot" w:pos="8306"/>
        </w:tabs>
      </w:pPr>
      <w:hyperlink w:anchor="_Toc9593" w:history="1">
        <w:r>
          <w:rPr>
            <w:rFonts w:ascii="仿宋" w:eastAsia="仿宋" w:hAnsi="仿宋" w:cs="仿宋" w:hint="eastAsia"/>
            <w:lang w:eastAsia="zh-CN"/>
          </w:rPr>
          <w:t>(四)、变更管理策略</w:t>
        </w:r>
        <w:r>
          <w:tab/>
        </w:r>
        <w:r>
          <w:fldChar w:fldCharType="begin"/>
        </w:r>
        <w:r>
          <w:instrText xml:space="preserve"> PAGEREF _Toc9593 \h </w:instrText>
        </w:r>
        <w:r>
          <w:fldChar w:fldCharType="separate"/>
        </w:r>
        <w:r>
          <w:t>36</w:t>
        </w:r>
        <w:r>
          <w:fldChar w:fldCharType="end"/>
        </w:r>
      </w:hyperlink>
    </w:p>
    <w:p>
      <w:pPr>
        <w:pStyle w:val="TOC1"/>
        <w:tabs>
          <w:tab w:val="right" w:leader="dot" w:pos="8306"/>
        </w:tabs>
      </w:pPr>
      <w:hyperlink w:anchor="_Toc13723" w:history="1">
        <w:r>
          <w:rPr>
            <w:rFonts w:ascii="仿宋" w:eastAsia="仿宋" w:hAnsi="仿宋" w:cs="仿宋" w:hint="eastAsia"/>
            <w:lang w:eastAsia="zh-CN"/>
          </w:rPr>
          <w:t>九、客户关系管理与市场拓展</w:t>
        </w:r>
        <w:r>
          <w:tab/>
        </w:r>
        <w:r>
          <w:fldChar w:fldCharType="begin"/>
        </w:r>
        <w:r>
          <w:instrText xml:space="preserve"> PAGEREF _Toc13723 \h </w:instrText>
        </w:r>
        <w:r>
          <w:fldChar w:fldCharType="separate"/>
        </w:r>
        <w:r>
          <w:t>38</w:t>
        </w:r>
        <w:r>
          <w:fldChar w:fldCharType="end"/>
        </w:r>
      </w:hyperlink>
    </w:p>
    <w:p>
      <w:pPr>
        <w:pStyle w:val="TOC2"/>
        <w:tabs>
          <w:tab w:val="right" w:leader="dot" w:pos="8306"/>
        </w:tabs>
      </w:pPr>
      <w:hyperlink w:anchor="_Toc13144" w:history="1">
        <w:r>
          <w:rPr>
            <w:rFonts w:ascii="仿宋" w:eastAsia="仿宋" w:hAnsi="仿宋" w:cs="仿宋" w:hint="eastAsia"/>
            <w:lang w:eastAsia="zh-CN"/>
          </w:rPr>
          <w:t>(一)、客户关系管理策略</w:t>
        </w:r>
        <w:r>
          <w:tab/>
        </w:r>
        <w:r>
          <w:fldChar w:fldCharType="begin"/>
        </w:r>
        <w:r>
          <w:instrText xml:space="preserve"> PAGEREF _Toc13144 \h </w:instrText>
        </w:r>
        <w:r>
          <w:fldChar w:fldCharType="separate"/>
        </w:r>
        <w:r>
          <w:t>38</w:t>
        </w:r>
        <w:r>
          <w:fldChar w:fldCharType="end"/>
        </w:r>
      </w:hyperlink>
    </w:p>
    <w:p>
      <w:pPr>
        <w:pStyle w:val="TOC2"/>
        <w:tabs>
          <w:tab w:val="right" w:leader="dot" w:pos="8306"/>
        </w:tabs>
      </w:pPr>
      <w:hyperlink w:anchor="_Toc15652" w:history="1">
        <w:r>
          <w:rPr>
            <w:rFonts w:ascii="仿宋" w:eastAsia="仿宋" w:hAnsi="仿宋" w:cs="仿宋" w:hint="eastAsia"/>
            <w:lang w:eastAsia="zh-CN"/>
          </w:rPr>
          <w:t>(二)、市场拓展方案</w:t>
        </w:r>
        <w:r>
          <w:tab/>
        </w:r>
        <w:r>
          <w:fldChar w:fldCharType="begin"/>
        </w:r>
        <w:r>
          <w:instrText xml:space="preserve"> PAGEREF _Toc15652 \h </w:instrText>
        </w:r>
        <w:r>
          <w:fldChar w:fldCharType="separate"/>
        </w:r>
        <w:r>
          <w:t>39</w:t>
        </w:r>
        <w:r>
          <w:fldChar w:fldCharType="end"/>
        </w:r>
      </w:hyperlink>
    </w:p>
    <w:p>
      <w:pPr>
        <w:pStyle w:val="TOC1"/>
        <w:tabs>
          <w:tab w:val="right" w:leader="dot" w:pos="8306"/>
        </w:tabs>
      </w:pPr>
      <w:hyperlink w:anchor="_Toc11881" w:history="1">
        <w:r>
          <w:rPr>
            <w:rFonts w:ascii="仿宋" w:eastAsia="仿宋" w:hAnsi="仿宋" w:cs="仿宋" w:hint="eastAsia"/>
            <w:lang w:eastAsia="zh-CN"/>
          </w:rPr>
          <w:t>十、安全与应急管理</w:t>
        </w:r>
        <w:r>
          <w:tab/>
        </w:r>
        <w:r>
          <w:fldChar w:fldCharType="begin"/>
        </w:r>
        <w:r>
          <w:instrText xml:space="preserve"> PAGEREF _Toc11881 \h </w:instrText>
        </w:r>
        <w:r>
          <w:fldChar w:fldCharType="separate"/>
        </w:r>
        <w:r>
          <w:t>40</w:t>
        </w:r>
        <w:r>
          <w:fldChar w:fldCharType="end"/>
        </w:r>
      </w:hyperlink>
    </w:p>
    <w:p>
      <w:pPr>
        <w:pStyle w:val="TOC2"/>
        <w:tabs>
          <w:tab w:val="right" w:leader="dot" w:pos="8306"/>
        </w:tabs>
      </w:pPr>
      <w:hyperlink w:anchor="_Toc10126" w:history="1">
        <w:r>
          <w:rPr>
            <w:rFonts w:ascii="仿宋" w:eastAsia="仿宋" w:hAnsi="仿宋" w:cs="仿宋" w:hint="eastAsia"/>
            <w:lang w:eastAsia="zh-CN"/>
          </w:rPr>
          <w:t>(一)、安全生产管理</w:t>
        </w:r>
        <w:r>
          <w:tab/>
        </w:r>
        <w:r>
          <w:fldChar w:fldCharType="begin"/>
        </w:r>
        <w:r>
          <w:instrText xml:space="preserve"> PAGEREF _Toc10126 \h </w:instrText>
        </w:r>
        <w:r>
          <w:fldChar w:fldCharType="separate"/>
        </w:r>
        <w:r>
          <w:t>40</w:t>
        </w:r>
        <w:r>
          <w:fldChar w:fldCharType="end"/>
        </w:r>
      </w:hyperlink>
    </w:p>
    <w:p>
      <w:pPr>
        <w:pStyle w:val="TOC2"/>
        <w:tabs>
          <w:tab w:val="right" w:leader="dot" w:pos="8306"/>
        </w:tabs>
      </w:pPr>
      <w:hyperlink w:anchor="_Toc10867" w:history="1">
        <w:r>
          <w:rPr>
            <w:rFonts w:ascii="仿宋" w:eastAsia="仿宋" w:hAnsi="仿宋" w:cs="仿宋" w:hint="eastAsia"/>
            <w:lang w:eastAsia="zh-CN"/>
          </w:rPr>
          <w:t>(二)、应急预案与响应</w:t>
        </w:r>
        <w:r>
          <w:tab/>
        </w:r>
        <w:r>
          <w:fldChar w:fldCharType="begin"/>
        </w:r>
        <w:r>
          <w:instrText xml:space="preserve"> PAGEREF _Toc10867 \h </w:instrText>
        </w:r>
        <w:r>
          <w:fldChar w:fldCharType="separate"/>
        </w:r>
        <w:r>
          <w:t>41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940" w:history="1">
        <w:r>
          <w:rPr>
            <w:rFonts w:ascii="仿宋" w:eastAsia="仿宋" w:hAnsi="仿宋" w:cs="仿宋" w:hint="eastAsia"/>
            <w:lang w:eastAsia="zh-CN"/>
          </w:rPr>
          <w:t>十一、项目质量与标准</w:t>
        </w:r>
        <w:r>
          <w:tab/>
        </w:r>
        <w:r>
          <w:fldChar w:fldCharType="begin"/>
        </w:r>
        <w:r>
          <w:instrText xml:space="preserve"> PAGEREF _Toc5940 \h </w:instrText>
        </w:r>
        <w:r>
          <w:fldChar w:fldCharType="separate"/>
        </w:r>
        <w:r>
          <w:t>43</w:t>
        </w:r>
        <w:r>
          <w:fldChar w:fldCharType="end"/>
        </w:r>
      </w:hyperlink>
    </w:p>
    <w:p>
      <w:pPr>
        <w:pStyle w:val="TOC2"/>
        <w:tabs>
          <w:tab w:val="right" w:leader="dot" w:pos="8306"/>
        </w:tabs>
      </w:pPr>
      <w:hyperlink w:anchor="_Toc28497" w:history="1">
        <w:r>
          <w:rPr>
            <w:rFonts w:ascii="仿宋" w:eastAsia="仿宋" w:hAnsi="仿宋" w:cs="仿宋" w:hint="eastAsia"/>
            <w:lang w:eastAsia="zh-CN"/>
          </w:rPr>
          <w:t>(一)、质量保障体系</w:t>
        </w:r>
        <w:r>
          <w:tab/>
        </w:r>
        <w:r>
          <w:fldChar w:fldCharType="begin"/>
        </w:r>
        <w:r>
          <w:instrText xml:space="preserve"> PAGEREF _Toc28497 \h </w:instrText>
        </w:r>
        <w:r>
          <w:fldChar w:fldCharType="separate"/>
        </w:r>
        <w:r>
          <w:t>43</w:t>
        </w:r>
        <w:r>
          <w:fldChar w:fldCharType="end"/>
        </w:r>
      </w:hyperlink>
    </w:p>
    <w:p>
      <w:pPr>
        <w:pStyle w:val="TOC2"/>
        <w:tabs>
          <w:tab w:val="right" w:leader="dot" w:pos="8306"/>
        </w:tabs>
      </w:pPr>
      <w:hyperlink w:anchor="_Toc20427" w:history="1">
        <w:r>
          <w:rPr>
            <w:rFonts w:ascii="仿宋" w:eastAsia="仿宋" w:hAnsi="仿宋" w:cs="仿宋" w:hint="eastAsia"/>
            <w:lang w:eastAsia="zh-CN"/>
          </w:rPr>
          <w:t>(二)、标准化作业流程</w:t>
        </w:r>
        <w:r>
          <w:tab/>
        </w:r>
        <w:r>
          <w:fldChar w:fldCharType="begin"/>
        </w:r>
        <w:r>
          <w:instrText xml:space="preserve"> PAGEREF _Toc20427 \h </w:instrText>
        </w:r>
        <w:r>
          <w:fldChar w:fldCharType="separate"/>
        </w:r>
        <w:r>
          <w:t>45</w:t>
        </w:r>
        <w:r>
          <w:fldChar w:fldCharType="end"/>
        </w:r>
      </w:hyperlink>
    </w:p>
    <w:p>
      <w:pPr>
        <w:pStyle w:val="TOC2"/>
        <w:tabs>
          <w:tab w:val="right" w:leader="dot" w:pos="8306"/>
        </w:tabs>
      </w:pPr>
      <w:hyperlink w:anchor="_Toc26655" w:history="1">
        <w:r>
          <w:rPr>
            <w:rFonts w:ascii="仿宋" w:eastAsia="仿宋" w:hAnsi="仿宋" w:cs="仿宋" w:hint="eastAsia"/>
            <w:lang w:eastAsia="zh-CN"/>
          </w:rPr>
          <w:t>(三)、质量监控与评估</w:t>
        </w:r>
        <w:r>
          <w:tab/>
        </w:r>
        <w:r>
          <w:fldChar w:fldCharType="begin"/>
        </w:r>
        <w:r>
          <w:instrText xml:space="preserve"> PAGEREF _Toc26655 \h </w:instrText>
        </w:r>
        <w:r>
          <w:fldChar w:fldCharType="separate"/>
        </w:r>
        <w:r>
          <w:t>46</w:t>
        </w:r>
        <w:r>
          <w:fldChar w:fldCharType="end"/>
        </w:r>
      </w:hyperlink>
    </w:p>
    <w:p>
      <w:pPr>
        <w:pStyle w:val="TOC2"/>
        <w:tabs>
          <w:tab w:val="right" w:leader="dot" w:pos="8306"/>
        </w:tabs>
      </w:pPr>
      <w:hyperlink w:anchor="_Toc21836" w:history="1">
        <w:r>
          <w:rPr>
            <w:rFonts w:ascii="仿宋" w:eastAsia="仿宋" w:hAnsi="仿宋" w:cs="仿宋" w:hint="eastAsia"/>
            <w:lang w:eastAsia="zh-CN"/>
          </w:rPr>
          <w:t>(四)、质量改进计划</w:t>
        </w:r>
        <w:r>
          <w:tab/>
        </w:r>
        <w:r>
          <w:fldChar w:fldCharType="begin"/>
        </w:r>
        <w:r>
          <w:instrText xml:space="preserve"> PAGEREF _Toc21836 \h </w:instrText>
        </w:r>
        <w:r>
          <w:fldChar w:fldCharType="separate"/>
        </w:r>
        <w:r>
          <w:t>47</w:t>
        </w:r>
        <w:r>
          <w:fldChar w:fldCharType="end"/>
        </w:r>
      </w:hyperlink>
    </w:p>
    <w:p>
      <w:pPr>
        <w:pStyle w:val="TOC1"/>
        <w:tabs>
          <w:tab w:val="right" w:leader="dot" w:pos="8306"/>
        </w:tabs>
      </w:pPr>
      <w:hyperlink w:anchor="_Toc248" w:history="1">
        <w:r>
          <w:rPr>
            <w:rFonts w:ascii="仿宋" w:eastAsia="仿宋" w:hAnsi="仿宋" w:cs="仿宋" w:hint="eastAsia"/>
            <w:lang w:eastAsia="zh-CN"/>
          </w:rPr>
          <w:t>十二、技术创新与产业升级</w:t>
        </w:r>
        <w:r>
          <w:tab/>
        </w:r>
        <w:r>
          <w:fldChar w:fldCharType="begin"/>
        </w:r>
        <w:r>
          <w:instrText xml:space="preserve"> PAGEREF _Toc248 \h </w:instrText>
        </w:r>
        <w:r>
          <w:fldChar w:fldCharType="separate"/>
        </w:r>
        <w:r>
          <w:t>49</w:t>
        </w:r>
        <w:r>
          <w:fldChar w:fldCharType="end"/>
        </w:r>
      </w:hyperlink>
    </w:p>
    <w:p>
      <w:pPr>
        <w:pStyle w:val="TOC2"/>
        <w:tabs>
          <w:tab w:val="right" w:leader="dot" w:pos="8306"/>
        </w:tabs>
      </w:pPr>
      <w:hyperlink w:anchor="_Toc9034" w:history="1">
        <w:r>
          <w:rPr>
            <w:rFonts w:ascii="仿宋" w:eastAsia="仿宋" w:hAnsi="仿宋" w:cs="仿宋" w:hint="eastAsia"/>
            <w:lang w:eastAsia="zh-CN"/>
          </w:rPr>
          <w:t>(一)、技术创新方向与目标</w:t>
        </w:r>
        <w:r>
          <w:tab/>
        </w:r>
        <w:r>
          <w:fldChar w:fldCharType="begin"/>
        </w:r>
        <w:r>
          <w:instrText xml:space="preserve"> PAGEREF _Toc9034 \h </w:instrText>
        </w:r>
        <w:r>
          <w:fldChar w:fldCharType="separate"/>
        </w:r>
        <w:r>
          <w:t>49</w:t>
        </w:r>
        <w:r>
          <w:fldChar w:fldCharType="end"/>
        </w:r>
      </w:hyperlink>
    </w:p>
    <w:p>
      <w:pPr>
        <w:pStyle w:val="TOC2"/>
        <w:tabs>
          <w:tab w:val="right" w:leader="dot" w:pos="8306"/>
        </w:tabs>
      </w:pPr>
      <w:hyperlink w:anchor="_Toc3968" w:history="1">
        <w:r>
          <w:rPr>
            <w:rFonts w:ascii="仿宋" w:eastAsia="仿宋" w:hAnsi="仿宋" w:cs="仿宋" w:hint="eastAsia"/>
            <w:lang w:eastAsia="zh-CN"/>
          </w:rPr>
          <w:t>(二)、产业升级路径与措施</w:t>
        </w:r>
        <w:r>
          <w:tab/>
        </w:r>
        <w:r>
          <w:fldChar w:fldCharType="begin"/>
        </w:r>
        <w:r>
          <w:instrText xml:space="preserve"> PAGEREF _Toc3968 \h </w:instrText>
        </w:r>
        <w:r>
          <w:fldChar w:fldCharType="separate"/>
        </w:r>
        <w:r>
          <w:t>50</w:t>
        </w:r>
        <w:r>
          <w:fldChar w:fldCharType="end"/>
        </w:r>
      </w:hyperlink>
    </w:p>
    <w:p>
      <w:pPr>
        <w:pStyle w:val="TOC1"/>
        <w:tabs>
          <w:tab w:val="right" w:leader="dot" w:pos="8306"/>
        </w:tabs>
      </w:pPr>
      <w:hyperlink w:anchor="_Toc18382" w:history="1">
        <w:r>
          <w:rPr>
            <w:rFonts w:ascii="仿宋" w:eastAsia="仿宋" w:hAnsi="仿宋" w:cs="仿宋" w:hint="eastAsia"/>
            <w:lang w:eastAsia="zh-CN"/>
          </w:rPr>
          <w:t>十三、产业协同与集群发展</w:t>
        </w:r>
        <w:r>
          <w:tab/>
        </w:r>
        <w:r>
          <w:fldChar w:fldCharType="begin"/>
        </w:r>
        <w:r>
          <w:instrText xml:space="preserve"> PAGEREF _Toc18382 \h </w:instrText>
        </w:r>
        <w:r>
          <w:fldChar w:fldCharType="separate"/>
        </w:r>
        <w:r>
          <w:t>51</w:t>
        </w:r>
        <w:r>
          <w:fldChar w:fldCharType="end"/>
        </w:r>
      </w:hyperlink>
    </w:p>
    <w:p>
      <w:pPr>
        <w:pStyle w:val="TOC2"/>
        <w:tabs>
          <w:tab w:val="right" w:leader="dot" w:pos="8306"/>
        </w:tabs>
      </w:pPr>
      <w:hyperlink w:anchor="_Toc1221" w:history="1">
        <w:r>
          <w:rPr>
            <w:rFonts w:ascii="仿宋" w:eastAsia="仿宋" w:hAnsi="仿宋" w:cs="仿宋" w:hint="eastAsia"/>
            <w:lang w:eastAsia="zh-CN"/>
          </w:rPr>
          <w:t>(一)、产业协同机制建设</w:t>
        </w:r>
        <w:r>
          <w:tab/>
        </w:r>
        <w:r>
          <w:fldChar w:fldCharType="begin"/>
        </w:r>
        <w:r>
          <w:instrText xml:space="preserve"> PAGEREF _Toc1221 \h </w:instrText>
        </w:r>
        <w:r>
          <w:fldChar w:fldCharType="separate"/>
        </w:r>
        <w:r>
          <w:t>51</w:t>
        </w:r>
        <w:r>
          <w:fldChar w:fldCharType="end"/>
        </w:r>
      </w:hyperlink>
    </w:p>
    <w:p>
      <w:pPr>
        <w:pStyle w:val="TOC2"/>
        <w:tabs>
          <w:tab w:val="right" w:leader="dot" w:pos="8306"/>
        </w:tabs>
      </w:pPr>
      <w:hyperlink w:anchor="_Toc17963" w:history="1">
        <w:r>
          <w:rPr>
            <w:rFonts w:ascii="仿宋" w:eastAsia="仿宋" w:hAnsi="仿宋" w:cs="仿宋" w:hint="eastAsia"/>
            <w:lang w:eastAsia="zh-CN"/>
          </w:rPr>
          <w:t>(二)、产业集群培育与发展</w:t>
        </w:r>
        <w:r>
          <w:tab/>
        </w:r>
        <w:r>
          <w:fldChar w:fldCharType="begin"/>
        </w:r>
        <w:r>
          <w:instrText xml:space="preserve"> PAGEREF _Toc17963 \h </w:instrText>
        </w:r>
        <w:r>
          <w:fldChar w:fldCharType="separate"/>
        </w:r>
        <w:r>
          <w:t>52</w:t>
        </w:r>
        <w:r>
          <w:fldChar w:fldCharType="end"/>
        </w:r>
      </w:hyperlink>
    </w:p>
    <w:p>
      <w:pPr>
        <w:pStyle w:val="TOC1"/>
        <w:tabs>
          <w:tab w:val="right" w:leader="dot" w:pos="8306"/>
        </w:tabs>
      </w:pPr>
      <w:hyperlink w:anchor="_Toc23370" w:history="1">
        <w:r>
          <w:rPr>
            <w:rFonts w:ascii="仿宋" w:eastAsia="仿宋" w:hAnsi="仿宋" w:cs="仿宋" w:hint="eastAsia"/>
            <w:lang w:eastAsia="zh-CN"/>
          </w:rPr>
          <w:t>十四、人力资源管理与开发</w:t>
        </w:r>
        <w:r>
          <w:tab/>
        </w:r>
        <w:r>
          <w:fldChar w:fldCharType="begin"/>
        </w:r>
        <w:r>
          <w:instrText xml:space="preserve"> PAGEREF _Toc23370 \h </w:instrText>
        </w:r>
        <w:r>
          <w:fldChar w:fldCharType="separate"/>
        </w:r>
        <w:r>
          <w:t>53</w:t>
        </w:r>
        <w:r>
          <w:fldChar w:fldCharType="end"/>
        </w:r>
      </w:hyperlink>
    </w:p>
    <w:p>
      <w:pPr>
        <w:pStyle w:val="TOC2"/>
        <w:tabs>
          <w:tab w:val="right" w:leader="dot" w:pos="8306"/>
        </w:tabs>
      </w:pPr>
      <w:hyperlink w:anchor="_Toc2413" w:history="1">
        <w:r>
          <w:rPr>
            <w:rFonts w:ascii="仿宋" w:eastAsia="仿宋" w:hAnsi="仿宋" w:cs="仿宋" w:hint="eastAsia"/>
            <w:lang w:eastAsia="zh-CN"/>
          </w:rPr>
          <w:t>(一)、人力资源规划</w:t>
        </w:r>
        <w:r>
          <w:tab/>
        </w:r>
        <w:r>
          <w:fldChar w:fldCharType="begin"/>
        </w:r>
        <w:r>
          <w:instrText xml:space="preserve"> PAGEREF _Toc2413 \h </w:instrText>
        </w:r>
        <w:r>
          <w:fldChar w:fldCharType="separate"/>
        </w:r>
        <w:r>
          <w:t>53</w:t>
        </w:r>
        <w:r>
          <w:fldChar w:fldCharType="end"/>
        </w:r>
      </w:hyperlink>
    </w:p>
    <w:p>
      <w:pPr>
        <w:pStyle w:val="TOC2"/>
        <w:tabs>
          <w:tab w:val="right" w:leader="dot" w:pos="8306"/>
        </w:tabs>
      </w:pPr>
      <w:hyperlink w:anchor="_Toc2607" w:history="1">
        <w:r>
          <w:rPr>
            <w:rFonts w:ascii="仿宋" w:eastAsia="仿宋" w:hAnsi="仿宋" w:cs="仿宋" w:hint="eastAsia"/>
            <w:lang w:eastAsia="zh-CN"/>
          </w:rPr>
          <w:t>(二)、人力资源开发与培训</w:t>
        </w:r>
        <w:r>
          <w:tab/>
        </w:r>
        <w:r>
          <w:fldChar w:fldCharType="begin"/>
        </w:r>
        <w:r>
          <w:instrText xml:space="preserve"> PAGEREF _Toc2607 \h </w:instrText>
        </w:r>
        <w:r>
          <w:fldChar w:fldCharType="separate"/>
        </w:r>
        <w:r>
          <w:t>55</w:t>
        </w:r>
        <w:r>
          <w:fldChar w:fldCharType="end"/>
        </w:r>
      </w:hyperlink>
    </w:p>
    <w:p>
      <w:pPr>
        <w:pStyle w:val="TOC1"/>
        <w:tabs>
          <w:tab w:val="right" w:leader="dot" w:pos="8306"/>
        </w:tabs>
      </w:pPr>
      <w:hyperlink w:anchor="_Toc11092" w:history="1">
        <w:r>
          <w:rPr>
            <w:rFonts w:ascii="仿宋" w:eastAsia="仿宋" w:hAnsi="仿宋" w:cs="仿宋" w:hint="eastAsia"/>
            <w:lang w:eastAsia="zh-CN"/>
          </w:rPr>
          <w:t>十五、法律法规与政策遵循</w:t>
        </w:r>
        <w:r>
          <w:tab/>
        </w:r>
        <w:r>
          <w:fldChar w:fldCharType="begin"/>
        </w:r>
        <w:r>
          <w:instrText xml:space="preserve"> PAGEREF _Toc11092 \h </w:instrText>
        </w:r>
        <w:r>
          <w:fldChar w:fldCharType="separate"/>
        </w:r>
        <w:r>
          <w:t>57</w:t>
        </w:r>
        <w:r>
          <w:fldChar w:fldCharType="end"/>
        </w:r>
      </w:hyperlink>
    </w:p>
    <w:p>
      <w:pPr>
        <w:pStyle w:val="TOC2"/>
        <w:tabs>
          <w:tab w:val="right" w:leader="dot" w:pos="8306"/>
        </w:tabs>
      </w:pPr>
      <w:hyperlink w:anchor="_Toc20182" w:history="1">
        <w:r>
          <w:rPr>
            <w:rFonts w:ascii="仿宋" w:eastAsia="仿宋" w:hAnsi="仿宋" w:cs="仿宋" w:hint="eastAsia"/>
            <w:lang w:eastAsia="zh-CN"/>
          </w:rPr>
          <w:t>(一)、法律法规遵守</w:t>
        </w:r>
        <w:r>
          <w:tab/>
        </w:r>
        <w:r>
          <w:fldChar w:fldCharType="begin"/>
        </w:r>
        <w:r>
          <w:instrText xml:space="preserve"> PAGEREF _Toc20182 \h </w:instrText>
        </w:r>
        <w:r>
          <w:fldChar w:fldCharType="separate"/>
        </w:r>
        <w:r>
          <w:t>57</w:t>
        </w:r>
        <w:r>
          <w:fldChar w:fldCharType="end"/>
        </w:r>
      </w:hyperlink>
    </w:p>
    <w:p>
      <w:pPr>
        <w:pStyle w:val="TOC2"/>
        <w:tabs>
          <w:tab w:val="right" w:leader="dot" w:pos="8306"/>
        </w:tabs>
      </w:pPr>
      <w:hyperlink w:anchor="_Toc15344" w:history="1">
        <w:r>
          <w:rPr>
            <w:rFonts w:ascii="仿宋" w:eastAsia="仿宋" w:hAnsi="仿宋" w:cs="仿宋" w:hint="eastAsia"/>
            <w:lang w:eastAsia="zh-CN"/>
          </w:rPr>
          <w:t>(二)、政策导向与利用</w:t>
        </w:r>
        <w:r>
          <w:tab/>
        </w:r>
        <w:r>
          <w:fldChar w:fldCharType="begin"/>
        </w:r>
        <w:r>
          <w:instrText xml:space="preserve"> PAGEREF _Toc15344 \h </w:instrText>
        </w:r>
        <w:r>
          <w:fldChar w:fldCharType="separate"/>
        </w:r>
        <w:r>
          <w:t>58</w:t>
        </w:r>
        <w:r>
          <w:fldChar w:fldCharType="end"/>
        </w:r>
      </w:hyperlink>
    </w:p>
    <w:p>
      <w:pPr>
        <w:pStyle w:val="TOC1"/>
        <w:tabs>
          <w:tab w:val="right" w:leader="dot" w:pos="8306"/>
        </w:tabs>
      </w:pPr>
      <w:hyperlink w:anchor="_Toc26741" w:history="1">
        <w:r>
          <w:rPr>
            <w:rFonts w:ascii="仿宋" w:eastAsia="仿宋" w:hAnsi="仿宋" w:cs="仿宋" w:hint="eastAsia"/>
            <w:lang w:eastAsia="zh-CN"/>
          </w:rPr>
          <w:t>十六、成果转化与推广应用</w:t>
        </w:r>
        <w:r>
          <w:tab/>
        </w:r>
        <w:r>
          <w:fldChar w:fldCharType="begin"/>
        </w:r>
        <w:r>
          <w:instrText xml:space="preserve"> PAGEREF _Toc26741 \h </w:instrText>
        </w:r>
        <w:r>
          <w:fldChar w:fldCharType="separate"/>
        </w:r>
        <w:r>
          <w:t>59</w:t>
        </w:r>
        <w:r>
          <w:fldChar w:fldCharType="end"/>
        </w:r>
      </w:hyperlink>
    </w:p>
    <w:p>
      <w:pPr>
        <w:pStyle w:val="TOC2"/>
        <w:tabs>
          <w:tab w:val="right" w:leader="dot" w:pos="8306"/>
        </w:tabs>
      </w:pPr>
      <w:hyperlink w:anchor="_Toc22364" w:history="1">
        <w:r>
          <w:rPr>
            <w:rFonts w:ascii="仿宋" w:eastAsia="仿宋" w:hAnsi="仿宋" w:cs="仿宋" w:hint="eastAsia"/>
            <w:lang w:eastAsia="zh-CN"/>
          </w:rPr>
          <w:t>(一)、成果转化策略制定</w:t>
        </w:r>
        <w:r>
          <w:tab/>
        </w:r>
        <w:r>
          <w:fldChar w:fldCharType="begin"/>
        </w:r>
        <w:r>
          <w:instrText xml:space="preserve"> PAGEREF _Toc22364 \h </w:instrText>
        </w:r>
        <w:r>
          <w:fldChar w:fldCharType="separate"/>
        </w:r>
        <w:r>
          <w:t>59</w:t>
        </w:r>
        <w:r>
          <w:fldChar w:fldCharType="end"/>
        </w:r>
      </w:hyperlink>
    </w:p>
    <w:p>
      <w:pPr>
        <w:pStyle w:val="TOC2"/>
        <w:tabs>
          <w:tab w:val="right" w:leader="dot" w:pos="8306"/>
        </w:tabs>
      </w:pPr>
      <w:hyperlink w:anchor="_Toc32117" w:history="1">
        <w:r>
          <w:rPr>
            <w:rFonts w:ascii="仿宋" w:eastAsia="仿宋" w:hAnsi="仿宋" w:cs="仿宋" w:hint="eastAsia"/>
            <w:lang w:eastAsia="zh-CN"/>
          </w:rPr>
          <w:t>(二)、成果推广应用方案</w:t>
        </w:r>
        <w:r>
          <w:tab/>
        </w:r>
        <w:r>
          <w:fldChar w:fldCharType="begin"/>
        </w:r>
        <w:r>
          <w:instrText xml:space="preserve"> PAGEREF _Toc32117 \h </w:instrText>
        </w:r>
        <w:r>
          <w:fldChar w:fldCharType="separate"/>
        </w:r>
        <w:r>
          <w:t>61</w:t>
        </w:r>
        <w:r>
          <w:fldChar w:fldCharType="end"/>
        </w:r>
      </w:hyperlink>
    </w:p>
    <w:p>
      <w:pPr>
        <w:pStyle w:val="TOC1"/>
        <w:tabs>
          <w:tab w:val="right" w:leader="dot" w:pos="8306"/>
        </w:tabs>
      </w:pPr>
      <w:hyperlink w:anchor="_Toc562" w:history="1">
        <w:r>
          <w:rPr>
            <w:rFonts w:ascii="仿宋" w:eastAsia="仿宋" w:hAnsi="仿宋" w:cs="仿宋" w:hint="eastAsia"/>
            <w:lang w:eastAsia="zh-CN"/>
          </w:rPr>
          <w:t>十七、质量管理与控制</w:t>
        </w:r>
        <w:r>
          <w:tab/>
        </w:r>
        <w:r>
          <w:fldChar w:fldCharType="begin"/>
        </w:r>
        <w:r>
          <w:instrText xml:space="preserve"> PAGEREF _Toc562 \h </w:instrText>
        </w:r>
        <w:r>
          <w:fldChar w:fldCharType="separate"/>
        </w:r>
        <w:r>
          <w:t>62</w:t>
        </w:r>
        <w:r>
          <w:fldChar w:fldCharType="end"/>
        </w:r>
      </w:hyperlink>
    </w:p>
    <w:p>
      <w:pPr>
        <w:pStyle w:val="TOC2"/>
        <w:tabs>
          <w:tab w:val="right" w:leader="dot" w:pos="8306"/>
        </w:tabs>
      </w:pPr>
      <w:hyperlink w:anchor="_Toc24719" w:history="1">
        <w:r>
          <w:rPr>
            <w:rFonts w:ascii="仿宋" w:eastAsia="仿宋" w:hAnsi="仿宋" w:cs="仿宋" w:hint="eastAsia"/>
            <w:lang w:eastAsia="zh-CN"/>
          </w:rPr>
          <w:t>(一)、质量管理体系建设</w:t>
        </w:r>
        <w:r>
          <w:tab/>
        </w:r>
        <w:r>
          <w:fldChar w:fldCharType="begin"/>
        </w:r>
        <w:r>
          <w:instrText xml:space="preserve"> PAGEREF _Toc24719 \h </w:instrText>
        </w:r>
        <w:r>
          <w:fldChar w:fldCharType="separate"/>
        </w:r>
        <w:r>
          <w:t>62</w:t>
        </w:r>
        <w:r>
          <w:fldChar w:fldCharType="end"/>
        </w:r>
      </w:hyperlink>
    </w:p>
    <w:p>
      <w:pPr>
        <w:pStyle w:val="TOC2"/>
        <w:tabs>
          <w:tab w:val="right" w:leader="dot" w:pos="8306"/>
        </w:tabs>
      </w:pPr>
      <w:hyperlink w:anchor="_Toc19112" w:history="1">
        <w:r>
          <w:rPr>
            <w:rFonts w:ascii="仿宋" w:eastAsia="仿宋" w:hAnsi="仿宋" w:cs="仿宋" w:hint="eastAsia"/>
            <w:lang w:eastAsia="zh-CN"/>
          </w:rPr>
          <w:t>(二)、质量控制措施</w:t>
        </w:r>
        <w:r>
          <w:tab/>
        </w:r>
        <w:r>
          <w:fldChar w:fldCharType="begin"/>
        </w:r>
        <w:r>
          <w:instrText xml:space="preserve"> PAGEREF _Toc19112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76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014"/>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4690"/>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一、年园区物业项目的技术资源开发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年园区物业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二、年园区物业项目的人力资源管理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年园区物业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三、年园区物业项目的资金资源筹措与优化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年园区物业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6164"/>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年园区物业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年园区物业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年园区物业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5597"/>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年园区物业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年园区物业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智能技术的应用：年园区物业项目将利用智能技术，如物联网（IoT）和大数据分析，来监控和优化资源使用。通过实时数据分析，项目可以更有效地管理能源消耗、减少原材料浪费，并提高生产过程的整体效率。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9414"/>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9726"/>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8" w:name="_Toc25547"/>
      <w:r>
        <w:rPr>
          <w:rFonts w:ascii="仿宋" w:eastAsia="仿宋" w:hAnsi="仿宋" w:cs="仿宋" w:hint="eastAsia"/>
          <w:sz w:val="28"/>
          <w:lang w:eastAsia="zh-CN"/>
        </w:rPr>
        <w:t>(二)、产业政策分析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9" w:name="_Toc25285"/>
      <w:r>
        <w:rPr>
          <w:rFonts w:ascii="仿宋" w:eastAsia="仿宋" w:hAnsi="仿宋" w:cs="仿宋" w:hint="eastAsia"/>
          <w:sz w:val="28"/>
          <w:lang w:eastAsia="zh-CN"/>
        </w:rPr>
        <w:t>(三)、行业准入分析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一、年园区物业项目的市场准入条件分析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年园区物业项目而言，市场准入条件首先取决于政策法规环境。政府对于[行业名称]领域的法规，如环保标准、税收政策、和技术使用规范，直接影响年园区物业项目的运营和成本结构。例如，若政府针对使用可再生能源的企业提供税收优惠，这将对年园区物业项目的财务规划产生重要影响。同时，考虑经济环境和消费者偏好的变化对年园区物业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二、年园区物业项目的行业规范与合规性要求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年园区物业项目来说，遵守行业规范和合规性要求是确保项目顺利进行的基础。这包括遵循质量控制标准、安全规定、数据保护法规等。例如，若年园区物业项目涉及数据处理，须严格遵守相关的数据保护法规。此外，行业内部的自律规范，如产品标准和服务流程，也对于提升年园区物业项目在行业内的认可度和竞争力至关重要。项目管理团队必须不断更新策略，以应对行业规范和法规的变化，确保年园区物业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三、年园区物业项目的竞争格局和战略定位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年园区物业项目的发展规划中，理解行业的竞争格局对于制定有效的市场策略极为关键。这包括分析主要竞争对手的市场地位、优势及其业务模式。年园区物业项目面临的竞争对手可能包括大型成熟企业和创新型初创公司，各自采取不同的市场策略。因此，年园区物业项目需精确地定位自己的市场策略，如专注于产品创新、客户服务或成本效率，以在竞争中占据优势。通过深入的市场和竞争分析，年园区物业项目可以更有效地进入市场并实现可持续发展。</w:t>
      </w:r>
    </w:p>
    <w:p>
      <w:pPr>
        <w:pStyle w:val="Heading1"/>
        <w:ind w:firstLine="560" w:firstLineChars="200"/>
        <w:rPr>
          <w:rFonts w:ascii="仿宋" w:eastAsia="仿宋" w:hAnsi="仿宋" w:cs="仿宋" w:hint="eastAsia"/>
          <w:sz w:val="28"/>
          <w:lang w:eastAsia="zh-CN"/>
        </w:rPr>
      </w:pPr>
      <w:bookmarkStart w:id="10" w:name="_Toc9513"/>
      <w:r>
        <w:rPr>
          <w:rFonts w:ascii="仿宋" w:eastAsia="仿宋" w:hAnsi="仿宋" w:cs="仿宋" w:hint="eastAsia"/>
          <w:sz w:val="28"/>
          <w:lang w:eastAsia="zh-CN"/>
        </w:rPr>
        <w:t>三、经济影响分析</w:t>
      </w:r>
      <w:bookmarkEnd w:id="10"/>
    </w:p>
    <w:p>
      <w:pPr>
        <w:pStyle w:val="Heading2"/>
        <w:rPr>
          <w:rFonts w:ascii="仿宋" w:eastAsia="仿宋" w:hAnsi="仿宋" w:cs="仿宋" w:hint="eastAsia"/>
          <w:lang w:eastAsia="zh-CN"/>
        </w:rPr>
      </w:pPr>
      <w:bookmarkStart w:id="11" w:name="_Toc9911"/>
      <w:r>
        <w:rPr>
          <w:rFonts w:ascii="仿宋" w:eastAsia="仿宋" w:hAnsi="仿宋" w:cs="仿宋" w:hint="eastAsia"/>
          <w:lang w:eastAsia="zh-CN"/>
        </w:rPr>
        <w:t>(一)、经济费用效益或费用效果分析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直接收益：假设年园区物业项目的产品或服务年销售收入为XX万元。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https://d.book118.com/428110140127006026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年园区物业项目可行性建设方案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年园区物业项目可行性建设方案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年园区物业项目可行性建设方案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年园区物业项目可行性建设方案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年园区物业项目可行性建设方案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年园区物业项目可行性建设方案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年园区物业项目可行性建设方案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年园区物业项目可行性建设方案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年园区物业项目可行性建设方案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年园区物业项目可行性建设方案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年园区物业项目可行性建设方案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年园区物业项目可行性建设方案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AD159D4"/>
    <w:rsid w:val="5AD159D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2811014012700602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2024-01-08T11:11:00Z</dcterms:created>
  <dcterms:modified xsi:type="dcterms:W3CDTF">2024-01-08T11:11:37Z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455DDCC3F84941EF837CF5DE7B02B45B_11</vt:lpwstr>
  </property>
  <property fmtid="{D5CDD505-2E9C-101B-9397-08002B2CF9AE}" pid="3" name="KSOProductBuildVer">
    <vt:lpwstr>2052-12.1.0.16120</vt:lpwstr>
  </property>
</Properties>
</file>