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　　　）是建立国家大地控制网的一种方法，也是工程测量中建立控制点的常用方法。</w:t>
        <w:br/>
        <w:t>A.角度测量</w:t>
        <w:br/>
        <w:t>B.水准测量</w:t>
        <w:br/>
        <w:t>C.导线测量</w:t>
        <w:br/>
        <w:t>D.施工测量</w:t>
        <w:br/>
        <w:br/>
        <w:t xml:space="preserve">【答案】：C </w:t>
      </w:r>
    </w:p>
    <w:p>
      <w:r>
        <w:t>2、水准测量时，尺垫应放置在（　　　）上。</w:t>
        <w:br/>
        <w:t>A.水准点</w:t>
        <w:br/>
        <w:t>B.转点</w:t>
        <w:br/>
        <w:t>C.土质松软的水准点</w:t>
        <w:br/>
        <w:t>D.需要立尺的所有点</w:t>
        <w:br/>
        <w:br/>
        <w:t xml:space="preserve">【答案】：B </w:t>
      </w:r>
    </w:p>
    <w:p>
      <w:r>
        <w:t>3、下列属于偶然作用的是（　　　）。</w:t>
        <w:br/>
        <w:t>A.预加应力</w:t>
        <w:br/>
        <w:t>B.汽车荷载</w:t>
        <w:br/>
        <w:t>C.地震作用</w:t>
        <w:br/>
        <w:t>D.风荷载</w:t>
        <w:br/>
        <w:br/>
        <w:t xml:space="preserve">【答案】：C </w:t>
      </w:r>
    </w:p>
    <w:p>
      <w:pPr>
        <w:sectPr w:rsidSect="00034616">
          <w:pgSz w:w="12240" w:h="15840"/>
          <w:pgMar w:top="1440" w:right="1800" w:bottom="1440" w:left="1800" w:header="720" w:footer="720" w:gutter="0"/>
          <w:cols w:space="720"/>
          <w:docGrid w:linePitch="360"/>
        </w:sectPr>
      </w:pPr>
    </w:p>
    <w:p>
      <w:r>
        <w:t>4、设置在特大或大城市外环，主要为城镇间提供大流量、长距离的快速公交服务的城镇道路是（　　　）。</w:t>
        <w:br/>
        <w:t>A.快速路</w:t>
        <w:br/>
        <w:t>B.次干路</w:t>
        <w:br/>
        <w:t>C.支路</w:t>
        <w:br/>
        <w:t>D.主干路</w:t>
        <w:br/>
        <w:br/>
        <w:t>【答案】：A</w:t>
      </w:r>
      <w:r>
        <w:t xml:space="preserve"> </w:t>
      </w:r>
    </w:p>
    <w:p>
      <w:r>
        <w:t>5、项目是由一组有起止时间的、相互协调的受控活动所组成的特定过程。其具有的共同特征中，下列选项不正确的是（　　　）。</w:t>
        <w:br/>
        <w:t>A.项目具有一次性</w:t>
        <w:br/>
        <w:t>B.项目具有明确的目标</w:t>
        <w:br/>
        <w:t>C.项目具有可逆性</w:t>
        <w:br/>
        <w:t>D.项目具有特定的生命期</w:t>
        <w:br/>
        <w:br/>
        <w:t xml:space="preserve">【答案】：C </w:t>
      </w:r>
    </w:p>
    <w:p>
      <w:r>
        <w:t>6、工作队式项目组织适用于（　　　）施工项目。</w:t>
        <w:br/>
        <w:t>A.适用于小型的，专业性较强的</w:t>
        <w:br/>
        <w:t>B.大型项目、工期要求紧迫的项目</w:t>
        <w:br/>
        <w:t>C.大型经营性企业的工程承包</w:t>
        <w:br/>
        <w:t>D.大规模综合性的</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7、桥面伸缩缝施工工艺流程为（　　　）。</w:t>
        <w:br/>
        <w:t>A.进场验收→测量放线→切缝→预留槽施工→清槽→安装就位→焊接固定→浇筑混凝土→养护</w:t>
        <w:br/>
        <w:t>B.进场验收→测量放线→切缝→预留槽施工→清槽→焊接固定→安装就位→浇筑混凝土→养护</w:t>
        <w:br/>
        <w:t>C.进场验收→预留槽施工→测量放线→切缝→清槽→焊接固定→安装就位→浇筑混凝土→养护</w:t>
        <w:br/>
        <w:t>D.进场验收→预留槽施工→测量放线→切缝→清槽→安装就位→焊接固定→浇筑混凝土→养护</w:t>
        <w:br/>
        <w:br/>
        <w:t>【答案】：D</w:t>
      </w:r>
      <w:r>
        <w:t xml:space="preserve"> </w:t>
      </w:r>
    </w:p>
    <w:p>
      <w:r>
        <w:t>8、非承重侧模板在混凝土强度能保证拆模时不损坏表面及棱角，一般以混凝土强度达到（　　　）MPa为准。</w:t>
        <w:br/>
        <w:t>A.1.5</w:t>
        <w:br/>
        <w:t>B.2</w:t>
        <w:br/>
        <w:t>C.2.5</w:t>
        <w:br/>
        <w:t>D.3</w:t>
        <w:br/>
        <w:br/>
        <w:t xml:space="preserve">【答案】：C </w:t>
      </w:r>
    </w:p>
    <w:p>
      <w:r>
        <w:t>9、下列跨径适用于实心板桥的是（　　　）。</w:t>
        <w:br/>
        <w:t>A.4m</w:t>
        <w:br/>
        <w:t>B.8m</w:t>
        <w:br/>
        <w:t>C.12m</w:t>
        <w:br/>
        <w:t>D.15m</w:t>
        <w:br/>
        <w:br/>
        <w:t xml:space="preserve">【答案】：B </w:t>
      </w:r>
    </w:p>
    <w:p>
      <w:r>
        <w:t>10、不属于洞口土体加固主要方法的是（　　　）。</w:t>
        <w:br/>
        <w:t>A.SMW法</w:t>
        <w:br/>
        <w:t>B.注浆法</w:t>
        <w:br/>
        <w:t>C.高压喷射搅拌法</w:t>
        <w:br/>
        <w:t>D.冻结法</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11、某城市道路路面结构分别为石灰土底基层、水泥稳定碎石基层，底基层面积为950㎡，基层顶面面积为900㎡，则基层的养生面积应为（　　　）㎡。</w:t>
        <w:br/>
        <w:t>A.900</w:t>
        <w:br/>
        <w:t>B.950</w:t>
        <w:br/>
        <w:t>C.1800</w:t>
        <w:br/>
        <w:t>D.1900</w:t>
        <w:br/>
        <w:br/>
        <w:t>【答案】：A</w:t>
      </w:r>
      <w:r>
        <w:t xml:space="preserve"> </w:t>
      </w:r>
    </w:p>
    <w:p>
      <w:r>
        <w:t>12、当受弯构件剪力设计值V＜0.7ftbh0时（　　　）。</w:t>
        <w:br/>
        <w:t>A.可直接按最小配筋率ρsv，min配箍筋</w:t>
        <w:br/>
        <w:t>B.可直接按构造要求的箍筋最小直径及最大间距配箍筋</w:t>
        <w:br/>
        <w:t>C.按构造要求的箍筋最小直径及最大间距配箍筋，并验算最小配箍率</w:t>
        <w:br/>
        <w:t>D.按受剪承载力公式计算配箍筋。</w:t>
        <w:br/>
        <w:br/>
        <w:t xml:space="preserve">【答案】：C </w:t>
      </w:r>
    </w:p>
    <w:p>
      <w:r>
        <w:t>13、下列（　　　）不是线性工程。</w:t>
        <w:br/>
        <w:t>A.道路工程</w:t>
        <w:br/>
        <w:t>B.管线工程</w:t>
        <w:br/>
        <w:t>C.输电线工程</w:t>
        <w:br/>
        <w:t>D.房屋工程</w:t>
        <w:br/>
        <w:br/>
        <w:t xml:space="preserve">【答案】：D </w:t>
      </w:r>
    </w:p>
    <w:p>
      <w:r>
        <w:t>14、当在施工场地上已经布置方格网时，可采用（　　　）来测量点位。</w:t>
        <w:br/>
        <w:t>A.直角坐标法</w:t>
        <w:br/>
        <w:t>B.极坐标法</w:t>
        <w:br/>
        <w:t>C.角度交会法</w:t>
        <w:br/>
        <w:t>D.距离交会法</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15、下列说法错误的是（　　　）。</w:t>
        <w:br/>
        <w:t>A.沿同一直线，以同样大小的力拉车，对车产生的运动效果一样</w:t>
        <w:br/>
        <w:t>B.在刚体的原力系上加上或去掉一个平衡力系，不会改变刚体的运动状态</w:t>
        <w:br/>
        <w:t>C.力的可传性原理只适合研究物体的外效应</w:t>
        <w:br/>
        <w:t>D.对于所有物体，力的三要素可改为：力的大小、方向和作用线</w:t>
        <w:br/>
        <w:br/>
        <w:t>【答案】：D</w:t>
      </w:r>
      <w:r>
        <w:t xml:space="preserve"> </w:t>
      </w:r>
    </w:p>
    <w:p>
      <w:r>
        <w:t>16、排水管道按照管体结构受力形式分为刚性管道和柔性管道两大类，下列选项中属于刚性管道的是（　　　）。</w:t>
        <w:br/>
        <w:t>A.玻璃纤维管</w:t>
        <w:br/>
        <w:t>B.钢塑复合管</w:t>
        <w:br/>
        <w:t>C.钢筋混凝土管</w:t>
        <w:br/>
        <w:t>D.双壁波纹管</w:t>
        <w:br/>
        <w:br/>
        <w:t xml:space="preserve">【答案】：C </w:t>
      </w:r>
    </w:p>
    <w:p>
      <w:r>
        <w:t>17、关于柔性接口说法正确的是（　　　）。</w:t>
        <w:br/>
        <w:t>A.多为水泥类材料密封或用法兰连接的管道接口</w:t>
        <w:br/>
        <w:t>B.不能承受一定量的轴向线变位</w:t>
        <w:br/>
        <w:t>C.能承受一定量的轴向线变位</w:t>
        <w:br/>
        <w:t>D.一般用在有条形基础的无压管道上</w:t>
        <w:br/>
        <w:br/>
        <w:t xml:space="preserve">【答案】：C </w:t>
      </w:r>
    </w:p>
    <w:p>
      <w:r>
        <w:t>18、城市给水管道工程中，橡胶圈接口不适用于（　　　）。</w:t>
        <w:br/>
        <w:t>A.橡胶圈</w:t>
        <w:br/>
        <w:t>B.焊接</w:t>
        <w:br/>
        <w:t>C.法兰</w:t>
        <w:br/>
        <w:t>D.丝扣</w:t>
        <w:br/>
        <w:br/>
        <w:t xml:space="preserve">【答案】：D </w:t>
      </w:r>
    </w:p>
    <w:p>
      <w:pPr>
        <w:sectPr w:rsidSect="00034616">
          <w:type w:val="nextPage"/>
          <w:pgSz w:w="12240" w:h="15840"/>
          <w:pgMar w:top="1440" w:right="1800" w:bottom="1440" w:left="1800" w:header="720" w:footer="720" w:gutter="0"/>
          <w:pgNumType w:start="5"/>
          <w:cols w:space="720"/>
          <w:titlePg w:val="0"/>
          <w:docGrid w:linePitch="360"/>
        </w:sectPr>
      </w:pPr>
    </w:p>
    <w:p>
      <w:r>
        <w:t>19、当市政管线交叉敷设时，自地面向地下竖向的排列顺序一般为（　　　）。</w:t>
        <w:br/>
        <w:t>A.电气、电信、燃气、供热、中水、给水、雨水、污水</w:t>
        <w:br/>
        <w:t>B.电气、电信、中水、给水、燃气、供热、雨水、污水</w:t>
        <w:br/>
        <w:t>C.电气、电信、供热、燃气、中水、给水、雨水、污水</w:t>
        <w:br/>
        <w:t>D.电气、电信、燃气、中水、给水、供热、雨水、污水</w:t>
        <w:br/>
        <w:br/>
        <w:t>【答案】：C</w:t>
      </w:r>
      <w:r>
        <w:t xml:space="preserve"> </w:t>
      </w:r>
    </w:p>
    <w:p>
      <w:r>
        <w:t>20、路基边坡的坡度m值对路基稳定其中重要的作用，下列说法正确的是（　　　）。</w:t>
        <w:br/>
        <w:t>A.m值越大，边坡越陡，稳定性越差</w:t>
        <w:br/>
        <w:t>B.m值越大，边坡越缓，稳定性越好</w:t>
        <w:br/>
        <w:t>C.m值越小，边坡越缓，稳定性越差</w:t>
        <w:br/>
        <w:t>D.边坡坡度越缓越好</w:t>
        <w:br/>
        <w:br/>
        <w:t xml:space="preserve">【答案】：B </w:t>
      </w:r>
    </w:p>
    <w:p>
      <w:r>
        <w:t>21、直埋管道接头的一级管网的现场安装的接头密封应进行（　　　）的气密性检验。</w:t>
        <w:br/>
        <w:t>A.20%</w:t>
        <w:br/>
        <w:t>B.50%</w:t>
        <w:br/>
        <w:t>C.80%</w:t>
        <w:br/>
        <w:t>D.100%</w:t>
        <w:br/>
        <w:br/>
        <w:t xml:space="preserve">【答案】：D </w:t>
      </w:r>
    </w:p>
    <w:p>
      <w:pPr>
        <w:sectPr w:rsidSect="00034616">
          <w:type w:val="nextPage"/>
          <w:pgSz w:w="12240" w:h="15840"/>
          <w:pgMar w:top="1440" w:right="1800" w:bottom="1440" w:left="1800" w:header="720" w:footer="720" w:gutter="0"/>
          <w:pgNumType w:start="6"/>
          <w:cols w:space="720"/>
          <w:titlePg w:val="0"/>
          <w:docGrid w:linePitch="360"/>
        </w:sectPr>
      </w:pPr>
    </w:p>
    <w:p>
      <w:r>
        <w:t>22、线路中心距离一般建筑物小于（　　　），宜采用高级减震的轨道结构。</w:t>
        <w:br/>
        <w:t>A.10m</w:t>
        <w:br/>
        <w:t>B.15m</w:t>
        <w:br/>
        <w:t>C.20m</w:t>
        <w:br/>
        <w:t>D.25m</w:t>
        <w:br/>
        <w:br/>
        <w:t>【答案】：C</w:t>
      </w:r>
      <w:r>
        <w:t xml:space="preserve"> </w:t>
      </w:r>
    </w:p>
    <w:p>
      <w:r>
        <w:t>23、支撑结构挡土的应力传递路径（　　　）。</w:t>
        <w:br/>
        <w:t>A.围护（桩）墙→围檩（冠梁）→支撑</w:t>
        <w:br/>
        <w:t>B.围檩（冠梁）→围护（桩）墙→支撑</w:t>
        <w:br/>
        <w:t>C.围护（桩）墙→支撑→围檩（冠梁）</w:t>
        <w:br/>
        <w:t>D.支撑→围护（桩）墙→围檩（冠梁）</w:t>
        <w:br/>
        <w:br/>
        <w:t xml:space="preserve">【答案】：A </w:t>
      </w:r>
    </w:p>
    <w:p>
      <w:r>
        <w:t>24、无压管道应进行管道的严密性试验，严密性试验分为（　　　）。</w:t>
        <w:br/>
        <w:t>A.闭水试验和闭气试验</w:t>
        <w:br/>
        <w:t>B.闭水试验和水压试验</w:t>
        <w:br/>
        <w:t>C.强度试验和闭气试验</w:t>
        <w:br/>
        <w:t>D.强度试验和闭水试验</w:t>
        <w:br/>
        <w:br/>
        <w:t xml:space="preserve">【答案】：A </w:t>
      </w:r>
    </w:p>
    <w:p>
      <w:r>
        <w:t>25、城市轨道交通地面正线宜采用（　　　）。</w:t>
        <w:br/>
        <w:t>A.短枕式整体道床</w:t>
        <w:br/>
        <w:t>B.长枕式整体道床</w:t>
        <w:br/>
        <w:t>C.高架桥上整体道床</w:t>
        <w:br/>
        <w:t>D.混凝土枕碎石道床</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26、总结经验，改正缺点，并将遗留问题转人下一轮循环是PDCA中的（　　　）阶段。</w:t>
        <w:br/>
        <w:t>A.计划</w:t>
        <w:br/>
        <w:t>B.执行</w:t>
        <w:br/>
        <w:t>C.检查</w:t>
        <w:br/>
        <w:t>D.处置</w:t>
        <w:br/>
        <w:br/>
        <w:t>【答案】：D</w:t>
      </w:r>
      <w:r>
        <w:t xml:space="preserve"> </w:t>
      </w:r>
    </w:p>
    <w:p>
      <w:r>
        <w:t>27、下列材料可作为柔性基层的是（　　　）。</w:t>
        <w:br/>
        <w:t>A.水泥稳定类</w:t>
        <w:br/>
        <w:t>B.石灰稳定类</w:t>
        <w:br/>
        <w:t>C.二灰稳定类</w:t>
        <w:br/>
        <w:t>D.沥青稳定碎层</w:t>
        <w:br/>
        <w:br/>
        <w:t xml:space="preserve">【答案】：D </w:t>
      </w:r>
    </w:p>
    <w:p>
      <w:r>
        <w:t>28、投影面的垂直面垂直于（　　　）个投影面。</w:t>
        <w:br/>
        <w:t>A.四</w:t>
        <w:br/>
        <w:t>B.三</w:t>
        <w:br/>
        <w:t>C.二</w:t>
        <w:br/>
        <w:t>D.一</w:t>
        <w:br/>
        <w:br/>
        <w:t xml:space="preserve">【答案】：D </w:t>
      </w:r>
    </w:p>
    <w:p>
      <w:r>
        <w:t>29、进行地基处理施工，下列地层中适用强夯法的是（　　　）。</w:t>
        <w:br/>
        <w:t>A.淤泥</w:t>
        <w:br/>
        <w:t>B.黏性土</w:t>
        <w:br/>
        <w:t>C.沼泽土</w:t>
        <w:br/>
        <w:t>D.腐殖土</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30、桥梁所受的作用中，汽车撞击作用属于（　　　）。</w:t>
        <w:br/>
        <w:t>A.临时作用</w:t>
        <w:br/>
        <w:t>B.永久作用</w:t>
        <w:br/>
        <w:t>C.可变作用</w:t>
        <w:br/>
        <w:t>D.偶然荷载</w:t>
        <w:br/>
        <w:br/>
        <w:t>【答案】：D</w:t>
      </w:r>
      <w:r>
        <w:t xml:space="preserve"> </w:t>
      </w:r>
    </w:p>
    <w:p>
      <w:r>
        <w:t>31、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w:t>
        <w:br/>
        <w:t>B.2</w:t>
        <w:br/>
        <w:t>C.3</w:t>
        <w:br/>
        <w:t>D.4</w:t>
        <w:br/>
        <w:br/>
        <w:t xml:space="preserve">【答案】：B </w:t>
      </w:r>
    </w:p>
    <w:p>
      <w:r>
        <w:t>32、下列仪器既能自动测量高程又能自动测量水平距离的是（　　　）。</w:t>
        <w:br/>
        <w:t>A.水准仪</w:t>
        <w:br/>
        <w:t>B.水准尺</w:t>
        <w:br/>
        <w:t>C.自动安平水准仪</w:t>
        <w:br/>
        <w:t>D.电子水准仪</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33、建筑物外墙（有窗）距乔木中心的平面距离不小于（　　　）。</w:t>
        <w:br/>
        <w:t>A.1m</w:t>
        <w:br/>
        <w:t>B.2m</w:t>
        <w:br/>
        <w:t>C.3m</w:t>
        <w:br/>
        <w:t>D.4m</w:t>
        <w:br/>
        <w:br/>
        <w:t xml:space="preserve">【答案】：D </w:t>
      </w:r>
    </w:p>
    <w:p>
      <w:r>
        <w:t>34、施工项目管理工作的主要内容是（　　　）。</w:t>
        <w:br/>
        <w:t>A.三控制、二管理、一协调</w:t>
        <w:br/>
        <w:t>B.三控制、三管理、一协调</w:t>
        <w:br/>
        <w:t>C.两控制、二管理、一协调</w:t>
        <w:br/>
        <w:t>D.两控制、三管理、一协调</w:t>
        <w:br/>
        <w:br/>
        <w:t xml:space="preserve">【答案】：B </w:t>
      </w:r>
    </w:p>
    <w:p>
      <w:r>
        <w:t>35、地面上一点到两目标的方向线垂直投影在水平面上所成的夹角称为（　　　）。</w:t>
        <w:br/>
        <w:t>A.竖直角</w:t>
        <w:br/>
        <w:t>B.水平角</w:t>
        <w:br/>
        <w:t>C.方位角</w:t>
        <w:br/>
        <w:t>D.象限角</w:t>
        <w:br/>
        <w:br/>
        <w:t xml:space="preserve">【答案】：B </w:t>
      </w:r>
    </w:p>
    <w:p>
      <w:r>
        <w:t>36、水深在3m以内，流速小于1.5m/s，河床土渗水性较小时，可筑（　　　）。</w:t>
        <w:br/>
        <w:t>A.间隔有桩围堰</w:t>
        <w:br/>
        <w:t>B.钢板桩围堰</w:t>
        <w:br/>
        <w:t>C.土袋围堰</w:t>
        <w:br/>
        <w:t>D.套箱围堰</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37、下列交通方式既可作为中小城市轨道交通网络的主干线，也可作为大城市轨道交通网络的补充的是（　　　）。</w:t>
        <w:br/>
        <w:t>A.地下铁道</w:t>
        <w:br/>
        <w:t>B.轻轨交通</w:t>
        <w:br/>
        <w:t>C.独轨交通</w:t>
        <w:br/>
        <w:t>D.有轨电车</w:t>
        <w:br/>
        <w:br/>
        <w:t>【答案】：B</w:t>
      </w:r>
      <w:r>
        <w:t xml:space="preserve"> </w:t>
      </w:r>
    </w:p>
    <w:p>
      <w:r>
        <w:t>38、工程造价作为项目决策的依据与项目筹集资金的依据，体现了工程造价的（　　　）职能。</w:t>
        <w:br/>
        <w:t>A.预测</w:t>
        <w:br/>
        <w:t>B.控制</w:t>
        <w:br/>
        <w:t>C.调控</w:t>
        <w:br/>
        <w:t>D.评审</w:t>
        <w:br/>
        <w:br/>
        <w:t xml:space="preserve">【答案】：A </w:t>
      </w:r>
    </w:p>
    <w:p>
      <w:r>
        <w:t>39、给水管网中的阀门等附件一般安装在阀门井中，阀门井的形状有圆形和（　　　）。</w:t>
        <w:br/>
        <w:t>A.椭圆形</w:t>
        <w:br/>
        <w:t>B.方形</w:t>
        <w:br/>
        <w:t>C.矩形</w:t>
        <w:br/>
        <w:t>D.菱形</w:t>
        <w:br/>
        <w:br/>
        <w:t xml:space="preserve">【答案】：C </w:t>
      </w:r>
    </w:p>
    <w:p>
      <w:r>
        <w:t>40、按桥梁力学体系可分为五种基本体系，下列不符合此类的是（　　　）。</w:t>
        <w:br/>
        <w:t>A.梁式桥</w:t>
        <w:br/>
        <w:t>B.拱式桥</w:t>
        <w:br/>
        <w:t>C.上承式桥</w:t>
        <w:br/>
        <w:t>D.悬索桥</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41、装配式预应力混凝土简支T形梁桥的主梁间距一般采用（　　　）。</w:t>
        <w:br/>
        <w:t>A.1.5~3m</w:t>
        <w:br/>
        <w:t>B.2.5~5m</w:t>
        <w:br/>
        <w:t>C.1.8~2.5m</w:t>
        <w:br/>
        <w:t>D.2~5m</w:t>
        <w:br/>
        <w:br/>
        <w:t>【答案】：C</w:t>
      </w:r>
      <w:r>
        <w:t xml:space="preserve"> </w:t>
      </w:r>
    </w:p>
    <w:p>
      <w:r>
        <w:t>42、进货质量应核验产品出厂三证，下列不属于三证的是（　　　）。</w:t>
        <w:br/>
        <w:t>A.产品合格证</w:t>
        <w:br/>
        <w:t>B.产品说明书</w:t>
        <w:br/>
        <w:t>C.产品成分报告单</w:t>
        <w:br/>
        <w:t>D.产品试验报告单</w:t>
        <w:br/>
        <w:br/>
        <w:t xml:space="preserve">【答案】：C </w:t>
      </w:r>
    </w:p>
    <w:p>
      <w:r>
        <w:t>43、梁式桥的两个相邻桥墩中线间水平距离，或桥墩中线与桥台台背前缘间的水平距离，称为（　　　）。</w:t>
        <w:br/>
        <w:t>A.净跨径</w:t>
        <w:br/>
        <w:t>B.总跨径</w:t>
        <w:br/>
        <w:t>C.标准跨径</w:t>
        <w:br/>
        <w:t>D.计算跨径</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r>
        <w:t>44、下列选项中适宜在市区较窄的街道上建造高架线路的是（　　　）。</w:t>
        <w:br/>
        <w:t>A.地下铁道</w:t>
        <w:br/>
        <w:t>B.轻轨交通</w:t>
        <w:br/>
        <w:t>C.独轨交通</w:t>
        <w:br/>
        <w:t>D.有轨电车</w:t>
        <w:br/>
        <w:br/>
        <w:t xml:space="preserve">【答案】：C </w:t>
      </w:r>
    </w:p>
    <w:p>
      <w:r>
        <w:t>45、路面通常由一层或几层组成，以下不属于路面组成的是（　　　）。</w:t>
        <w:br/>
        <w:t>A.面层</w:t>
        <w:br/>
        <w:t>B.垫层</w:t>
        <w:br/>
        <w:t>C.沥青层</w:t>
        <w:br/>
        <w:t>D.基层</w:t>
        <w:br/>
        <w:br/>
        <w:t xml:space="preserve">【答案】：C </w:t>
      </w:r>
    </w:p>
    <w:p>
      <w:r>
        <w:t>46、水准测量的目的是（　　　）。</w:t>
        <w:br/>
        <w:t>A.测定点的平面位置</w:t>
        <w:br/>
        <w:t>B.测定两点间的高差</w:t>
        <w:br/>
        <w:t>C.读取水准尺读数</w:t>
        <w:br/>
        <w:t>D.测出两点间的高差，推算点的高程</w:t>
        <w:br/>
        <w:br/>
        <w:t xml:space="preserve">【答案】：D </w:t>
      </w:r>
    </w:p>
    <w:p>
      <w:r>
        <w:t>47、以交通功能为主，连接城市各主要分区的干路的是（　　　）。</w:t>
        <w:br/>
        <w:t>A.快速路</w:t>
        <w:br/>
        <w:t>B.次干路</w:t>
        <w:br/>
        <w:t>C.支路</w:t>
        <w:br/>
        <w:t>D.主干路</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48、装配式预应力混凝土简支T形梁桥常用跨径为（　　　）。</w:t>
        <w:br/>
        <w:t>A.20~30m</w:t>
        <w:br/>
        <w:t>B.25~50m</w:t>
        <w:br/>
        <w:t>C.15~50m</w:t>
        <w:br/>
        <w:t>D.20~50m</w:t>
        <w:br/>
        <w:br/>
        <w:t xml:space="preserve">【答案】：B </w:t>
      </w:r>
    </w:p>
    <w:p>
      <w:r>
        <w:t>49、若物体在力系的作用下处于平衡状态，则这个力系称为（　　　）。</w:t>
        <w:br/>
        <w:t>A.平面力系</w:t>
        <w:br/>
        <w:t>B.平行力系</w:t>
        <w:br/>
        <w:t>C.平衡力系</w:t>
        <w:br/>
        <w:t>D.汇交力系</w:t>
        <w:br/>
        <w:br/>
        <w:t xml:space="preserve">【答案】：C </w:t>
      </w:r>
    </w:p>
    <w:p>
      <w:r>
        <w:t>50、资源管理以实现（　　　）和成本节约为目标。</w:t>
        <w:br/>
        <w:t>A.资源最少配置、动态控制</w:t>
        <w:br/>
        <w:t>B.资源优化配置、静态控制</w:t>
        <w:br/>
        <w:t>C.资源最多配置、动态控制</w:t>
        <w:br/>
        <w:t>D.资源优化配置、动态控制</w:t>
        <w:br/>
        <w:br/>
        <w:t xml:space="preserve">【答案】：D </w:t>
      </w:r>
    </w:p>
    <w:p>
      <w:r>
        <w:t>51、Y形桥墩结合了T形桥墩和双柱式墩的优点，（　　　）。</w:t>
        <w:br/>
        <w:t>A.上部双柱式，下部单柱式</w:t>
        <w:br/>
        <w:t>B.上部双柱式，下部双柱式</w:t>
        <w:br/>
        <w:t>C.上部单柱式，下部单柱式</w:t>
        <w:br/>
        <w:t>D.上部单柱式，下部双柱式</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r>
        <w:t>52、下列有关工程量计算错误的是（　　　）。</w:t>
        <w:br/>
        <w:t>A.计算单位要和套用的定额项目的计算单位一致</w:t>
        <w:br/>
        <w:t>B.相同计量单位只有一种计算方法</w:t>
        <w:br/>
        <w:t>C.注意计算包括的范围</w:t>
        <w:br/>
        <w:t>D.注意标准要符合定额的规定</w:t>
        <w:br/>
        <w:br/>
        <w:t xml:space="preserve">【答案】：B </w:t>
      </w:r>
    </w:p>
    <w:p>
      <w:r>
        <w:t>53、在竖向荷载作用下无水平反力的结构时（　　　）。</w:t>
        <w:br/>
        <w:t>A.梁式桥</w:t>
        <w:br/>
        <w:t>B.拱式桥</w:t>
        <w:br/>
        <w:t>C.刚架桥</w:t>
        <w:br/>
        <w:t>D.悬索桥</w:t>
        <w:br/>
        <w:br/>
        <w:t xml:space="preserve">【答案】：A </w:t>
      </w:r>
    </w:p>
    <w:p>
      <w:r>
        <w:t>54、使用国有资金投资的建设工程发承包，必须采用（　　　）计价。</w:t>
        <w:br/>
        <w:t>A.施工定额</w:t>
        <w:br/>
        <w:t>B.预算定额</w:t>
        <w:br/>
        <w:t>C.概算定额</w:t>
        <w:br/>
        <w:t>D.工程量清单</w:t>
        <w:br/>
        <w:br/>
        <w:t xml:space="preserve">【答案】：D </w:t>
      </w:r>
    </w:p>
    <w:p>
      <w:r>
        <w:t>55、下列关于保护层厚度的说法不正确的是（　　　）。</w:t>
        <w:br/>
        <w:t>A.当混凝土强度等级不低于C20且施工质量可靠保证，其保护层厚度可按相应规范中减少5mm</w:t>
        <w:br/>
        <w:t>B.预制构件中的预应力钢筋保护层厚度不应小于25mm</w:t>
        <w:br/>
        <w:t>C.钢筋混凝土受弯构件，钢筋端头的保护层厚度一般为10mm</w:t>
        <w:br/>
        <w:t>D.板、墙、壳中分布钢筋的保护层厚度不应小于15mm</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56、供热管道上的阀门，起流量调节作用的阀门是（　　　）。</w:t>
        <w:br/>
        <w:t>A.截止阀</w:t>
        <w:br/>
        <w:t>B.闸阀</w:t>
        <w:br/>
        <w:t>C.蝶阀</w:t>
        <w:br/>
        <w:t>D.单向阀</w:t>
        <w:br/>
        <w:br/>
        <w:t>【答案】：C</w:t>
      </w:r>
      <w:r>
        <w:t xml:space="preserve"> </w:t>
      </w:r>
    </w:p>
    <w:p>
      <w:r>
        <w:t>57、大体积混凝土应在环境较低时浇筑，浇筑温度（振捣后50~100mm深处的温度）不宜高于（　　　）摄氏度。</w:t>
        <w:br/>
        <w:t>A.20</w:t>
        <w:br/>
        <w:t>B.25</w:t>
        <w:br/>
        <w:t>C.28</w:t>
        <w:br/>
        <w:t>D.30</w:t>
        <w:br/>
        <w:br/>
        <w:t xml:space="preserve">【答案】：C </w:t>
      </w:r>
    </w:p>
    <w:p>
      <w:r>
        <w:t>58、钢尺的尺长误差对距离测量产生的影响属于（　　　）。</w:t>
        <w:br/>
        <w:t>A.偶然误差</w:t>
        <w:br/>
        <w:t>B.偶然误差也可能是系统误差</w:t>
        <w:br/>
        <w:t>C.系统误差</w:t>
        <w:br/>
        <w:t>D.既不是偶然误差也不是系统误差</w:t>
        <w:br/>
        <w:br/>
        <w:t xml:space="preserve">【答案】：A </w:t>
      </w:r>
    </w:p>
    <w:p>
      <w:r>
        <w:t>59、下列哪项属于车道宽度的范围。（　　　）。</w:t>
        <w:br/>
        <w:t>A.3.5m</w:t>
        <w:br/>
        <w:t>B.3m</w:t>
        <w:br/>
        <w:t>C.3.8m</w:t>
        <w:br/>
        <w:t>D.4m</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60、规划红线是道路的用地界线，常用（　　　）表示。</w:t>
        <w:br/>
        <w:t>A.单实线</w:t>
        <w:br/>
        <w:t>B.双实线</w:t>
        <w:br/>
        <w:t>C.点画线</w:t>
        <w:br/>
        <w:t>D.双点画线</w:t>
        <w:br/>
        <w:br/>
        <w:t>【答案】：D</w:t>
      </w:r>
      <w:r>
        <w:t xml:space="preserve"> </w:t>
      </w:r>
    </w:p>
    <w:p>
      <w:r>
        <w:t>61、受弯构件是指（　　　）的构件。</w:t>
        <w:br/>
        <w:t>A.截面上有弯矩、剪力和扭矩作用</w:t>
        <w:br/>
        <w:t>B.截面上有弯矩作用</w:t>
        <w:br/>
        <w:t>C.截面上有弯矩、剪力作用</w:t>
        <w:br/>
        <w:t>D.截面上有扭矩、剪力作用</w:t>
        <w:br/>
        <w:br/>
        <w:t xml:space="preserve">【答案】：C </w:t>
      </w:r>
    </w:p>
    <w:p>
      <w:r>
        <w:t>62、道路中线的位置是通过测设（　　　）来确定。</w:t>
        <w:br/>
        <w:t>A.中桩</w:t>
        <w:br/>
        <w:t>B.边桩</w:t>
        <w:br/>
        <w:t>C.标桩</w:t>
        <w:br/>
        <w:t>D.水平桩</w:t>
        <w:br/>
        <w:br/>
        <w:t xml:space="preserve">【答案】：A </w:t>
      </w:r>
    </w:p>
    <w:p>
      <w:r>
        <w:t>63、道路上的井室必须使用（　　　）装配稳固。</w:t>
        <w:br/>
        <w:t>A.重型井盖</w:t>
        <w:br/>
        <w:t>B.轻型井盖</w:t>
        <w:br/>
        <w:t>C.普通井盖</w:t>
        <w:br/>
        <w:t>D.钢筋混凝土井盖</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64、水准测量中，设后尺A的读数a=2.713m，前尺B的读数b=1.401m，已知A点高程为15.000m，则水准仪视线高程为（　　　）m。</w:t>
        <w:br/>
        <w:t>A.13.688</w:t>
        <w:br/>
        <w:t>B.16.312</w:t>
        <w:br/>
        <w:t>C.16.401</w:t>
        <w:br/>
        <w:t>D.17.713</w:t>
        <w:br/>
        <w:br/>
        <w:t>【答案】：D</w:t>
      </w:r>
      <w:r>
        <w:t xml:space="preserve"> </w:t>
      </w:r>
    </w:p>
    <w:p>
      <w:r>
        <w:t>65、行道树与机动车交叉口的最小距离为（　　　）。</w:t>
        <w:br/>
        <w:t>A.10m</w:t>
        <w:br/>
        <w:t>B.14m</w:t>
        <w:br/>
        <w:t>C.30m</w:t>
        <w:br/>
        <w:t>D.50m</w:t>
        <w:br/>
        <w:br/>
        <w:t xml:space="preserve">【答案】：C </w:t>
      </w:r>
    </w:p>
    <w:p>
      <w:r>
        <w:t>66、以下的功能以解决局部地区交通，以服务功能为主的是（　　　）。</w:t>
        <w:br/>
        <w:t>A.快速路</w:t>
        <w:br/>
        <w:t>B.次干路</w:t>
        <w:br/>
        <w:t>C.支路</w:t>
        <w:br/>
        <w:t>D.主干路</w:t>
        <w:br/>
        <w:br/>
        <w:t xml:space="preserve">【答案】：C </w:t>
      </w:r>
    </w:p>
    <w:p>
      <w:r>
        <w:t>67、属于城市干路网，是城市中数量较多的一般交通道路的是（　　　）。</w:t>
        <w:br/>
        <w:t>A.快速路</w:t>
        <w:br/>
        <w:t>B.次干路</w:t>
        <w:br/>
        <w:t>C.支路</w:t>
        <w:br/>
        <w:t>D.主干路</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68、“刃脚”的作用是（　　　）。</w:t>
        <w:br/>
        <w:t>A.满足下沉要求</w:t>
        <w:br/>
        <w:t>B.减小下沉阻力</w:t>
        <w:br/>
        <w:t>C.增加整体刚度</w:t>
        <w:br/>
        <w:t>D.防止渗水</w:t>
        <w:br/>
        <w:br/>
        <w:t>【答案】：B</w:t>
      </w:r>
      <w:r>
        <w:t xml:space="preserve"> </w:t>
      </w:r>
    </w:p>
    <w:p>
      <w:r>
        <w:t>69、下列选项中，不属于排水管道施工的工序是（　　　）。</w:t>
        <w:br/>
        <w:t>A.下管、排管</w:t>
        <w:br/>
        <w:t>B.稳管、接口</w:t>
        <w:br/>
        <w:t>C.试压</w:t>
        <w:br/>
        <w:t>D.质量检查与验收</w:t>
        <w:br/>
        <w:br/>
        <w:t xml:space="preserve">【答案】：B </w:t>
      </w:r>
    </w:p>
    <w:p>
      <w:r>
        <w:t>70、下列各项中，不属于架桥机的是（　　　）。</w:t>
        <w:br/>
        <w:t>A.单导梁</w:t>
        <w:br/>
        <w:t>B.双导梁</w:t>
        <w:br/>
        <w:t>C.多导梁</w:t>
        <w:br/>
        <w:t>D.斜拉式</w:t>
        <w:br/>
        <w:br/>
        <w:t xml:space="preserve">【答案】：C </w:t>
      </w:r>
    </w:p>
    <w:p>
      <w:r>
        <w:t>71、下列不属于平面交叉口的组织形式的是（　　　）。</w:t>
        <w:br/>
        <w:t>A.渠化</w:t>
        <w:br/>
        <w:t>B.环形</w:t>
        <w:br/>
        <w:t>C.汇集</w:t>
        <w:br/>
        <w:t>D.自动化</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72、水文气象不稳定、沉管距离较长、水流速度相对较大时，可采用（　　　）。</w:t>
        <w:br/>
        <w:t>A.水面浮运法</w:t>
        <w:br/>
        <w:t>B.铺管船法</w:t>
        <w:br/>
        <w:t>C.底拖法</w:t>
        <w:br/>
        <w:t>D.浮运发</w:t>
        <w:br/>
        <w:br/>
        <w:t>【答案】：B</w:t>
      </w:r>
      <w:r>
        <w:t xml:space="preserve"> </w:t>
      </w:r>
    </w:p>
    <w:p>
      <w:r>
        <w:t>73、混凝土管适用于（　　　）。</w:t>
        <w:br/>
        <w:t>A.橡胶圈接口</w:t>
        <w:br/>
        <w:t>B.焊接接口</w:t>
        <w:br/>
        <w:t>C.法兰接口</w:t>
        <w:br/>
        <w:t>D.化学粘合剂接口</w:t>
        <w:br/>
        <w:br/>
        <w:t xml:space="preserve">【答案】：A </w:t>
      </w:r>
    </w:p>
    <w:p>
      <w:r>
        <w:t>74、下列不属于桥梁附属结构的是（　　　）。</w:t>
        <w:br/>
        <w:t>A.桥台</w:t>
        <w:br/>
        <w:t>B.桥头锥形护坡</w:t>
        <w:br/>
        <w:t>C.护岸</w:t>
        <w:br/>
        <w:t>D.导流结构物</w:t>
        <w:br/>
        <w:br/>
        <w:t xml:space="preserve">【答案】：A </w:t>
      </w:r>
    </w:p>
    <w:p>
      <w:r>
        <w:t>75、定额编制时使用平均先进水平的是（　　　）。</w:t>
        <w:br/>
        <w:t>A.施工定额</w:t>
        <w:br/>
        <w:t>B.预算定额</w:t>
        <w:br/>
        <w:t>C.概算定额</w:t>
        <w:br/>
        <w:t>D.概算指标</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76、垃圾卫生填埋场填埋区工程的结构层次从上至下主要为（　　　）。</w:t>
        <w:br/>
        <w:t>A.基础层、防渗系统、渗沥液收集导排系统</w:t>
        <w:br/>
        <w:t>B.防渗系统、基础层、渗沥液收集导排系统</w:t>
        <w:br/>
        <w:t>C.渗沥液收集导排系统、基础层、防渗系统</w:t>
        <w:br/>
        <w:t>D.渗沥液收集导排系统、防渗系统、基础层</w:t>
        <w:br/>
        <w:br/>
        <w:t>【答案】：D</w:t>
      </w:r>
      <w:r>
        <w:t xml:space="preserve"> </w:t>
      </w:r>
    </w:p>
    <w:p>
      <w:r>
        <w:t>77、项目资金管理以实现（　　　）和提高经济效益为目标。</w:t>
        <w:br/>
        <w:t>A.保证收人、节约成本、防范风险</w:t>
        <w:br/>
        <w:t>B.保证收人、节约支出、防范风险</w:t>
        <w:br/>
        <w:t>C.保证成本、节约支出、防范风险</w:t>
        <w:br/>
        <w:t>D.保证收人、节约支出、加强合同</w:t>
        <w:br/>
        <w:br/>
        <w:t xml:space="preserve">【答案】：B </w:t>
      </w:r>
    </w:p>
    <w:p>
      <w:r>
        <w:t>78、GCL垫施工流程为（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r>
        <w:t>79、行车荷载和自然因素对路面的作用会随着路面深度的增大而（　　　），材料的强度、刚度和稳定性随着路面深度增大而（　　　）。</w:t>
        <w:br/>
        <w:t>A.减弱，减弱</w:t>
        <w:br/>
        <w:t>B.减弱，增强</w:t>
        <w:br/>
        <w:t>C.增强，减弱</w:t>
        <w:br/>
        <w:t>D.增强，增强</w:t>
        <w:br/>
        <w:br/>
        <w:t xml:space="preserve">【答案】：A </w:t>
      </w:r>
    </w:p>
    <w:p>
      <w:r>
        <w:t>80、改进施工方法和改变施工机具为加快工程进度，属于动态控制中的（　　　）。</w:t>
        <w:br/>
        <w:t>A.组织措施</w:t>
        <w:br/>
        <w:t>B.经济措施</w:t>
        <w:br/>
        <w:t>C.合同措施</w:t>
        <w:br/>
        <w:t>D.技术措施</w:t>
        <w:br/>
        <w:br/>
        <w:t xml:space="preserve">【答案】：D </w:t>
      </w:r>
    </w:p>
    <w:p>
      <w:r>
        <w:t>81、下列关于城市桥梁工程技术术语表述正确的是（　　　）。</w:t>
        <w:br/>
        <w:t>A.简支梁桥标准跨径就是支承线之间的距离</w:t>
        <w:br/>
        <w:t>B.桥梁全长等于各跨长之和</w:t>
        <w:br/>
        <w:t>C.拱的计算跨径是指两起拱面与拱轴线的交点之间的水平距离</w:t>
        <w:br/>
        <w:t>D.拱的标准跨径是指两墩中线之间的距离</w:t>
        <w:br/>
        <w:br/>
        <w:t xml:space="preserve">【答案】：A </w:t>
      </w:r>
    </w:p>
    <w:p>
      <w:r>
        <w:t>82、（　　　）作为确定工程造价的主要依据，是计算标底和确定报价的主要依据。</w:t>
        <w:br/>
        <w:t>A.劳动定额</w:t>
        <w:br/>
        <w:t>B.施工定额</w:t>
        <w:br/>
        <w:t>C.预算定额</w:t>
        <w:br/>
        <w:t>D.概算定额</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83、起保障行人交通安全和保证人车分流的作用的是（　　　）。</w:t>
        <w:br/>
        <w:t>A.立缘石</w:t>
        <w:br/>
        <w:t>B.平缘石</w:t>
        <w:br/>
        <w:t>C.人行道</w:t>
        <w:br/>
        <w:t>D.交通标志</w:t>
        <w:br/>
        <w:br/>
        <w:t>【答案】：C</w:t>
      </w:r>
      <w:r>
        <w:t xml:space="preserve"> </w:t>
      </w:r>
    </w:p>
    <w:p>
      <w:r>
        <w:t>84、沟槽支撑的目的是防止侧壁坍塌，为沟槽创造安全的施工条件。支撑材料通常由（　　　）做成。</w:t>
        <w:br/>
        <w:t>A.管材或钢筋</w:t>
        <w:br/>
        <w:t>B.混凝土预制构件</w:t>
        <w:br/>
        <w:t>C.木材或钢材</w:t>
        <w:br/>
        <w:t>D.塑性材料</w:t>
        <w:br/>
        <w:br/>
        <w:t xml:space="preserve">【答案】：C </w:t>
      </w:r>
    </w:p>
    <w:p>
      <w:r>
        <w:t>85、下列有关环境保护和文明施工管理的论述中，错误的是（　　　）。</w:t>
        <w:br/>
        <w:t>A.渣土运输车应采用覆盖措施</w:t>
        <w:br/>
        <w:t>B.使用密目式安全网对在建建筑物进行封闭</w:t>
        <w:br/>
        <w:t>C.搅拌场所采取喷雾洒水措施</w:t>
        <w:br/>
        <w:t>D.施工处地的料场、生活区域应进行硬化处理</w:t>
        <w:br/>
        <w:br/>
        <w:t xml:space="preserve">【答案】：C </w:t>
      </w:r>
    </w:p>
    <w:p>
      <w:r>
        <w:t>86、按《城市桥梁设计规范》（CJJ1-2011）规定，桥梁按单跨跨径Lk和跨径总长L分为四类，属于中桥的是（　　　）。</w:t>
        <w:br/>
        <w:t>A.L（跨径总长）=25</w:t>
        <w:br/>
        <w:t>B.L=100</w:t>
        <w:br/>
        <w:t>C.Lk（单孔跨径）=25</w:t>
        <w:br/>
        <w:t>D.Lk=100</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87、随着科学技术水平和管理水平的提高，社会生产力的水平也必然会提高，原有定额不能使用生产发展时，定额授权部门根据新的情况对定额进行修订和补充，这体现了定额的（　　　）。</w:t>
        <w:br/>
        <w:t>A.真实性</w:t>
        <w:br/>
        <w:t>B.时效性</w:t>
        <w:br/>
        <w:t>C.系统性</w:t>
        <w:br/>
        <w:t>D.可变性</w:t>
        <w:br/>
        <w:br/>
        <w:t>【答案】：B</w:t>
      </w:r>
      <w:r>
        <w:t xml:space="preserve"> </w:t>
      </w:r>
    </w:p>
    <w:p>
      <w:r>
        <w:t>88、施工测量的精度最终体现在（　　　）。</w:t>
        <w:br/>
        <w:t>A.测量仪器的精度</w:t>
        <w:br/>
        <w:t>B.施工点位的精度</w:t>
        <w:br/>
        <w:t>C.测量规范的精度要求</w:t>
        <w:br/>
        <w:t>D.观测者的技术</w:t>
        <w:br/>
        <w:br/>
        <w:t xml:space="preserve">【答案】：B </w:t>
      </w:r>
    </w:p>
    <w:p>
      <w:r>
        <w:t>89、当管底为岩石、碎石或多石地基时，对金属管道应铺垫不小于（　　　）mm厚的中砂或粗砂，构成给水管道砂基础。</w:t>
        <w:br/>
        <w:t>A.50</w:t>
        <w:br/>
        <w:t>B.100</w:t>
        <w:br/>
        <w:t>C.150</w:t>
        <w:br/>
        <w:t>D.200</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90、当比值小于（　　　）时，连续梁可视为固端梁。</w:t>
        <w:br/>
        <w:t>A.0.5</w:t>
        <w:br/>
        <w:t>B.0.4</w:t>
        <w:br/>
        <w:t>C.0.3</w:t>
        <w:br/>
        <w:t>D.0.2</w:t>
        <w:br/>
        <w:br/>
        <w:t xml:space="preserve">【答案】：C </w:t>
      </w:r>
    </w:p>
    <w:p>
      <w:r>
        <w:t>91、反映一个组织系统中各子系统之间或各工作部门之间的指令关系的是（　　　）。</w:t>
        <w:br/>
        <w:t>A.组织结构模式</w:t>
        <w:br/>
        <w:t>B.组织分工</w:t>
        <w:br/>
        <w:t>C.工作流程组织</w:t>
        <w:br/>
        <w:t>D.工作分解结构</w:t>
        <w:br/>
        <w:br/>
        <w:t xml:space="preserve">【答案】：A </w:t>
      </w:r>
    </w:p>
    <w:p>
      <w:r>
        <w:t>92、顶管法施工管道的首节管是（　　　）。</w:t>
        <w:br/>
        <w:t>A.钢管</w:t>
        <w:br/>
        <w:t>B.相同管材的管段</w:t>
        <w:br/>
        <w:t>C.工具管</w:t>
        <w:br/>
        <w:t>D.排水管</w:t>
        <w:br/>
        <w:br/>
        <w:t xml:space="preserve">【答案】：C </w:t>
      </w:r>
    </w:p>
    <w:p>
      <w:r>
        <w:t>93、由于城市道路一般比较平坦，因此多采用大量的地形点来表示地形高程，其中（　　　）表示测点。</w:t>
        <w:br/>
        <w:t>A.▼</w:t>
        <w:br/>
        <w:t>B.◆</w:t>
        <w:br/>
        <w:t>C.●</w:t>
        <w:br/>
        <w:t>D.■</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94、项目目标动态控制的核心是在项目实施的过程中定期地进行（　　　）的比较。</w:t>
        <w:br/>
        <w:t>A.项目目标计划值和偏差值</w:t>
        <w:br/>
        <w:t>B.项目目标实际值和偏差值</w:t>
        <w:br/>
        <w:t>C.项目目标计划值和实际值</w:t>
        <w:br/>
        <w:t>D.项目目标当期值和上一期值</w:t>
        <w:br/>
        <w:br/>
        <w:t>【答案】：C</w:t>
      </w:r>
      <w:r>
        <w:t xml:space="preserve"> </w:t>
      </w:r>
    </w:p>
    <w:p>
      <w:r>
        <w:t>95、劳动消耗定额又称（　　　）。</w:t>
        <w:br/>
        <w:t>A.人工消耗定额</w:t>
        <w:br/>
        <w:t>B.材料消耗定额</w:t>
        <w:br/>
        <w:t>C.机械台班消耗定额</w:t>
        <w:br/>
        <w:t>D.施工定额</w:t>
        <w:br/>
        <w:br/>
        <w:t xml:space="preserve">【答案】：A </w:t>
      </w:r>
    </w:p>
    <w:p>
      <w:r>
        <w:t>96、以下哪项是以整个构筑物为对象，而规定人工、机械与材料的耗用量及其费用标准。</w:t>
        <w:br/>
        <w:t>A.概算定额</w:t>
        <w:br/>
        <w:t>B.施工定额</w:t>
        <w:br/>
        <w:t>C.预算定额</w:t>
        <w:br/>
        <w:t>D.概算指标</w:t>
        <w:br/>
        <w:br/>
        <w:t xml:space="preserve">【答案】：D </w:t>
      </w:r>
    </w:p>
    <w:p>
      <w:r>
        <w:t>97、与素混凝土梁相比，适量配筋的钢混凝土梁的承载力和抵抗开裂的能力（　　　）。</w:t>
        <w:br/>
        <w:t>A.均提高很多</w:t>
        <w:br/>
        <w:t>B.承载力提高很多，抗裂提高不多</w:t>
        <w:br/>
        <w:t>C.承载力提高不多，抗裂提高很多</w:t>
        <w:br/>
        <w:t>D.均提高不多</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98、根据两个或两个以上的已知角度的方向交会出的平面位置，称为（　　　）。</w:t>
        <w:br/>
        <w:t>A.直角坐标法</w:t>
        <w:br/>
        <w:t>B.极坐标法</w:t>
        <w:br/>
        <w:t>C.角度交会法</w:t>
        <w:br/>
        <w:t>D.距离交会法</w:t>
        <w:br/>
        <w:br/>
        <w:t>【答案】：C</w:t>
      </w:r>
      <w:r>
        <w:t xml:space="preserve"> </w:t>
      </w:r>
    </w:p>
    <w:p>
      <w:r>
        <w:t>99、当跨径较大时，恒载在连续梁中占主导地位，宜采用变高度梁，跨中梁高为（　　　）。</w:t>
        <w:br/>
        <w:t>A.（1/15～1/25）L</w:t>
        <w:br/>
        <w:t>B.（1/12～1/16）L</w:t>
        <w:br/>
        <w:t>C.（1/25～1/35）L</w:t>
        <w:br/>
        <w:t>D.（1/30～1/40）L</w:t>
        <w:br/>
        <w:br/>
        <w:t xml:space="preserve">【答案】：C </w:t>
      </w:r>
    </w:p>
    <w:p>
      <w:r>
        <w:t>100、我国城市燃气管道按压力进行分类，低压燃气管道输气压力P</w:t>
        <w:br/>
        <w:t>A.0.001</w:t>
        <w:br/>
        <w:t>B.0.01</w:t>
        <w:br/>
        <w:t>C.0.1</w:t>
        <w:br/>
        <w:t>D.1</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101、双侧壁导坑法施工顺序是（　　　）。</w:t>
        <w:br/>
        <w:t>A.开挖上部核心土→开挖下台阶→施作内层衬砌→开挖一侧导坑→开挖另一侧导坑→拆除导坑临空部分的支护</w:t>
        <w:br/>
        <w:t>B.开挖一侧导坑→开挖另一侧导坑→施作内层衬砌→开挖上部核心土→开挖下台阶→拆除导坑临空部分的支护</w:t>
        <w:br/>
        <w:t>C.开挖上部核心土→开挖下台阶→开挖一侧导坑→开挖另一侧导坑→拆除导坑临空部分的支护→施作内层衬砌</w:t>
        <w:br/>
        <w:t>D.开挖一侧导坑→开挖另一侧导坑→开挖上部核心土→开挖下台阶→拆除导坑临空部分的支护→施作内层衬砌</w:t>
        <w:br/>
        <w:br/>
        <w:t>【答案】：D</w:t>
      </w:r>
      <w:r>
        <w:t xml:space="preserve"> </w:t>
      </w:r>
    </w:p>
    <w:p>
      <w:r>
        <w:t>102、下列不属于桥面系的是（　　　）。</w:t>
        <w:br/>
        <w:t>A.桥面铺装</w:t>
        <w:br/>
        <w:t>B.人行道</w:t>
        <w:br/>
        <w:t>C.栏杆</w:t>
        <w:br/>
        <w:t>D.系梁</w:t>
        <w:br/>
        <w:br/>
        <w:t xml:space="preserve">【答案】：D </w:t>
      </w:r>
    </w:p>
    <w:p>
      <w:r>
        <w:t>103、轨道一般采用的标准轨距是（　　　）。</w:t>
        <w:br/>
        <w:t>A.1430mm</w:t>
        <w:br/>
        <w:t>B.1435mm</w:t>
        <w:br/>
        <w:t>C.1450mm</w:t>
        <w:br/>
        <w:t>D.1455mm</w:t>
        <w:br/>
        <w:br/>
        <w:t xml:space="preserve">【答案】：B </w:t>
      </w:r>
    </w:p>
    <w:p>
      <w:r>
        <w:t>104、施工项目管理的主体是（　　　）。</w:t>
        <w:br/>
        <w:t>A.以项目经理为首的项目经理部</w:t>
        <w:br/>
        <w:t>B.以总监理工程师为首的监理单位</w:t>
        <w:br/>
        <w:t>C.以项目法为为首的建设单位</w:t>
        <w:br/>
        <w:t>D.建设行政主管部门</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105、人行道路面边缘距乔木中心平面距离不小于（　　　）。</w:t>
        <w:br/>
        <w:t>A.1m</w:t>
        <w:br/>
        <w:t>B.2m</w:t>
        <w:br/>
        <w:t>C.3m</w:t>
        <w:br/>
        <w:t>D.4m</w:t>
        <w:br/>
        <w:br/>
        <w:t>【答案】：B</w:t>
      </w:r>
      <w:r>
        <w:t xml:space="preserve"> </w:t>
      </w:r>
    </w:p>
    <w:p>
      <w:r>
        <w:t>106、高差与水平距离之（　　　）为坡度。</w:t>
        <w:br/>
        <w:t>A.和</w:t>
        <w:br/>
        <w:t>B.差</w:t>
        <w:br/>
        <w:t>C.比</w:t>
        <w:br/>
        <w:t>D.积</w:t>
        <w:br/>
        <w:br/>
        <w:t xml:space="preserve">【答案】：C </w:t>
      </w:r>
    </w:p>
    <w:p>
      <w:r>
        <w:t>107、测设的三项基本工作是（　　　）。</w:t>
        <w:br/>
        <w:t>A.测设已知的高差、测设已知的水平角、测设已知的距离</w:t>
        <w:br/>
        <w:t>B.测设已知的角度、测设已知的距离、测设已知的高差</w:t>
        <w:br/>
        <w:t>C.测设已知的边长、测设已知的高程、测设已知的角度</w:t>
        <w:br/>
        <w:t>D.测设已知的高程、测设已知的水平角、测设已知的水平距离</w:t>
        <w:br/>
        <w:br/>
        <w:t xml:space="preserve">【答案】：D </w:t>
      </w:r>
    </w:p>
    <w:p>
      <w:r>
        <w:t>108、盖挖逆作法的施工顺序（　　　）。</w:t>
        <w:br/>
        <w:t>A.构筑围护结构之地下连续墙和结构中间桩柱→回填顶板以上土方→开挖施工结构顶板→往上施工地上建筑</w:t>
        <w:br/>
        <w:t>B.开挖施工结构顶板→回填顶板以上土方→构筑围护结构之地下连续墙和结构中间桩柱→往上施工地上建筑</w:t>
        <w:br/>
        <w:t>C.构筑围护结构之地下连续墙和结构中间桩柱→开挖施工结构顶板→回填顶板以上土方→往上施工地上建筑</w:t>
        <w:br/>
        <w:t>D.开挖施工结构顶板→构筑围护结构之地下连续墙和结构中间桩柱→回填顶板以上土方→往上施工地上建筑</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109、F形管接口又称为（　　　）。</w:t>
        <w:br/>
        <w:t>A.平口管</w:t>
        <w:br/>
        <w:t>B.企口管</w:t>
        <w:br/>
        <w:t>C.钢承口管</w:t>
        <w:br/>
        <w:t>D.金属管</w:t>
        <w:br/>
        <w:br/>
        <w:t>【答案】：C</w:t>
      </w:r>
      <w:r>
        <w:t xml:space="preserve"> </w:t>
      </w:r>
    </w:p>
    <w:p>
      <w:r>
        <w:t>110、在一地面平坦、无经纬仪的建筑场地，放样点位应选用（　　　）。</w:t>
        <w:br/>
        <w:t>A.直角坐标法</w:t>
        <w:br/>
        <w:t>B.极坐标法</w:t>
        <w:br/>
        <w:t>C.角度交会法</w:t>
        <w:br/>
        <w:t>D.距离交会法</w:t>
        <w:br/>
        <w:br/>
        <w:t xml:space="preserve">【答案】：D </w:t>
      </w:r>
    </w:p>
    <w:p>
      <w:r>
        <w:t>111、对于单跨隧道，当开挖宽小于12m时，应采用（　　　）。</w:t>
        <w:br/>
        <w:t>A.台阶开挖法</w:t>
        <w:br/>
        <w:t>B.CD法</w:t>
        <w:br/>
        <w:t>C.CRD法</w:t>
        <w:br/>
        <w:t>D.双侧壁导坑法</w:t>
        <w:br/>
        <w:br/>
        <w:t xml:space="preserve">【答案】：A </w:t>
      </w:r>
    </w:p>
    <w:p>
      <w:r>
        <w:t>112、线路测量中，（　　　）工作在定测阶段完成。</w:t>
        <w:br/>
        <w:t>A.地形测量</w:t>
        <w:br/>
        <w:t>B.导线测量</w:t>
        <w:br/>
        <w:t>C.水准测量</w:t>
        <w:br/>
        <w:t>D.中线测量</w:t>
        <w:br/>
        <w:br/>
        <w:t xml:space="preserve">【答案】：D </w:t>
      </w:r>
    </w:p>
    <w:p>
      <w:pPr>
        <w:sectPr w:rsidSect="00034616">
          <w:type w:val="nextPage"/>
          <w:pgSz w:w="12240" w:h="15840"/>
          <w:pgMar w:top="1440" w:right="1800" w:bottom="1440" w:left="1800" w:header="720" w:footer="720" w:gutter="0"/>
          <w:pgNumType w:start="30"/>
          <w:cols w:space="720"/>
          <w:titlePg w:val="0"/>
          <w:docGrid w:linePitch="360"/>
        </w:sectPr>
      </w:pPr>
    </w:p>
    <w:p>
      <w:r>
        <w:t>113、仅平行于一个投影面的平面称为投影面的（　　　）。</w:t>
        <w:br/>
        <w:t>A.垂直面</w:t>
        <w:br/>
        <w:t>B.正平面</w:t>
        <w:br/>
        <w:t>C.平行面</w:t>
        <w:br/>
        <w:t>D.侧平面</w:t>
        <w:br/>
        <w:br/>
        <w:t>【答案】：C</w:t>
      </w:r>
      <w:r>
        <w:t xml:space="preserve"> </w:t>
      </w:r>
    </w:p>
    <w:p>
      <w:r>
        <w:t>114、DS3水准仪，数字3表示的意义是每公里往返测高差中数的（　　　）误差不超3mm。</w:t>
        <w:br/>
        <w:t>A.偶然</w:t>
        <w:br/>
        <w:t>B.相对</w:t>
        <w:br/>
        <w:t>C.绝对</w:t>
        <w:br/>
        <w:t>D.极限</w:t>
        <w:br/>
        <w:br/>
        <w:t xml:space="preserve">【答案】：A </w:t>
      </w:r>
    </w:p>
    <w:p>
      <w:r>
        <w:t>115、重力流排水管道铺设的顺序是（　　　），排管时应将承口排向施工前进的方向。</w:t>
        <w:br/>
        <w:t>A.从上游开始顺水方向铺设</w:t>
        <w:br/>
        <w:t>B.从上游开始逆水方向铺设</w:t>
        <w:br/>
        <w:t>C.从下游开始顺水方向铺设</w:t>
        <w:br/>
        <w:t>D.从下游开始逆水方向铺设</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r>
        <w:t>116、用角度交会法测设点的平面位置所需的测设数据是（　　　）。</w:t>
        <w:br/>
        <w:t>A.一个角度和一段距离</w:t>
        <w:br/>
        <w:t>B.纵横坐标差</w:t>
        <w:br/>
        <w:t>C.两个角度</w:t>
        <w:br/>
        <w:t>D.两段距离</w:t>
        <w:br/>
        <w:br/>
        <w:t xml:space="preserve">【答案】：C </w:t>
      </w:r>
    </w:p>
    <w:p>
      <w:r>
        <w:t>117、适用于胶结松散的砾、卵石层的下沉方法（　　　）。</w:t>
        <w:br/>
        <w:t>A.抓斗挖土法</w:t>
        <w:br/>
        <w:t>B.辅助下沉法</w:t>
        <w:br/>
        <w:t>C.水枪冲土法</w:t>
        <w:br/>
        <w:t>D.人工或风动工具挖土法</w:t>
        <w:br/>
        <w:br/>
        <w:t xml:space="preserve">【答案】：A </w:t>
      </w:r>
    </w:p>
    <w:p>
      <w:r>
        <w:t>118、花境布置形式以（　　　）为主。</w:t>
        <w:br/>
        <w:t>A.组从状</w:t>
        <w:br/>
        <w:t>B.带状自然式</w:t>
        <w:br/>
        <w:t>C.带状组团式</w:t>
        <w:br/>
        <w:t>D.点状自然式</w:t>
        <w:br/>
        <w:br/>
        <w:t xml:space="preserve">【答案】：B </w:t>
      </w:r>
    </w:p>
    <w:p>
      <w:r>
        <w:t>119、水下混凝土灌注施工应符合下列要求，其中说法错误的是（　　　）。</w:t>
        <w:br/>
        <w:t>A.混凝土应连续灌注，中途停顿时间不宜大于30min</w:t>
        <w:br/>
        <w:t>B.在灌注过程中，导管的埋置深度宜控制在1~3m</w:t>
        <w:br/>
        <w:t>C.灌注混凝土时应采取防止钢筋骨架上浮的措施</w:t>
        <w:br/>
        <w:t>D.灌注的桩顶标高应比设计高出0.5~1m</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r>
        <w:t>120、排水沟断面尺寸一般为（　　　）。</w:t>
        <w:br/>
        <w:t>A.10cm×10cm</w:t>
        <w:br/>
        <w:t>B.30cm×30cm</w:t>
        <w:br/>
        <w:t>C.50m×50cm</w:t>
        <w:br/>
        <w:t>D.100cm×100cm</w:t>
        <w:br/>
        <w:br/>
        <w:t xml:space="preserve">【答案】：B </w:t>
      </w:r>
    </w:p>
    <w:p>
      <w:r>
        <w:t>121、施工测量的精度应根据（　　　）进行施工测量。</w:t>
        <w:br/>
        <w:t>A.工程设计和施工的精度要求</w:t>
        <w:br/>
        <w:t>B.控制点的精度</w:t>
        <w:br/>
        <w:t>C.地形</w:t>
        <w:br/>
        <w:t>D.环境</w:t>
        <w:br/>
        <w:br/>
        <w:t xml:space="preserve">【答案】：A </w:t>
      </w:r>
    </w:p>
    <w:p>
      <w:r>
        <w:t>122、当路面结构破损严重，或纵、横坡需作较大调整时，宜采用（　　　）。</w:t>
        <w:br/>
        <w:t>A.稀浆封层</w:t>
        <w:br/>
        <w:t>B.薄层加铺</w:t>
        <w:br/>
        <w:t>C.加铺结构层</w:t>
        <w:br/>
        <w:t>D.新建路面</w:t>
        <w:br/>
        <w:br/>
        <w:t xml:space="preserve">【答案】：D </w:t>
      </w:r>
    </w:p>
    <w:p>
      <w:r>
        <w:t>123、路缘石背后应（　　　）支撑，并还土夯实。还土夯实宽度不宜小于50cm。</w:t>
        <w:br/>
        <w:t>A.填土</w:t>
        <w:br/>
        <w:t>B.填砂</w:t>
        <w:br/>
        <w:t>C.浇注水泥混凝土</w:t>
        <w:br/>
        <w:t>D.填筑砂浆</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124、我国城市垃圾的处理方式的基本方式是（　　　）。</w:t>
        <w:br/>
        <w:t>A.焚烧场</w:t>
        <w:br/>
        <w:t>B.有机堆肥场</w:t>
        <w:br/>
        <w:t>C.封闭型填埋场</w:t>
        <w:br/>
        <w:t>D.开放型填埋场</w:t>
        <w:br/>
        <w:br/>
        <w:t>【答案】：C</w:t>
      </w:r>
      <w:r>
        <w:t xml:space="preserve"> </w:t>
      </w:r>
    </w:p>
    <w:p>
      <w:r>
        <w:t>125、常用来减少或消除交叉口冲突点的方法不包括（　　　）。</w:t>
        <w:br/>
        <w:t>A.交通管制</w:t>
        <w:br/>
        <w:t>B.渠化交通</w:t>
        <w:br/>
        <w:t>C.立体交叉</w:t>
        <w:br/>
        <w:t>D.减少交叉口</w:t>
        <w:br/>
        <w:br/>
        <w:t xml:space="preserve">【答案】：D </w:t>
      </w:r>
    </w:p>
    <w:p>
      <w:r>
        <w:t>126、DN1000钢筋混凝土排水管道工程开挖，基础采用混凝土基础90°，管道基础宽1.4m，根据施工组织设计设置挡土板，则沟槽开挖底宽应为（　　　）。</w:t>
        <w:br/>
        <w:t>A.1.4</w:t>
        <w:br/>
        <w:t>B.2.0</w:t>
        <w:br/>
        <w:t>C.2.4</w:t>
        <w:br/>
        <w:t>D.2.9</w:t>
        <w:br/>
        <w:br/>
        <w:t xml:space="preserve">【答案】：D </w:t>
      </w:r>
    </w:p>
    <w:p>
      <w:r>
        <w:t>127、城市桥梁按上部结构的行车道位置可分为（　　　）类。</w:t>
        <w:br/>
        <w:t>A.2</w:t>
        <w:br/>
        <w:t>B.3</w:t>
        <w:br/>
        <w:t>C.4</w:t>
        <w:br/>
        <w:t>D.5</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p>
    <w:p>
      <w:r>
        <w:t>128、乔木、大灌木在栽植后均应支撑，非栽植季节栽植，最大程度的强修剪应至少保留树冠的（　　　）。</w:t>
        <w:br/>
        <w:t>A.1/2m</w:t>
        <w:br/>
        <w:t>B.1/4m</w:t>
        <w:br/>
        <w:t>C.1/3</w:t>
        <w:br/>
        <w:t>D.1/5m</w:t>
        <w:br/>
        <w:br/>
        <w:t>【答案】：C</w:t>
      </w:r>
      <w:r>
        <w:t xml:space="preserve"> </w:t>
      </w:r>
    </w:p>
    <w:p>
      <w:r>
        <w:t>129、不属于排水管道施工的工序是（　　　）。</w:t>
        <w:br/>
        <w:t>A.下管、排管</w:t>
        <w:br/>
        <w:t>B.稳管、接口</w:t>
        <w:br/>
        <w:t>C.试压</w:t>
        <w:br/>
        <w:t>D.质量检查与验收</w:t>
        <w:br/>
        <w:br/>
        <w:t xml:space="preserve">【答案】：B </w:t>
      </w:r>
    </w:p>
    <w:p>
      <w:r>
        <w:t>130、某新建水厂建设项目的生产车间应看作是一个（　　　）。</w:t>
        <w:br/>
        <w:t>A.单位工程</w:t>
        <w:br/>
        <w:t>B.单项工程</w:t>
        <w:br/>
        <w:t>C.分项工程</w:t>
        <w:br/>
        <w:t>D.分项工程</w:t>
        <w:br/>
        <w:br/>
        <w:t xml:space="preserve">【答案】：B </w:t>
      </w:r>
    </w:p>
    <w:p>
      <w:r>
        <w:t>131、市政工程施工现场应采用封闭管理。在市区内，围挡应高于（　　　）。</w:t>
        <w:br/>
        <w:t>A.1.8m</w:t>
        <w:br/>
        <w:t>B.2.0m</w:t>
        <w:br/>
        <w:t>C.2.5m</w:t>
        <w:br/>
        <w:t>D.3.0m</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132、（　　　）是现场管理的重要内容和依据，是施工组织设计的组成部分。</w:t>
        <w:br/>
        <w:t>A.施工进度计划</w:t>
        <w:br/>
        <w:t>B.施工方案设计</w:t>
        <w:br/>
        <w:t>C.施工总平面设计</w:t>
        <w:br/>
        <w:t>D.施工合同文件</w:t>
        <w:br/>
        <w:br/>
        <w:t>【答案】：C</w:t>
      </w:r>
      <w:r>
        <w:t xml:space="preserve"> </w:t>
      </w:r>
    </w:p>
    <w:p>
      <w:r>
        <w:t>133、排水检查井所用的混凝土强度一般不宜低于（　　　）。</w:t>
        <w:br/>
        <w:t>A.C10</w:t>
        <w:br/>
        <w:t>B.C15</w:t>
        <w:br/>
        <w:t>C.C20</w:t>
        <w:br/>
        <w:t>D.C30</w:t>
        <w:br/>
        <w:br/>
        <w:t xml:space="preserve">【答案】：C </w:t>
      </w:r>
    </w:p>
    <w:p>
      <w:r>
        <w:t>134、城市中一座五跨连续箱梁桥，其各孔净跨径的总和称为（　　　）。</w:t>
        <w:br/>
        <w:t>A.桥梁跨度</w:t>
        <w:br/>
        <w:t>B.桥梁孔径</w:t>
        <w:br/>
        <w:t>C.桥梁全长</w:t>
        <w:br/>
        <w:t>D.桥梁标准跨径</w:t>
        <w:br/>
        <w:br/>
        <w:t xml:space="preserve">【答案】：B </w:t>
      </w:r>
    </w:p>
    <w:p>
      <w:r>
        <w:t>135、计算市政管网工程量时，管道外防腐面积的计算公式为：管道外防腐面积=（　　　）。</w:t>
        <w:br/>
        <w:t>A.管内径×3.142×设计长度</w:t>
        <w:br/>
        <w:t>B.管外径×3.142×设计长度</w:t>
        <w:br/>
        <w:t>C.管道公称直径×3.142×设计长度</w:t>
        <w:br/>
        <w:t>D.（管道公称直径+10mm）×3过42×设计长度</w:t>
        <w:br/>
        <w:br/>
        <w:t xml:space="preserve">【答案】：B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https://d.book118.com/428111110076006044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28111110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