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电子计算机配套产品及耗材项目规划设计方案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09" w:history="1">
        <w:r>
          <w:rPr>
            <w:rFonts w:ascii="仿宋" w:eastAsia="仿宋" w:hAnsi="仿宋" w:cs="仿宋" w:hint="eastAsia"/>
            <w:lang w:eastAsia="zh-CN"/>
          </w:rPr>
          <w:t>前言</w:t>
        </w:r>
        <w:r>
          <w:tab/>
        </w:r>
        <w:r>
          <w:fldChar w:fldCharType="begin"/>
        </w:r>
        <w:r>
          <w:instrText xml:space="preserve"> PAGEREF _Toc24609 \h </w:instrText>
        </w:r>
        <w:r>
          <w:fldChar w:fldCharType="separate"/>
        </w:r>
        <w:r>
          <w:t>3</w:t>
        </w:r>
        <w:r>
          <w:fldChar w:fldCharType="end"/>
        </w:r>
      </w:hyperlink>
    </w:p>
    <w:p>
      <w:pPr>
        <w:pStyle w:val="TOC1"/>
        <w:tabs>
          <w:tab w:val="right" w:leader="dot" w:pos="8306"/>
        </w:tabs>
      </w:pPr>
      <w:hyperlink w:anchor="_Toc32480" w:history="1">
        <w:r>
          <w:rPr>
            <w:rFonts w:ascii="仿宋" w:eastAsia="仿宋" w:hAnsi="仿宋" w:cs="仿宋" w:hint="eastAsia"/>
            <w:lang w:eastAsia="zh-CN"/>
          </w:rPr>
          <w:t>一、电子计算机配套产品及耗材项目概论</w:t>
        </w:r>
        <w:r>
          <w:tab/>
        </w:r>
        <w:r>
          <w:fldChar w:fldCharType="begin"/>
        </w:r>
        <w:r>
          <w:instrText xml:space="preserve"> PAGEREF _Toc32480 \h </w:instrText>
        </w:r>
        <w:r>
          <w:fldChar w:fldCharType="separate"/>
        </w:r>
        <w:r>
          <w:t>3</w:t>
        </w:r>
        <w:r>
          <w:fldChar w:fldCharType="end"/>
        </w:r>
      </w:hyperlink>
    </w:p>
    <w:p>
      <w:pPr>
        <w:pStyle w:val="TOC2"/>
        <w:tabs>
          <w:tab w:val="right" w:leader="dot" w:pos="8306"/>
        </w:tabs>
      </w:pPr>
      <w:hyperlink w:anchor="_Toc4145" w:history="1">
        <w:r>
          <w:rPr>
            <w:rFonts w:ascii="仿宋" w:eastAsia="仿宋" w:hAnsi="仿宋" w:cs="仿宋" w:hint="eastAsia"/>
            <w:lang w:eastAsia="zh-CN"/>
          </w:rPr>
          <w:t>(一)、电子计算机配套产品及耗材项目概况</w:t>
        </w:r>
        <w:r>
          <w:tab/>
        </w:r>
        <w:r>
          <w:fldChar w:fldCharType="begin"/>
        </w:r>
        <w:r>
          <w:instrText xml:space="preserve"> PAGEREF _Toc4145 \h </w:instrText>
        </w:r>
        <w:r>
          <w:fldChar w:fldCharType="separate"/>
        </w:r>
        <w:r>
          <w:t>3</w:t>
        </w:r>
        <w:r>
          <w:fldChar w:fldCharType="end"/>
        </w:r>
      </w:hyperlink>
    </w:p>
    <w:p>
      <w:pPr>
        <w:pStyle w:val="TOC2"/>
        <w:tabs>
          <w:tab w:val="right" w:leader="dot" w:pos="8306"/>
        </w:tabs>
      </w:pPr>
      <w:hyperlink w:anchor="_Toc3972" w:history="1">
        <w:r>
          <w:rPr>
            <w:rFonts w:ascii="仿宋" w:eastAsia="仿宋" w:hAnsi="仿宋" w:cs="仿宋" w:hint="eastAsia"/>
            <w:lang w:eastAsia="zh-CN"/>
          </w:rPr>
          <w:t>(二)、电子计算机配套产品及耗材项目目标</w:t>
        </w:r>
        <w:r>
          <w:tab/>
        </w:r>
        <w:r>
          <w:fldChar w:fldCharType="begin"/>
        </w:r>
        <w:r>
          <w:instrText xml:space="preserve"> PAGEREF _Toc3972 \h </w:instrText>
        </w:r>
        <w:r>
          <w:fldChar w:fldCharType="separate"/>
        </w:r>
        <w:r>
          <w:t>6</w:t>
        </w:r>
        <w:r>
          <w:fldChar w:fldCharType="end"/>
        </w:r>
      </w:hyperlink>
    </w:p>
    <w:p>
      <w:pPr>
        <w:pStyle w:val="TOC2"/>
        <w:tabs>
          <w:tab w:val="right" w:leader="dot" w:pos="8306"/>
        </w:tabs>
      </w:pPr>
      <w:hyperlink w:anchor="_Toc17386" w:history="1">
        <w:r>
          <w:rPr>
            <w:rFonts w:ascii="仿宋" w:eastAsia="仿宋" w:hAnsi="仿宋" w:cs="仿宋" w:hint="eastAsia"/>
            <w:lang w:eastAsia="zh-CN"/>
          </w:rPr>
          <w:t>(三)、电子计算机配套产品及耗材项目提出的理由</w:t>
        </w:r>
        <w:r>
          <w:tab/>
        </w:r>
        <w:r>
          <w:fldChar w:fldCharType="begin"/>
        </w:r>
        <w:r>
          <w:instrText xml:space="preserve"> PAGEREF _Toc17386 \h </w:instrText>
        </w:r>
        <w:r>
          <w:fldChar w:fldCharType="separate"/>
        </w:r>
        <w:r>
          <w:t>7</w:t>
        </w:r>
        <w:r>
          <w:fldChar w:fldCharType="end"/>
        </w:r>
      </w:hyperlink>
    </w:p>
    <w:p>
      <w:pPr>
        <w:pStyle w:val="TOC2"/>
        <w:tabs>
          <w:tab w:val="right" w:leader="dot" w:pos="8306"/>
        </w:tabs>
      </w:pPr>
      <w:hyperlink w:anchor="_Toc27401" w:history="1">
        <w:r>
          <w:rPr>
            <w:rFonts w:ascii="仿宋" w:eastAsia="仿宋" w:hAnsi="仿宋" w:cs="仿宋" w:hint="eastAsia"/>
            <w:lang w:eastAsia="zh-CN"/>
          </w:rPr>
          <w:t>(四)、电子计算机配套产品及耗材项目意义</w:t>
        </w:r>
        <w:r>
          <w:tab/>
        </w:r>
        <w:r>
          <w:fldChar w:fldCharType="begin"/>
        </w:r>
        <w:r>
          <w:instrText xml:space="preserve"> PAGEREF _Toc27401 \h </w:instrText>
        </w:r>
        <w:r>
          <w:fldChar w:fldCharType="separate"/>
        </w:r>
        <w:r>
          <w:t>8</w:t>
        </w:r>
        <w:r>
          <w:fldChar w:fldCharType="end"/>
        </w:r>
      </w:hyperlink>
    </w:p>
    <w:p>
      <w:pPr>
        <w:pStyle w:val="TOC2"/>
        <w:tabs>
          <w:tab w:val="right" w:leader="dot" w:pos="8306"/>
        </w:tabs>
      </w:pPr>
      <w:hyperlink w:anchor="_Toc22125" w:history="1">
        <w:r>
          <w:rPr>
            <w:rFonts w:ascii="仿宋" w:eastAsia="仿宋" w:hAnsi="仿宋" w:cs="仿宋" w:hint="eastAsia"/>
            <w:lang w:eastAsia="zh-CN"/>
          </w:rPr>
          <w:t>(五)、电子计算机配套产品及耗材项目背景</w:t>
        </w:r>
        <w:r>
          <w:tab/>
        </w:r>
        <w:r>
          <w:fldChar w:fldCharType="begin"/>
        </w:r>
        <w:r>
          <w:instrText xml:space="preserve"> PAGEREF _Toc22125 \h </w:instrText>
        </w:r>
        <w:r>
          <w:fldChar w:fldCharType="separate"/>
        </w:r>
        <w:r>
          <w:t>9</w:t>
        </w:r>
        <w:r>
          <w:fldChar w:fldCharType="end"/>
        </w:r>
      </w:hyperlink>
    </w:p>
    <w:p>
      <w:pPr>
        <w:pStyle w:val="TOC1"/>
        <w:tabs>
          <w:tab w:val="right" w:leader="dot" w:pos="8306"/>
        </w:tabs>
      </w:pPr>
      <w:hyperlink w:anchor="_Toc10477" w:history="1">
        <w:r>
          <w:rPr>
            <w:rFonts w:ascii="仿宋" w:eastAsia="仿宋" w:hAnsi="仿宋" w:cs="仿宋" w:hint="eastAsia"/>
            <w:lang w:eastAsia="zh-CN"/>
          </w:rPr>
          <w:t>二、电子计算机配套产品及耗材项目建设背景及必要性分析</w:t>
        </w:r>
        <w:r>
          <w:tab/>
        </w:r>
        <w:r>
          <w:fldChar w:fldCharType="begin"/>
        </w:r>
        <w:r>
          <w:instrText xml:space="preserve"> PAGEREF _Toc10477 \h </w:instrText>
        </w:r>
        <w:r>
          <w:fldChar w:fldCharType="separate"/>
        </w:r>
        <w:r>
          <w:t>10</w:t>
        </w:r>
        <w:r>
          <w:fldChar w:fldCharType="end"/>
        </w:r>
      </w:hyperlink>
    </w:p>
    <w:p>
      <w:pPr>
        <w:pStyle w:val="TOC2"/>
        <w:tabs>
          <w:tab w:val="right" w:leader="dot" w:pos="8306"/>
        </w:tabs>
      </w:pPr>
      <w:hyperlink w:anchor="_Toc3734" w:history="1">
        <w:r>
          <w:rPr>
            <w:rFonts w:ascii="仿宋" w:eastAsia="仿宋" w:hAnsi="仿宋" w:cs="仿宋" w:hint="eastAsia"/>
            <w:lang w:eastAsia="zh-CN"/>
          </w:rPr>
          <w:t>(一)、电子计算机配套产品及耗材项目背景分析</w:t>
        </w:r>
        <w:r>
          <w:tab/>
        </w:r>
        <w:r>
          <w:fldChar w:fldCharType="begin"/>
        </w:r>
        <w:r>
          <w:instrText xml:space="preserve"> PAGEREF _Toc3734 \h </w:instrText>
        </w:r>
        <w:r>
          <w:fldChar w:fldCharType="separate"/>
        </w:r>
        <w:r>
          <w:t>10</w:t>
        </w:r>
        <w:r>
          <w:fldChar w:fldCharType="end"/>
        </w:r>
      </w:hyperlink>
    </w:p>
    <w:p>
      <w:pPr>
        <w:pStyle w:val="TOC2"/>
        <w:tabs>
          <w:tab w:val="right" w:leader="dot" w:pos="8306"/>
        </w:tabs>
      </w:pPr>
      <w:hyperlink w:anchor="_Toc13457" w:history="1">
        <w:r>
          <w:rPr>
            <w:rFonts w:ascii="仿宋" w:eastAsia="仿宋" w:hAnsi="仿宋" w:cs="仿宋" w:hint="eastAsia"/>
            <w:lang w:eastAsia="zh-CN"/>
          </w:rPr>
          <w:t>(二)、电子计算机配套产品及耗材项目建设必要性分析</w:t>
        </w:r>
        <w:r>
          <w:tab/>
        </w:r>
        <w:r>
          <w:fldChar w:fldCharType="begin"/>
        </w:r>
        <w:r>
          <w:instrText xml:space="preserve"> PAGEREF _Toc13457 \h </w:instrText>
        </w:r>
        <w:r>
          <w:fldChar w:fldCharType="separate"/>
        </w:r>
        <w:r>
          <w:t>12</w:t>
        </w:r>
        <w:r>
          <w:fldChar w:fldCharType="end"/>
        </w:r>
      </w:hyperlink>
    </w:p>
    <w:p>
      <w:pPr>
        <w:pStyle w:val="TOC1"/>
        <w:tabs>
          <w:tab w:val="right" w:leader="dot" w:pos="8306"/>
        </w:tabs>
      </w:pPr>
      <w:hyperlink w:anchor="_Toc12910" w:history="1">
        <w:r>
          <w:rPr>
            <w:rFonts w:ascii="仿宋" w:eastAsia="仿宋" w:hAnsi="仿宋" w:cs="仿宋" w:hint="eastAsia"/>
            <w:lang w:eastAsia="zh-CN"/>
          </w:rPr>
          <w:t>三、电子计算机配套产品及耗材项目绩效评估</w:t>
        </w:r>
        <w:r>
          <w:tab/>
        </w:r>
        <w:r>
          <w:fldChar w:fldCharType="begin"/>
        </w:r>
        <w:r>
          <w:instrText xml:space="preserve"> PAGEREF _Toc12910 \h </w:instrText>
        </w:r>
        <w:r>
          <w:fldChar w:fldCharType="separate"/>
        </w:r>
        <w:r>
          <w:t>14</w:t>
        </w:r>
        <w:r>
          <w:fldChar w:fldCharType="end"/>
        </w:r>
      </w:hyperlink>
    </w:p>
    <w:p>
      <w:pPr>
        <w:pStyle w:val="TOC2"/>
        <w:tabs>
          <w:tab w:val="right" w:leader="dot" w:pos="8306"/>
        </w:tabs>
      </w:pPr>
      <w:hyperlink w:anchor="_Toc19290" w:history="1">
        <w:r>
          <w:rPr>
            <w:rFonts w:ascii="仿宋" w:eastAsia="仿宋" w:hAnsi="仿宋" w:cs="仿宋" w:hint="eastAsia"/>
            <w:lang w:eastAsia="zh-CN"/>
          </w:rPr>
          <w:t>(一)、绩效评估指标</w:t>
        </w:r>
        <w:r>
          <w:tab/>
        </w:r>
        <w:r>
          <w:fldChar w:fldCharType="begin"/>
        </w:r>
        <w:r>
          <w:instrText xml:space="preserve"> PAGEREF _Toc19290 \h </w:instrText>
        </w:r>
        <w:r>
          <w:fldChar w:fldCharType="separate"/>
        </w:r>
        <w:r>
          <w:t>14</w:t>
        </w:r>
        <w:r>
          <w:fldChar w:fldCharType="end"/>
        </w:r>
      </w:hyperlink>
    </w:p>
    <w:p>
      <w:pPr>
        <w:pStyle w:val="TOC2"/>
        <w:tabs>
          <w:tab w:val="right" w:leader="dot" w:pos="8306"/>
        </w:tabs>
      </w:pPr>
      <w:hyperlink w:anchor="_Toc25411" w:history="1">
        <w:r>
          <w:rPr>
            <w:rFonts w:ascii="仿宋" w:eastAsia="仿宋" w:hAnsi="仿宋" w:cs="仿宋" w:hint="eastAsia"/>
            <w:lang w:eastAsia="zh-CN"/>
          </w:rPr>
          <w:t>(二)、绩效评估方法</w:t>
        </w:r>
        <w:r>
          <w:tab/>
        </w:r>
        <w:r>
          <w:fldChar w:fldCharType="begin"/>
        </w:r>
        <w:r>
          <w:instrText xml:space="preserve"> PAGEREF _Toc25411 \h </w:instrText>
        </w:r>
        <w:r>
          <w:fldChar w:fldCharType="separate"/>
        </w:r>
        <w:r>
          <w:t>15</w:t>
        </w:r>
        <w:r>
          <w:fldChar w:fldCharType="end"/>
        </w:r>
      </w:hyperlink>
    </w:p>
    <w:p>
      <w:pPr>
        <w:pStyle w:val="TOC2"/>
        <w:tabs>
          <w:tab w:val="right" w:leader="dot" w:pos="8306"/>
        </w:tabs>
      </w:pPr>
      <w:hyperlink w:anchor="_Toc25839" w:history="1">
        <w:r>
          <w:rPr>
            <w:rFonts w:ascii="仿宋" w:eastAsia="仿宋" w:hAnsi="仿宋" w:cs="仿宋" w:hint="eastAsia"/>
            <w:lang w:eastAsia="zh-CN"/>
          </w:rPr>
          <w:t>(三)、绩效评估周期</w:t>
        </w:r>
        <w:r>
          <w:tab/>
        </w:r>
        <w:r>
          <w:fldChar w:fldCharType="begin"/>
        </w:r>
        <w:r>
          <w:instrText xml:space="preserve"> PAGEREF _Toc25839 \h </w:instrText>
        </w:r>
        <w:r>
          <w:fldChar w:fldCharType="separate"/>
        </w:r>
        <w:r>
          <w:t>16</w:t>
        </w:r>
        <w:r>
          <w:fldChar w:fldCharType="end"/>
        </w:r>
      </w:hyperlink>
    </w:p>
    <w:p>
      <w:pPr>
        <w:pStyle w:val="TOC1"/>
        <w:tabs>
          <w:tab w:val="right" w:leader="dot" w:pos="8306"/>
        </w:tabs>
      </w:pPr>
      <w:hyperlink w:anchor="_Toc28517" w:history="1">
        <w:r>
          <w:rPr>
            <w:rFonts w:ascii="仿宋" w:eastAsia="仿宋" w:hAnsi="仿宋" w:cs="仿宋" w:hint="eastAsia"/>
            <w:lang w:eastAsia="zh-CN"/>
          </w:rPr>
          <w:t>四、电子计算机配套产品及耗材项目选址可行性分析</w:t>
        </w:r>
        <w:r>
          <w:tab/>
        </w:r>
        <w:r>
          <w:fldChar w:fldCharType="begin"/>
        </w:r>
        <w:r>
          <w:instrText xml:space="preserve"> PAGEREF _Toc28517 \h </w:instrText>
        </w:r>
        <w:r>
          <w:fldChar w:fldCharType="separate"/>
        </w:r>
        <w:r>
          <w:t>17</w:t>
        </w:r>
        <w:r>
          <w:fldChar w:fldCharType="end"/>
        </w:r>
      </w:hyperlink>
    </w:p>
    <w:p>
      <w:pPr>
        <w:pStyle w:val="TOC2"/>
        <w:tabs>
          <w:tab w:val="right" w:leader="dot" w:pos="8306"/>
        </w:tabs>
      </w:pPr>
      <w:hyperlink w:anchor="_Toc7812" w:history="1">
        <w:r>
          <w:rPr>
            <w:rFonts w:ascii="仿宋" w:eastAsia="仿宋" w:hAnsi="仿宋" w:cs="仿宋" w:hint="eastAsia"/>
            <w:lang w:eastAsia="zh-CN"/>
          </w:rPr>
          <w:t>(一)、电子计算机配套产品及耗材项目选址</w:t>
        </w:r>
        <w:r>
          <w:tab/>
        </w:r>
        <w:r>
          <w:fldChar w:fldCharType="begin"/>
        </w:r>
        <w:r>
          <w:instrText xml:space="preserve"> PAGEREF _Toc7812 \h </w:instrText>
        </w:r>
        <w:r>
          <w:fldChar w:fldCharType="separate"/>
        </w:r>
        <w:r>
          <w:t>17</w:t>
        </w:r>
        <w:r>
          <w:fldChar w:fldCharType="end"/>
        </w:r>
      </w:hyperlink>
    </w:p>
    <w:p>
      <w:pPr>
        <w:pStyle w:val="TOC2"/>
        <w:tabs>
          <w:tab w:val="right" w:leader="dot" w:pos="8306"/>
        </w:tabs>
      </w:pPr>
      <w:hyperlink w:anchor="_Toc28372" w:history="1">
        <w:r>
          <w:rPr>
            <w:rFonts w:ascii="仿宋" w:eastAsia="仿宋" w:hAnsi="仿宋" w:cs="仿宋" w:hint="eastAsia"/>
            <w:lang w:eastAsia="zh-CN"/>
          </w:rPr>
          <w:t>(二)、用地控制指标</w:t>
        </w:r>
        <w:r>
          <w:tab/>
        </w:r>
        <w:r>
          <w:fldChar w:fldCharType="begin"/>
        </w:r>
        <w:r>
          <w:instrText xml:space="preserve"> PAGEREF _Toc28372 \h </w:instrText>
        </w:r>
        <w:r>
          <w:fldChar w:fldCharType="separate"/>
        </w:r>
        <w:r>
          <w:t>18</w:t>
        </w:r>
        <w:r>
          <w:fldChar w:fldCharType="end"/>
        </w:r>
      </w:hyperlink>
    </w:p>
    <w:p>
      <w:pPr>
        <w:pStyle w:val="TOC2"/>
        <w:tabs>
          <w:tab w:val="right" w:leader="dot" w:pos="8306"/>
        </w:tabs>
      </w:pPr>
      <w:hyperlink w:anchor="_Toc18761" w:history="1">
        <w:r>
          <w:rPr>
            <w:rFonts w:ascii="仿宋" w:eastAsia="仿宋" w:hAnsi="仿宋" w:cs="仿宋" w:hint="eastAsia"/>
            <w:lang w:eastAsia="zh-CN"/>
          </w:rPr>
          <w:t>(三)、节约用地措施</w:t>
        </w:r>
        <w:r>
          <w:tab/>
        </w:r>
        <w:r>
          <w:fldChar w:fldCharType="begin"/>
        </w:r>
        <w:r>
          <w:instrText xml:space="preserve"> PAGEREF _Toc18761 \h </w:instrText>
        </w:r>
        <w:r>
          <w:fldChar w:fldCharType="separate"/>
        </w:r>
        <w:r>
          <w:t>20</w:t>
        </w:r>
        <w:r>
          <w:fldChar w:fldCharType="end"/>
        </w:r>
      </w:hyperlink>
    </w:p>
    <w:p>
      <w:pPr>
        <w:pStyle w:val="TOC2"/>
        <w:tabs>
          <w:tab w:val="right" w:leader="dot" w:pos="8306"/>
        </w:tabs>
      </w:pPr>
      <w:hyperlink w:anchor="_Toc27243" w:history="1">
        <w:r>
          <w:rPr>
            <w:rFonts w:ascii="仿宋" w:eastAsia="仿宋" w:hAnsi="仿宋" w:cs="仿宋" w:hint="eastAsia"/>
            <w:lang w:eastAsia="zh-CN"/>
          </w:rPr>
          <w:t>(四)、总图布置方案</w:t>
        </w:r>
        <w:r>
          <w:tab/>
        </w:r>
        <w:r>
          <w:fldChar w:fldCharType="begin"/>
        </w:r>
        <w:r>
          <w:instrText xml:space="preserve"> PAGEREF _Toc27243 \h </w:instrText>
        </w:r>
        <w:r>
          <w:fldChar w:fldCharType="separate"/>
        </w:r>
        <w:r>
          <w:t>21</w:t>
        </w:r>
        <w:r>
          <w:fldChar w:fldCharType="end"/>
        </w:r>
      </w:hyperlink>
    </w:p>
    <w:p>
      <w:pPr>
        <w:pStyle w:val="TOC2"/>
        <w:tabs>
          <w:tab w:val="right" w:leader="dot" w:pos="8306"/>
        </w:tabs>
      </w:pPr>
      <w:hyperlink w:anchor="_Toc32115" w:history="1">
        <w:r>
          <w:rPr>
            <w:rFonts w:ascii="仿宋" w:eastAsia="仿宋" w:hAnsi="仿宋" w:cs="仿宋" w:hint="eastAsia"/>
            <w:lang w:eastAsia="zh-CN"/>
          </w:rPr>
          <w:t>(五)、选址综合评价</w:t>
        </w:r>
        <w:r>
          <w:tab/>
        </w:r>
        <w:r>
          <w:fldChar w:fldCharType="begin"/>
        </w:r>
        <w:r>
          <w:instrText xml:space="preserve"> PAGEREF _Toc32115 \h </w:instrText>
        </w:r>
        <w:r>
          <w:fldChar w:fldCharType="separate"/>
        </w:r>
        <w:r>
          <w:t>22</w:t>
        </w:r>
        <w:r>
          <w:fldChar w:fldCharType="end"/>
        </w:r>
      </w:hyperlink>
    </w:p>
    <w:p>
      <w:pPr>
        <w:pStyle w:val="TOC1"/>
        <w:tabs>
          <w:tab w:val="right" w:leader="dot" w:pos="8306"/>
        </w:tabs>
      </w:pPr>
      <w:hyperlink w:anchor="_Toc2372" w:history="1">
        <w:r>
          <w:rPr>
            <w:rFonts w:ascii="仿宋" w:eastAsia="仿宋" w:hAnsi="仿宋" w:cs="仿宋" w:hint="eastAsia"/>
            <w:lang w:eastAsia="zh-CN"/>
          </w:rPr>
          <w:t>五、电子计算机配套产品及耗材项目文档管理</w:t>
        </w:r>
        <w:r>
          <w:tab/>
        </w:r>
        <w:r>
          <w:fldChar w:fldCharType="begin"/>
        </w:r>
        <w:r>
          <w:instrText xml:space="preserve"> PAGEREF _Toc2372 \h </w:instrText>
        </w:r>
        <w:r>
          <w:fldChar w:fldCharType="separate"/>
        </w:r>
        <w:r>
          <w:t>23</w:t>
        </w:r>
        <w:r>
          <w:fldChar w:fldCharType="end"/>
        </w:r>
      </w:hyperlink>
    </w:p>
    <w:p>
      <w:pPr>
        <w:pStyle w:val="TOC2"/>
        <w:tabs>
          <w:tab w:val="right" w:leader="dot" w:pos="8306"/>
        </w:tabs>
      </w:pPr>
      <w:hyperlink w:anchor="_Toc24192" w:history="1">
        <w:r>
          <w:rPr>
            <w:rFonts w:ascii="仿宋" w:eastAsia="仿宋" w:hAnsi="仿宋" w:cs="仿宋" w:hint="eastAsia"/>
            <w:lang w:eastAsia="zh-CN"/>
          </w:rPr>
          <w:t>(一)、文档编制与审查</w:t>
        </w:r>
        <w:r>
          <w:tab/>
        </w:r>
        <w:r>
          <w:fldChar w:fldCharType="begin"/>
        </w:r>
        <w:r>
          <w:instrText xml:space="preserve"> PAGEREF _Toc24192 \h </w:instrText>
        </w:r>
        <w:r>
          <w:fldChar w:fldCharType="separate"/>
        </w:r>
        <w:r>
          <w:t>23</w:t>
        </w:r>
        <w:r>
          <w:fldChar w:fldCharType="end"/>
        </w:r>
      </w:hyperlink>
    </w:p>
    <w:p>
      <w:pPr>
        <w:pStyle w:val="TOC2"/>
        <w:tabs>
          <w:tab w:val="right" w:leader="dot" w:pos="8306"/>
        </w:tabs>
      </w:pPr>
      <w:hyperlink w:anchor="_Toc24178" w:history="1">
        <w:r>
          <w:rPr>
            <w:rFonts w:ascii="仿宋" w:eastAsia="仿宋" w:hAnsi="仿宋" w:cs="仿宋" w:hint="eastAsia"/>
            <w:lang w:eastAsia="zh-CN"/>
          </w:rPr>
          <w:t>(二)、文档发布与分发</w:t>
        </w:r>
        <w:r>
          <w:tab/>
        </w:r>
        <w:r>
          <w:fldChar w:fldCharType="begin"/>
        </w:r>
        <w:r>
          <w:instrText xml:space="preserve"> PAGEREF _Toc24178 \h </w:instrText>
        </w:r>
        <w:r>
          <w:fldChar w:fldCharType="separate"/>
        </w:r>
        <w:r>
          <w:t>25</w:t>
        </w:r>
        <w:r>
          <w:fldChar w:fldCharType="end"/>
        </w:r>
      </w:hyperlink>
    </w:p>
    <w:p>
      <w:pPr>
        <w:pStyle w:val="TOC2"/>
        <w:tabs>
          <w:tab w:val="right" w:leader="dot" w:pos="8306"/>
        </w:tabs>
      </w:pPr>
      <w:hyperlink w:anchor="_Toc25247" w:history="1">
        <w:r>
          <w:rPr>
            <w:rFonts w:ascii="仿宋" w:eastAsia="仿宋" w:hAnsi="仿宋" w:cs="仿宋" w:hint="eastAsia"/>
            <w:lang w:eastAsia="zh-CN"/>
          </w:rPr>
          <w:t>(三)、文档存档与归档</w:t>
        </w:r>
        <w:r>
          <w:tab/>
        </w:r>
        <w:r>
          <w:fldChar w:fldCharType="begin"/>
        </w:r>
        <w:r>
          <w:instrText xml:space="preserve"> PAGEREF _Toc25247 \h </w:instrText>
        </w:r>
        <w:r>
          <w:fldChar w:fldCharType="separate"/>
        </w:r>
        <w:r>
          <w:t>26</w:t>
        </w:r>
        <w:r>
          <w:fldChar w:fldCharType="end"/>
        </w:r>
      </w:hyperlink>
    </w:p>
    <w:p>
      <w:pPr>
        <w:pStyle w:val="TOC1"/>
        <w:tabs>
          <w:tab w:val="right" w:leader="dot" w:pos="8306"/>
        </w:tabs>
      </w:pPr>
      <w:hyperlink w:anchor="_Toc315" w:history="1">
        <w:r>
          <w:rPr>
            <w:rFonts w:ascii="仿宋" w:eastAsia="仿宋" w:hAnsi="仿宋" w:cs="仿宋" w:hint="eastAsia"/>
            <w:lang w:eastAsia="zh-CN"/>
          </w:rPr>
          <w:t>六、产品规划分析</w:t>
        </w:r>
        <w:r>
          <w:tab/>
        </w:r>
        <w:r>
          <w:fldChar w:fldCharType="begin"/>
        </w:r>
        <w:r>
          <w:instrText xml:space="preserve"> PAGEREF _Toc315 \h </w:instrText>
        </w:r>
        <w:r>
          <w:fldChar w:fldCharType="separate"/>
        </w:r>
        <w:r>
          <w:t>27</w:t>
        </w:r>
        <w:r>
          <w:fldChar w:fldCharType="end"/>
        </w:r>
      </w:hyperlink>
    </w:p>
    <w:p>
      <w:pPr>
        <w:pStyle w:val="TOC2"/>
        <w:tabs>
          <w:tab w:val="right" w:leader="dot" w:pos="8306"/>
        </w:tabs>
      </w:pPr>
      <w:hyperlink w:anchor="_Toc15980" w:history="1">
        <w:r>
          <w:rPr>
            <w:rFonts w:ascii="仿宋" w:eastAsia="仿宋" w:hAnsi="仿宋" w:cs="仿宋" w:hint="eastAsia"/>
            <w:lang w:eastAsia="zh-CN"/>
          </w:rPr>
          <w:t>(一)、产品规划</w:t>
        </w:r>
        <w:r>
          <w:tab/>
        </w:r>
        <w:r>
          <w:fldChar w:fldCharType="begin"/>
        </w:r>
        <w:r>
          <w:instrText xml:space="preserve"> PAGEREF _Toc15980 \h </w:instrText>
        </w:r>
        <w:r>
          <w:fldChar w:fldCharType="separate"/>
        </w:r>
        <w:r>
          <w:t>27</w:t>
        </w:r>
        <w:r>
          <w:fldChar w:fldCharType="end"/>
        </w:r>
      </w:hyperlink>
    </w:p>
    <w:p>
      <w:pPr>
        <w:pStyle w:val="TOC2"/>
        <w:tabs>
          <w:tab w:val="right" w:leader="dot" w:pos="8306"/>
        </w:tabs>
      </w:pPr>
      <w:hyperlink w:anchor="_Toc11387" w:history="1">
        <w:r>
          <w:rPr>
            <w:rFonts w:ascii="仿宋" w:eastAsia="仿宋" w:hAnsi="仿宋" w:cs="仿宋" w:hint="eastAsia"/>
            <w:lang w:eastAsia="zh-CN"/>
          </w:rPr>
          <w:t>(二)、建设规模</w:t>
        </w:r>
        <w:r>
          <w:tab/>
        </w:r>
        <w:r>
          <w:fldChar w:fldCharType="begin"/>
        </w:r>
        <w:r>
          <w:instrText xml:space="preserve"> PAGEREF _Toc11387 \h </w:instrText>
        </w:r>
        <w:r>
          <w:fldChar w:fldCharType="separate"/>
        </w:r>
        <w:r>
          <w:t>28</w:t>
        </w:r>
        <w:r>
          <w:fldChar w:fldCharType="end"/>
        </w:r>
      </w:hyperlink>
    </w:p>
    <w:p>
      <w:pPr>
        <w:pStyle w:val="TOC1"/>
        <w:tabs>
          <w:tab w:val="right" w:leader="dot" w:pos="8306"/>
        </w:tabs>
      </w:pPr>
      <w:hyperlink w:anchor="_Toc24406" w:history="1">
        <w:r>
          <w:rPr>
            <w:rFonts w:ascii="仿宋" w:eastAsia="仿宋" w:hAnsi="仿宋" w:cs="仿宋" w:hint="eastAsia"/>
            <w:lang w:eastAsia="zh-CN"/>
          </w:rPr>
          <w:t>七、电子计算机配套产品及耗材项目技术管理</w:t>
        </w:r>
        <w:r>
          <w:tab/>
        </w:r>
        <w:r>
          <w:fldChar w:fldCharType="begin"/>
        </w:r>
        <w:r>
          <w:instrText xml:space="preserve"> PAGEREF _Toc24406 \h </w:instrText>
        </w:r>
        <w:r>
          <w:fldChar w:fldCharType="separate"/>
        </w:r>
        <w:r>
          <w:t>29</w:t>
        </w:r>
        <w:r>
          <w:fldChar w:fldCharType="end"/>
        </w:r>
      </w:hyperlink>
    </w:p>
    <w:p>
      <w:pPr>
        <w:pStyle w:val="TOC2"/>
        <w:tabs>
          <w:tab w:val="right" w:leader="dot" w:pos="8306"/>
        </w:tabs>
      </w:pPr>
      <w:hyperlink w:anchor="_Toc17887" w:history="1">
        <w:r>
          <w:rPr>
            <w:rFonts w:ascii="仿宋" w:eastAsia="仿宋" w:hAnsi="仿宋" w:cs="仿宋" w:hint="eastAsia"/>
            <w:lang w:eastAsia="zh-CN"/>
          </w:rPr>
          <w:t>(一)、技术方案选用方向</w:t>
        </w:r>
        <w:r>
          <w:tab/>
        </w:r>
        <w:r>
          <w:fldChar w:fldCharType="begin"/>
        </w:r>
        <w:r>
          <w:instrText xml:space="preserve"> PAGEREF _Toc17887 \h </w:instrText>
        </w:r>
        <w:r>
          <w:fldChar w:fldCharType="separate"/>
        </w:r>
        <w:r>
          <w:t>29</w:t>
        </w:r>
        <w:r>
          <w:fldChar w:fldCharType="end"/>
        </w:r>
      </w:hyperlink>
    </w:p>
    <w:p>
      <w:pPr>
        <w:pStyle w:val="TOC2"/>
        <w:tabs>
          <w:tab w:val="right" w:leader="dot" w:pos="8306"/>
        </w:tabs>
      </w:pPr>
      <w:hyperlink w:anchor="_Toc29289" w:history="1">
        <w:r>
          <w:rPr>
            <w:rFonts w:ascii="仿宋" w:eastAsia="仿宋" w:hAnsi="仿宋" w:cs="仿宋" w:hint="eastAsia"/>
            <w:lang w:eastAsia="zh-CN"/>
          </w:rPr>
          <w:t>(二)、工艺技术方案选用原则</w:t>
        </w:r>
        <w:r>
          <w:tab/>
        </w:r>
        <w:r>
          <w:fldChar w:fldCharType="begin"/>
        </w:r>
        <w:r>
          <w:instrText xml:space="preserve"> PAGEREF _Toc29289 \h </w:instrText>
        </w:r>
        <w:r>
          <w:fldChar w:fldCharType="separate"/>
        </w:r>
        <w:r>
          <w:t>31</w:t>
        </w:r>
        <w:r>
          <w:fldChar w:fldCharType="end"/>
        </w:r>
      </w:hyperlink>
    </w:p>
    <w:p>
      <w:pPr>
        <w:pStyle w:val="TOC2"/>
        <w:tabs>
          <w:tab w:val="right" w:leader="dot" w:pos="8306"/>
        </w:tabs>
      </w:pPr>
      <w:hyperlink w:anchor="_Toc29706" w:history="1">
        <w:r>
          <w:rPr>
            <w:rFonts w:ascii="仿宋" w:eastAsia="仿宋" w:hAnsi="仿宋" w:cs="仿宋" w:hint="eastAsia"/>
            <w:lang w:eastAsia="zh-CN"/>
          </w:rPr>
          <w:t>(三)、工艺技术方案要求</w:t>
        </w:r>
        <w:r>
          <w:tab/>
        </w:r>
        <w:r>
          <w:fldChar w:fldCharType="begin"/>
        </w:r>
        <w:r>
          <w:instrText xml:space="preserve"> PAGEREF _Toc29706 \h </w:instrText>
        </w:r>
        <w:r>
          <w:fldChar w:fldCharType="separate"/>
        </w:r>
        <w:r>
          <w:t>33</w:t>
        </w:r>
        <w:r>
          <w:fldChar w:fldCharType="end"/>
        </w:r>
      </w:hyperlink>
    </w:p>
    <w:p>
      <w:pPr>
        <w:pStyle w:val="TOC1"/>
        <w:tabs>
          <w:tab w:val="right" w:leader="dot" w:pos="8306"/>
        </w:tabs>
      </w:pPr>
      <w:hyperlink w:anchor="_Toc8797" w:history="1">
        <w:r>
          <w:rPr>
            <w:rFonts w:ascii="仿宋" w:eastAsia="仿宋" w:hAnsi="仿宋" w:cs="仿宋" w:hint="eastAsia"/>
            <w:lang w:eastAsia="zh-CN"/>
          </w:rPr>
          <w:t>八、生产安全保护</w:t>
        </w:r>
        <w:r>
          <w:tab/>
        </w:r>
        <w:r>
          <w:fldChar w:fldCharType="begin"/>
        </w:r>
        <w:r>
          <w:instrText xml:space="preserve"> PAGEREF _Toc8797 \h </w:instrText>
        </w:r>
        <w:r>
          <w:fldChar w:fldCharType="separate"/>
        </w:r>
        <w:r>
          <w:t>35</w:t>
        </w:r>
        <w:r>
          <w:fldChar w:fldCharType="end"/>
        </w:r>
      </w:hyperlink>
    </w:p>
    <w:p>
      <w:pPr>
        <w:pStyle w:val="TOC2"/>
        <w:tabs>
          <w:tab w:val="right" w:leader="dot" w:pos="8306"/>
        </w:tabs>
      </w:pPr>
      <w:hyperlink w:anchor="_Toc25325" w:history="1">
        <w:r>
          <w:rPr>
            <w:rFonts w:ascii="仿宋" w:eastAsia="仿宋" w:hAnsi="仿宋" w:cs="仿宋" w:hint="eastAsia"/>
            <w:lang w:eastAsia="zh-CN"/>
          </w:rPr>
          <w:t>(一)、消防安全</w:t>
        </w:r>
        <w:r>
          <w:tab/>
        </w:r>
        <w:r>
          <w:fldChar w:fldCharType="begin"/>
        </w:r>
        <w:r>
          <w:instrText xml:space="preserve"> PAGEREF _Toc25325 \h </w:instrText>
        </w:r>
        <w:r>
          <w:fldChar w:fldCharType="separate"/>
        </w:r>
        <w:r>
          <w:t>35</w:t>
        </w:r>
        <w:r>
          <w:fldChar w:fldCharType="end"/>
        </w:r>
      </w:hyperlink>
    </w:p>
    <w:p>
      <w:pPr>
        <w:pStyle w:val="TOC2"/>
        <w:tabs>
          <w:tab w:val="right" w:leader="dot" w:pos="8306"/>
        </w:tabs>
      </w:pPr>
      <w:hyperlink w:anchor="_Toc20242" w:history="1">
        <w:r>
          <w:rPr>
            <w:rFonts w:ascii="仿宋" w:eastAsia="仿宋" w:hAnsi="仿宋" w:cs="仿宋" w:hint="eastAsia"/>
            <w:lang w:eastAsia="zh-CN"/>
          </w:rPr>
          <w:t>(二)、防火防爆总图布置措施</w:t>
        </w:r>
        <w:r>
          <w:tab/>
        </w:r>
        <w:r>
          <w:fldChar w:fldCharType="begin"/>
        </w:r>
        <w:r>
          <w:instrText xml:space="preserve"> PAGEREF _Toc20242 \h </w:instrText>
        </w:r>
        <w:r>
          <w:fldChar w:fldCharType="separate"/>
        </w:r>
        <w:r>
          <w:t>37</w:t>
        </w:r>
        <w:r>
          <w:fldChar w:fldCharType="end"/>
        </w:r>
      </w:hyperlink>
    </w:p>
    <w:p>
      <w:pPr>
        <w:pStyle w:val="TOC2"/>
        <w:tabs>
          <w:tab w:val="right" w:leader="dot" w:pos="8306"/>
        </w:tabs>
      </w:pPr>
      <w:hyperlink w:anchor="_Toc4055" w:history="1">
        <w:r>
          <w:rPr>
            <w:rFonts w:ascii="仿宋" w:eastAsia="仿宋" w:hAnsi="仿宋" w:cs="仿宋" w:hint="eastAsia"/>
            <w:lang w:eastAsia="zh-CN"/>
          </w:rPr>
          <w:t>(三)、自然灾害防范措施</w:t>
        </w:r>
        <w:r>
          <w:tab/>
        </w:r>
        <w:r>
          <w:fldChar w:fldCharType="begin"/>
        </w:r>
        <w:r>
          <w:instrText xml:space="preserve"> PAGEREF _Toc4055 \h </w:instrText>
        </w:r>
        <w:r>
          <w:fldChar w:fldCharType="separate"/>
        </w:r>
        <w:r>
          <w:t>38</w:t>
        </w:r>
        <w:r>
          <w:fldChar w:fldCharType="end"/>
        </w:r>
      </w:hyperlink>
    </w:p>
    <w:p>
      <w:pPr>
        <w:pStyle w:val="TOC2"/>
        <w:tabs>
          <w:tab w:val="right" w:leader="dot" w:pos="8306"/>
        </w:tabs>
      </w:pPr>
      <w:hyperlink w:anchor="_Toc20954" w:history="1">
        <w:r>
          <w:rPr>
            <w:rFonts w:ascii="仿宋" w:eastAsia="仿宋" w:hAnsi="仿宋" w:cs="仿宋" w:hint="eastAsia"/>
            <w:lang w:eastAsia="zh-CN"/>
          </w:rPr>
          <w:t>(四)、安全色及安全标志使用要求</w:t>
        </w:r>
        <w:r>
          <w:tab/>
        </w:r>
        <w:r>
          <w:fldChar w:fldCharType="begin"/>
        </w:r>
        <w:r>
          <w:instrText xml:space="preserve"> PAGEREF _Toc20954 \h </w:instrText>
        </w:r>
        <w:r>
          <w:fldChar w:fldCharType="separate"/>
        </w:r>
        <w:r>
          <w:t>39</w:t>
        </w:r>
        <w:r>
          <w:fldChar w:fldCharType="end"/>
        </w:r>
      </w:hyperlink>
    </w:p>
    <w:p>
      <w:pPr>
        <w:pStyle w:val="TOC2"/>
        <w:tabs>
          <w:tab w:val="right" w:leader="dot" w:pos="8306"/>
        </w:tabs>
      </w:pPr>
      <w:hyperlink w:anchor="_Toc776" w:history="1">
        <w:r>
          <w:rPr>
            <w:rFonts w:ascii="仿宋" w:eastAsia="仿宋" w:hAnsi="仿宋" w:cs="仿宋" w:hint="eastAsia"/>
            <w:lang w:eastAsia="zh-CN"/>
          </w:rPr>
          <w:t>(五)、防尘防毒措施</w:t>
        </w:r>
        <w:r>
          <w:tab/>
        </w:r>
        <w:r>
          <w:fldChar w:fldCharType="begin"/>
        </w:r>
        <w:r>
          <w:instrText xml:space="preserve"> PAGEREF _Toc776 \h </w:instrText>
        </w:r>
        <w:r>
          <w:fldChar w:fldCharType="separate"/>
        </w:r>
        <w:r>
          <w:t>40</w:t>
        </w:r>
        <w:r>
          <w:fldChar w:fldCharType="end"/>
        </w:r>
      </w:hyperlink>
    </w:p>
    <w:p>
      <w:pPr>
        <w:pStyle w:val="TOC2"/>
        <w:tabs>
          <w:tab w:val="right" w:leader="dot" w:pos="8306"/>
        </w:tabs>
      </w:pPr>
      <w:hyperlink w:anchor="_Toc15692" w:history="1">
        <w:r>
          <w:rPr>
            <w:rFonts w:ascii="仿宋" w:eastAsia="仿宋" w:hAnsi="仿宋" w:cs="仿宋" w:hint="eastAsia"/>
            <w:lang w:eastAsia="zh-CN"/>
          </w:rPr>
          <w:t>(六)、防静电、触电防护及防雷措施</w:t>
        </w:r>
        <w:r>
          <w:tab/>
        </w:r>
        <w:r>
          <w:fldChar w:fldCharType="begin"/>
        </w:r>
        <w:r>
          <w:instrText xml:space="preserve"> PAGEREF _Toc15692 \h </w:instrText>
        </w:r>
        <w:r>
          <w:fldChar w:fldCharType="separate"/>
        </w:r>
        <w:r>
          <w:t>41</w:t>
        </w:r>
        <w:r>
          <w:fldChar w:fldCharType="end"/>
        </w:r>
      </w:hyperlink>
    </w:p>
    <w:p>
      <w:pPr>
        <w:pStyle w:val="TOC2"/>
        <w:tabs>
          <w:tab w:val="right" w:leader="dot" w:pos="8306"/>
        </w:tabs>
      </w:pPr>
      <w:hyperlink w:anchor="_Toc19143" w:history="1">
        <w:r>
          <w:rPr>
            <w:rFonts w:ascii="仿宋" w:eastAsia="仿宋" w:hAnsi="仿宋" w:cs="仿宋" w:hint="eastAsia"/>
            <w:lang w:eastAsia="zh-CN"/>
          </w:rPr>
          <w:t>(七)、机械设备安全保障措施</w:t>
        </w:r>
        <w:r>
          <w:tab/>
        </w:r>
        <w:r>
          <w:fldChar w:fldCharType="begin"/>
        </w:r>
        <w:r>
          <w:instrText xml:space="preserve"> PAGEREF _Toc19143 \h </w:instrText>
        </w:r>
        <w:r>
          <w:fldChar w:fldCharType="separate"/>
        </w:r>
        <w:r>
          <w:t>43</w:t>
        </w:r>
        <w:r>
          <w:fldChar w:fldCharType="end"/>
        </w:r>
      </w:hyperlink>
    </w:p>
    <w:p>
      <w:pPr>
        <w:pStyle w:val="TOC1"/>
        <w:tabs>
          <w:tab w:val="right" w:leader="dot" w:pos="8306"/>
        </w:tabs>
      </w:pPr>
      <w:hyperlink w:anchor="_Toc15473" w:history="1">
        <w:r>
          <w:rPr>
            <w:rFonts w:ascii="仿宋" w:eastAsia="仿宋" w:hAnsi="仿宋" w:cs="仿宋" w:hint="eastAsia"/>
            <w:lang w:eastAsia="zh-CN"/>
          </w:rPr>
          <w:t>九、电子计算机配套产品及耗材项目计划安排</w:t>
        </w:r>
        <w:r>
          <w:tab/>
        </w:r>
        <w:r>
          <w:fldChar w:fldCharType="begin"/>
        </w:r>
        <w:r>
          <w:instrText xml:space="preserve"> PAGEREF _Toc15473 \h </w:instrText>
        </w:r>
        <w:r>
          <w:fldChar w:fldCharType="separate"/>
        </w:r>
        <w:r>
          <w:t>44</w:t>
        </w:r>
        <w:r>
          <w:fldChar w:fldCharType="end"/>
        </w:r>
      </w:hyperlink>
    </w:p>
    <w:p>
      <w:pPr>
        <w:pStyle w:val="TOC2"/>
        <w:tabs>
          <w:tab w:val="right" w:leader="dot" w:pos="8306"/>
        </w:tabs>
      </w:pPr>
      <w:hyperlink w:anchor="_Toc27729" w:history="1">
        <w:r>
          <w:rPr>
            <w:rFonts w:ascii="仿宋" w:eastAsia="仿宋" w:hAnsi="仿宋" w:cs="仿宋" w:hint="eastAsia"/>
            <w:lang w:eastAsia="zh-CN"/>
          </w:rPr>
          <w:t>(一)、建设周期</w:t>
        </w:r>
        <w:r>
          <w:tab/>
        </w:r>
        <w:r>
          <w:fldChar w:fldCharType="begin"/>
        </w:r>
        <w:r>
          <w:instrText xml:space="preserve"> PAGEREF _Toc27729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55" w:history="1">
        <w:r>
          <w:rPr>
            <w:rFonts w:ascii="仿宋" w:eastAsia="仿宋" w:hAnsi="仿宋" w:cs="仿宋" w:hint="eastAsia"/>
            <w:lang w:eastAsia="zh-CN"/>
          </w:rPr>
          <w:t>(二)、建设进度</w:t>
        </w:r>
        <w:r>
          <w:tab/>
        </w:r>
        <w:r>
          <w:fldChar w:fldCharType="begin"/>
        </w:r>
        <w:r>
          <w:instrText xml:space="preserve"> PAGEREF _Toc5255 \h </w:instrText>
        </w:r>
        <w:r>
          <w:fldChar w:fldCharType="separate"/>
        </w:r>
        <w:r>
          <w:t>45</w:t>
        </w:r>
        <w:r>
          <w:fldChar w:fldCharType="end"/>
        </w:r>
      </w:hyperlink>
    </w:p>
    <w:p>
      <w:pPr>
        <w:pStyle w:val="TOC2"/>
        <w:tabs>
          <w:tab w:val="right" w:leader="dot" w:pos="8306"/>
        </w:tabs>
      </w:pPr>
      <w:hyperlink w:anchor="_Toc24858" w:history="1">
        <w:r>
          <w:rPr>
            <w:rFonts w:ascii="仿宋" w:eastAsia="仿宋" w:hAnsi="仿宋" w:cs="仿宋" w:hint="eastAsia"/>
            <w:lang w:eastAsia="zh-CN"/>
          </w:rPr>
          <w:t>(三)、进度安排注意事项</w:t>
        </w:r>
        <w:r>
          <w:tab/>
        </w:r>
        <w:r>
          <w:fldChar w:fldCharType="begin"/>
        </w:r>
        <w:r>
          <w:instrText xml:space="preserve"> PAGEREF _Toc24858 \h </w:instrText>
        </w:r>
        <w:r>
          <w:fldChar w:fldCharType="separate"/>
        </w:r>
        <w:r>
          <w:t>46</w:t>
        </w:r>
        <w:r>
          <w:fldChar w:fldCharType="end"/>
        </w:r>
      </w:hyperlink>
    </w:p>
    <w:p>
      <w:pPr>
        <w:pStyle w:val="TOC2"/>
        <w:tabs>
          <w:tab w:val="right" w:leader="dot" w:pos="8306"/>
        </w:tabs>
      </w:pPr>
      <w:hyperlink w:anchor="_Toc9646" w:history="1">
        <w:r>
          <w:rPr>
            <w:rFonts w:ascii="仿宋" w:eastAsia="仿宋" w:hAnsi="仿宋" w:cs="仿宋" w:hint="eastAsia"/>
            <w:lang w:eastAsia="zh-CN"/>
          </w:rPr>
          <w:t>(四)、人力资源配置</w:t>
        </w:r>
        <w:r>
          <w:tab/>
        </w:r>
        <w:r>
          <w:fldChar w:fldCharType="begin"/>
        </w:r>
        <w:r>
          <w:instrText xml:space="preserve"> PAGEREF _Toc9646 \h </w:instrText>
        </w:r>
        <w:r>
          <w:fldChar w:fldCharType="separate"/>
        </w:r>
        <w:r>
          <w:t>48</w:t>
        </w:r>
        <w:r>
          <w:fldChar w:fldCharType="end"/>
        </w:r>
      </w:hyperlink>
    </w:p>
    <w:p>
      <w:pPr>
        <w:pStyle w:val="TOC1"/>
        <w:tabs>
          <w:tab w:val="right" w:leader="dot" w:pos="8306"/>
        </w:tabs>
      </w:pPr>
      <w:hyperlink w:anchor="_Toc11063" w:history="1">
        <w:r>
          <w:rPr>
            <w:rFonts w:ascii="仿宋" w:eastAsia="仿宋" w:hAnsi="仿宋" w:cs="仿宋" w:hint="eastAsia"/>
            <w:lang w:eastAsia="zh-CN"/>
          </w:rPr>
          <w:t>十、电子计算机配套产品及耗材项目财务管理</w:t>
        </w:r>
        <w:r>
          <w:tab/>
        </w:r>
        <w:r>
          <w:fldChar w:fldCharType="begin"/>
        </w:r>
        <w:r>
          <w:instrText xml:space="preserve"> PAGEREF _Toc11063 \h </w:instrText>
        </w:r>
        <w:r>
          <w:fldChar w:fldCharType="separate"/>
        </w:r>
        <w:r>
          <w:t>49</w:t>
        </w:r>
        <w:r>
          <w:fldChar w:fldCharType="end"/>
        </w:r>
      </w:hyperlink>
    </w:p>
    <w:p>
      <w:pPr>
        <w:pStyle w:val="TOC2"/>
        <w:tabs>
          <w:tab w:val="right" w:leader="dot" w:pos="8306"/>
        </w:tabs>
      </w:pPr>
      <w:hyperlink w:anchor="_Toc27200" w:history="1">
        <w:r>
          <w:rPr>
            <w:rFonts w:ascii="仿宋" w:eastAsia="仿宋" w:hAnsi="仿宋" w:cs="仿宋" w:hint="eastAsia"/>
            <w:lang w:eastAsia="zh-CN"/>
          </w:rPr>
          <w:t>(一)、资金需求大</w:t>
        </w:r>
        <w:r>
          <w:tab/>
        </w:r>
        <w:r>
          <w:fldChar w:fldCharType="begin"/>
        </w:r>
        <w:r>
          <w:instrText xml:space="preserve"> PAGEREF _Toc27200 \h </w:instrText>
        </w:r>
        <w:r>
          <w:fldChar w:fldCharType="separate"/>
        </w:r>
        <w:r>
          <w:t>49</w:t>
        </w:r>
        <w:r>
          <w:fldChar w:fldCharType="end"/>
        </w:r>
      </w:hyperlink>
    </w:p>
    <w:p>
      <w:pPr>
        <w:pStyle w:val="TOC2"/>
        <w:tabs>
          <w:tab w:val="right" w:leader="dot" w:pos="8306"/>
        </w:tabs>
      </w:pPr>
      <w:hyperlink w:anchor="_Toc8678" w:history="1">
        <w:r>
          <w:rPr>
            <w:rFonts w:ascii="仿宋" w:eastAsia="仿宋" w:hAnsi="仿宋" w:cs="仿宋" w:hint="eastAsia"/>
            <w:lang w:eastAsia="zh-CN"/>
          </w:rPr>
          <w:t>(二)、研发周期长</w:t>
        </w:r>
        <w:r>
          <w:tab/>
        </w:r>
        <w:r>
          <w:fldChar w:fldCharType="begin"/>
        </w:r>
        <w:r>
          <w:instrText xml:space="preserve"> PAGEREF _Toc8678 \h </w:instrText>
        </w:r>
        <w:r>
          <w:fldChar w:fldCharType="separate"/>
        </w:r>
        <w:r>
          <w:t>50</w:t>
        </w:r>
        <w:r>
          <w:fldChar w:fldCharType="end"/>
        </w:r>
      </w:hyperlink>
    </w:p>
    <w:p>
      <w:pPr>
        <w:pStyle w:val="TOC2"/>
        <w:tabs>
          <w:tab w:val="right" w:leader="dot" w:pos="8306"/>
        </w:tabs>
      </w:pPr>
      <w:hyperlink w:anchor="_Toc12707" w:history="1">
        <w:r>
          <w:rPr>
            <w:rFonts w:ascii="仿宋" w:eastAsia="仿宋" w:hAnsi="仿宋" w:cs="仿宋" w:hint="eastAsia"/>
            <w:lang w:eastAsia="zh-CN"/>
          </w:rPr>
          <w:t>(三)、市场风险大</w:t>
        </w:r>
        <w:r>
          <w:tab/>
        </w:r>
        <w:r>
          <w:fldChar w:fldCharType="begin"/>
        </w:r>
        <w:r>
          <w:instrText xml:space="preserve"> PAGEREF _Toc12707 \h </w:instrText>
        </w:r>
        <w:r>
          <w:fldChar w:fldCharType="separate"/>
        </w:r>
        <w:r>
          <w:t>51</w:t>
        </w:r>
        <w:r>
          <w:fldChar w:fldCharType="end"/>
        </w:r>
      </w:hyperlink>
    </w:p>
    <w:p>
      <w:pPr>
        <w:pStyle w:val="TOC2"/>
        <w:tabs>
          <w:tab w:val="right" w:leader="dot" w:pos="8306"/>
        </w:tabs>
      </w:pPr>
      <w:hyperlink w:anchor="_Toc24465" w:history="1">
        <w:r>
          <w:rPr>
            <w:rFonts w:ascii="仿宋" w:eastAsia="仿宋" w:hAnsi="仿宋" w:cs="仿宋" w:hint="eastAsia"/>
            <w:lang w:eastAsia="zh-CN"/>
          </w:rPr>
          <w:t>(四)、利润率高</w:t>
        </w:r>
        <w:r>
          <w:tab/>
        </w:r>
        <w:r>
          <w:fldChar w:fldCharType="begin"/>
        </w:r>
        <w:r>
          <w:instrText xml:space="preserve"> PAGEREF _Toc24465 \h </w:instrText>
        </w:r>
        <w:r>
          <w:fldChar w:fldCharType="separate"/>
        </w:r>
        <w:r>
          <w:t>54</w:t>
        </w:r>
        <w:r>
          <w:fldChar w:fldCharType="end"/>
        </w:r>
      </w:hyperlink>
    </w:p>
    <w:p>
      <w:pPr>
        <w:pStyle w:val="TOC1"/>
        <w:tabs>
          <w:tab w:val="right" w:leader="dot" w:pos="8306"/>
        </w:tabs>
      </w:pPr>
      <w:hyperlink w:anchor="_Toc31434" w:history="1">
        <w:r>
          <w:rPr>
            <w:rFonts w:ascii="仿宋" w:eastAsia="仿宋" w:hAnsi="仿宋" w:cs="仿宋" w:hint="eastAsia"/>
            <w:lang w:eastAsia="zh-CN"/>
          </w:rPr>
          <w:t>十一、电子计算机配套产品及耗材项目经营效益</w:t>
        </w:r>
        <w:r>
          <w:tab/>
        </w:r>
        <w:r>
          <w:fldChar w:fldCharType="begin"/>
        </w:r>
        <w:r>
          <w:instrText xml:space="preserve"> PAGEREF _Toc31434 \h </w:instrText>
        </w:r>
        <w:r>
          <w:fldChar w:fldCharType="separate"/>
        </w:r>
        <w:r>
          <w:t>56</w:t>
        </w:r>
        <w:r>
          <w:fldChar w:fldCharType="end"/>
        </w:r>
      </w:hyperlink>
    </w:p>
    <w:p>
      <w:pPr>
        <w:pStyle w:val="TOC2"/>
        <w:tabs>
          <w:tab w:val="right" w:leader="dot" w:pos="8306"/>
        </w:tabs>
      </w:pPr>
      <w:hyperlink w:anchor="_Toc17604" w:history="1">
        <w:r>
          <w:rPr>
            <w:rFonts w:ascii="仿宋" w:eastAsia="仿宋" w:hAnsi="仿宋" w:cs="仿宋" w:hint="eastAsia"/>
            <w:lang w:eastAsia="zh-CN"/>
          </w:rPr>
          <w:t>(一)、经济评价财务测算</w:t>
        </w:r>
        <w:r>
          <w:tab/>
        </w:r>
        <w:r>
          <w:fldChar w:fldCharType="begin"/>
        </w:r>
        <w:r>
          <w:instrText xml:space="preserve"> PAGEREF _Toc17604 \h </w:instrText>
        </w:r>
        <w:r>
          <w:fldChar w:fldCharType="separate"/>
        </w:r>
        <w:r>
          <w:t>56</w:t>
        </w:r>
        <w:r>
          <w:fldChar w:fldCharType="end"/>
        </w:r>
      </w:hyperlink>
    </w:p>
    <w:p>
      <w:pPr>
        <w:pStyle w:val="TOC2"/>
        <w:tabs>
          <w:tab w:val="right" w:leader="dot" w:pos="8306"/>
        </w:tabs>
      </w:pPr>
      <w:hyperlink w:anchor="_Toc13266" w:history="1">
        <w:r>
          <w:rPr>
            <w:rFonts w:ascii="仿宋" w:eastAsia="仿宋" w:hAnsi="仿宋" w:cs="仿宋" w:hint="eastAsia"/>
            <w:lang w:eastAsia="zh-CN"/>
          </w:rPr>
          <w:t>(二)、电子计算机配套产品及耗材项目盈利能力分析</w:t>
        </w:r>
        <w:r>
          <w:tab/>
        </w:r>
        <w:r>
          <w:fldChar w:fldCharType="begin"/>
        </w:r>
        <w:r>
          <w:instrText xml:space="preserve"> PAGEREF _Toc13266 \h </w:instrText>
        </w:r>
        <w:r>
          <w:fldChar w:fldCharType="separate"/>
        </w:r>
        <w:r>
          <w:t>58</w:t>
        </w:r>
        <w:r>
          <w:fldChar w:fldCharType="end"/>
        </w:r>
      </w:hyperlink>
    </w:p>
    <w:p>
      <w:pPr>
        <w:pStyle w:val="TOC1"/>
        <w:tabs>
          <w:tab w:val="right" w:leader="dot" w:pos="8306"/>
        </w:tabs>
      </w:pPr>
      <w:hyperlink w:anchor="_Toc24554" w:history="1">
        <w:r>
          <w:rPr>
            <w:rFonts w:ascii="仿宋" w:eastAsia="仿宋" w:hAnsi="仿宋" w:cs="仿宋" w:hint="eastAsia"/>
            <w:lang w:eastAsia="zh-CN"/>
          </w:rPr>
          <w:t>十二、电子计算机配套产品及耗材项目人力资源管理</w:t>
        </w:r>
        <w:r>
          <w:tab/>
        </w:r>
        <w:r>
          <w:fldChar w:fldCharType="begin"/>
        </w:r>
        <w:r>
          <w:instrText xml:space="preserve"> PAGEREF _Toc24554 \h </w:instrText>
        </w:r>
        <w:r>
          <w:fldChar w:fldCharType="separate"/>
        </w:r>
        <w:r>
          <w:t>59</w:t>
        </w:r>
        <w:r>
          <w:fldChar w:fldCharType="end"/>
        </w:r>
      </w:hyperlink>
    </w:p>
    <w:p>
      <w:pPr>
        <w:pStyle w:val="TOC2"/>
        <w:tabs>
          <w:tab w:val="right" w:leader="dot" w:pos="8306"/>
        </w:tabs>
      </w:pPr>
      <w:hyperlink w:anchor="_Toc3919" w:history="1">
        <w:r>
          <w:rPr>
            <w:rFonts w:ascii="仿宋" w:eastAsia="仿宋" w:hAnsi="仿宋" w:cs="仿宋" w:hint="eastAsia"/>
            <w:lang w:eastAsia="zh-CN"/>
          </w:rPr>
          <w:t>(一)、建立健全的预算管理制度</w:t>
        </w:r>
        <w:r>
          <w:tab/>
        </w:r>
        <w:r>
          <w:fldChar w:fldCharType="begin"/>
        </w:r>
        <w:r>
          <w:instrText xml:space="preserve"> PAGEREF _Toc3919 \h </w:instrText>
        </w:r>
        <w:r>
          <w:fldChar w:fldCharType="separate"/>
        </w:r>
        <w:r>
          <w:t>59</w:t>
        </w:r>
        <w:r>
          <w:fldChar w:fldCharType="end"/>
        </w:r>
      </w:hyperlink>
    </w:p>
    <w:p>
      <w:pPr>
        <w:pStyle w:val="TOC2"/>
        <w:tabs>
          <w:tab w:val="right" w:leader="dot" w:pos="8306"/>
        </w:tabs>
      </w:pPr>
      <w:hyperlink w:anchor="_Toc18377" w:history="1">
        <w:r>
          <w:rPr>
            <w:rFonts w:ascii="仿宋" w:eastAsia="仿宋" w:hAnsi="仿宋" w:cs="仿宋" w:hint="eastAsia"/>
            <w:lang w:eastAsia="zh-CN"/>
          </w:rPr>
          <w:t>(二)、加强资金流动监控</w:t>
        </w:r>
        <w:r>
          <w:tab/>
        </w:r>
        <w:r>
          <w:fldChar w:fldCharType="begin"/>
        </w:r>
        <w:r>
          <w:instrText xml:space="preserve"> PAGEREF _Toc18377 \h </w:instrText>
        </w:r>
        <w:r>
          <w:fldChar w:fldCharType="separate"/>
        </w:r>
        <w:r>
          <w:t>61</w:t>
        </w:r>
        <w:r>
          <w:fldChar w:fldCharType="end"/>
        </w:r>
      </w:hyperlink>
    </w:p>
    <w:p>
      <w:pPr>
        <w:pStyle w:val="TOC2"/>
        <w:tabs>
          <w:tab w:val="right" w:leader="dot" w:pos="8306"/>
        </w:tabs>
      </w:pPr>
      <w:hyperlink w:anchor="_Toc25933" w:history="1">
        <w:r>
          <w:rPr>
            <w:rFonts w:ascii="仿宋" w:eastAsia="仿宋" w:hAnsi="仿宋" w:cs="仿宋" w:hint="eastAsia"/>
            <w:lang w:eastAsia="zh-CN"/>
          </w:rPr>
          <w:t>(三)、制定完善的风险控制机制</w:t>
        </w:r>
        <w:r>
          <w:tab/>
        </w:r>
        <w:r>
          <w:fldChar w:fldCharType="begin"/>
        </w:r>
        <w:r>
          <w:instrText xml:space="preserve"> PAGEREF _Toc25933 \h </w:instrText>
        </w:r>
        <w:r>
          <w:fldChar w:fldCharType="separate"/>
        </w:r>
        <w:r>
          <w:t>62</w:t>
        </w:r>
        <w:r>
          <w:fldChar w:fldCharType="end"/>
        </w:r>
      </w:hyperlink>
    </w:p>
    <w:p>
      <w:pPr>
        <w:pStyle w:val="TOC2"/>
        <w:tabs>
          <w:tab w:val="right" w:leader="dot" w:pos="8306"/>
        </w:tabs>
      </w:pPr>
      <w:hyperlink w:anchor="_Toc10011" w:history="1">
        <w:r>
          <w:rPr>
            <w:rFonts w:ascii="仿宋" w:eastAsia="仿宋" w:hAnsi="仿宋" w:cs="仿宋" w:hint="eastAsia"/>
            <w:lang w:eastAsia="zh-CN"/>
          </w:rPr>
          <w:t>(四)、优化成本管理</w:t>
        </w:r>
        <w:r>
          <w:tab/>
        </w:r>
        <w:r>
          <w:fldChar w:fldCharType="begin"/>
        </w:r>
        <w:r>
          <w:instrText xml:space="preserve"> PAGEREF _Toc10011 \h </w:instrText>
        </w:r>
        <w:r>
          <w:fldChar w:fldCharType="separate"/>
        </w:r>
        <w:r>
          <w:t>63</w:t>
        </w:r>
        <w:r>
          <w:fldChar w:fldCharType="end"/>
        </w:r>
      </w:hyperlink>
    </w:p>
    <w:p>
      <w:pPr>
        <w:pStyle w:val="TOC1"/>
        <w:tabs>
          <w:tab w:val="right" w:leader="dot" w:pos="8306"/>
        </w:tabs>
      </w:pPr>
      <w:hyperlink w:anchor="_Toc1298" w:history="1">
        <w:r>
          <w:rPr>
            <w:rFonts w:ascii="仿宋" w:eastAsia="仿宋" w:hAnsi="仿宋" w:cs="仿宋" w:hint="eastAsia"/>
            <w:lang w:eastAsia="zh-CN"/>
          </w:rPr>
          <w:t>十三、电子计算机配套产品及耗材项目工程方案分析</w:t>
        </w:r>
        <w:r>
          <w:tab/>
        </w:r>
        <w:r>
          <w:fldChar w:fldCharType="begin"/>
        </w:r>
        <w:r>
          <w:instrText xml:space="preserve"> PAGEREF _Toc1298 \h </w:instrText>
        </w:r>
        <w:r>
          <w:fldChar w:fldCharType="separate"/>
        </w:r>
        <w:r>
          <w:t>65</w:t>
        </w:r>
        <w:r>
          <w:fldChar w:fldCharType="end"/>
        </w:r>
      </w:hyperlink>
    </w:p>
    <w:p>
      <w:pPr>
        <w:pStyle w:val="TOC2"/>
        <w:tabs>
          <w:tab w:val="right" w:leader="dot" w:pos="8306"/>
        </w:tabs>
      </w:pPr>
      <w:hyperlink w:anchor="_Toc27064" w:history="1">
        <w:r>
          <w:rPr>
            <w:rFonts w:ascii="仿宋" w:eastAsia="仿宋" w:hAnsi="仿宋" w:cs="仿宋" w:hint="eastAsia"/>
            <w:lang w:eastAsia="zh-CN"/>
          </w:rPr>
          <w:t>(一)、建筑工程设计原则</w:t>
        </w:r>
        <w:r>
          <w:tab/>
        </w:r>
        <w:r>
          <w:fldChar w:fldCharType="begin"/>
        </w:r>
        <w:r>
          <w:instrText xml:space="preserve"> PAGEREF _Toc27064 \h </w:instrText>
        </w:r>
        <w:r>
          <w:fldChar w:fldCharType="separate"/>
        </w:r>
        <w:r>
          <w:t>65</w:t>
        </w:r>
        <w:r>
          <w:fldChar w:fldCharType="end"/>
        </w:r>
      </w:hyperlink>
    </w:p>
    <w:p>
      <w:pPr>
        <w:pStyle w:val="TOC2"/>
        <w:tabs>
          <w:tab w:val="right" w:leader="dot" w:pos="8306"/>
        </w:tabs>
      </w:pPr>
      <w:hyperlink w:anchor="_Toc17947" w:history="1">
        <w:r>
          <w:rPr>
            <w:rFonts w:ascii="仿宋" w:eastAsia="仿宋" w:hAnsi="仿宋" w:cs="仿宋" w:hint="eastAsia"/>
            <w:lang w:eastAsia="zh-CN"/>
          </w:rPr>
          <w:t>(二)、土建工程建设指标</w:t>
        </w:r>
        <w:r>
          <w:tab/>
        </w:r>
        <w:r>
          <w:fldChar w:fldCharType="begin"/>
        </w:r>
        <w:r>
          <w:instrText xml:space="preserve"> PAGEREF _Toc17947 \h </w:instrText>
        </w:r>
        <w:r>
          <w:fldChar w:fldCharType="separate"/>
        </w:r>
        <w:r>
          <w:t>68</w:t>
        </w:r>
        <w:r>
          <w:fldChar w:fldCharType="end"/>
        </w:r>
      </w:hyperlink>
    </w:p>
    <w:p>
      <w:pPr>
        <w:pStyle w:val="TOC1"/>
        <w:tabs>
          <w:tab w:val="right" w:leader="dot" w:pos="8306"/>
        </w:tabs>
      </w:pPr>
      <w:hyperlink w:anchor="_Toc16416" w:history="1">
        <w:r>
          <w:rPr>
            <w:rFonts w:ascii="仿宋" w:eastAsia="仿宋" w:hAnsi="仿宋" w:cs="仿宋" w:hint="eastAsia"/>
            <w:lang w:eastAsia="zh-CN"/>
          </w:rPr>
          <w:t>十四、电子计算机配套产品及耗材项目实施时间节点</w:t>
        </w:r>
        <w:r>
          <w:tab/>
        </w:r>
        <w:r>
          <w:fldChar w:fldCharType="begin"/>
        </w:r>
        <w:r>
          <w:instrText xml:space="preserve"> PAGEREF _Toc16416 \h </w:instrText>
        </w:r>
        <w:r>
          <w:fldChar w:fldCharType="separate"/>
        </w:r>
        <w:r>
          <w:t>70</w:t>
        </w:r>
        <w:r>
          <w:fldChar w:fldCharType="end"/>
        </w:r>
      </w:hyperlink>
    </w:p>
    <w:p>
      <w:pPr>
        <w:pStyle w:val="TOC2"/>
        <w:tabs>
          <w:tab w:val="right" w:leader="dot" w:pos="8306"/>
        </w:tabs>
      </w:pPr>
      <w:hyperlink w:anchor="_Toc23030" w:history="1">
        <w:r>
          <w:rPr>
            <w:rFonts w:ascii="仿宋" w:eastAsia="仿宋" w:hAnsi="仿宋" w:cs="仿宋" w:hint="eastAsia"/>
            <w:lang w:eastAsia="zh-CN"/>
          </w:rPr>
          <w:t>(一)、电子计算机配套产品及耗材项目启动阶段时间节点</w:t>
        </w:r>
        <w:r>
          <w:tab/>
        </w:r>
        <w:r>
          <w:fldChar w:fldCharType="begin"/>
        </w:r>
        <w:r>
          <w:instrText xml:space="preserve"> PAGEREF _Toc23030 \h </w:instrText>
        </w:r>
        <w:r>
          <w:fldChar w:fldCharType="separate"/>
        </w:r>
        <w:r>
          <w:t>70</w:t>
        </w:r>
        <w:r>
          <w:fldChar w:fldCharType="end"/>
        </w:r>
      </w:hyperlink>
    </w:p>
    <w:p>
      <w:pPr>
        <w:pStyle w:val="TOC2"/>
        <w:tabs>
          <w:tab w:val="right" w:leader="dot" w:pos="8306"/>
        </w:tabs>
      </w:pPr>
      <w:hyperlink w:anchor="_Toc5237" w:history="1">
        <w:r>
          <w:rPr>
            <w:rFonts w:ascii="仿宋" w:eastAsia="仿宋" w:hAnsi="仿宋" w:cs="仿宋" w:hint="eastAsia"/>
            <w:lang w:eastAsia="zh-CN"/>
          </w:rPr>
          <w:t>(二)、电子计算机配套产品及耗材项目执行阶段时间节点</w:t>
        </w:r>
        <w:r>
          <w:tab/>
        </w:r>
        <w:r>
          <w:fldChar w:fldCharType="begin"/>
        </w:r>
        <w:r>
          <w:instrText xml:space="preserve"> PAGEREF _Toc5237 \h </w:instrText>
        </w:r>
        <w:r>
          <w:fldChar w:fldCharType="separate"/>
        </w:r>
        <w:r>
          <w:t>72</w:t>
        </w:r>
        <w:r>
          <w:fldChar w:fldCharType="end"/>
        </w:r>
      </w:hyperlink>
    </w:p>
    <w:p>
      <w:pPr>
        <w:pStyle w:val="TOC2"/>
        <w:tabs>
          <w:tab w:val="right" w:leader="dot" w:pos="8306"/>
        </w:tabs>
      </w:pPr>
      <w:hyperlink w:anchor="_Toc11742" w:history="1">
        <w:r>
          <w:rPr>
            <w:rFonts w:ascii="仿宋" w:eastAsia="仿宋" w:hAnsi="仿宋" w:cs="仿宋" w:hint="eastAsia"/>
            <w:lang w:eastAsia="zh-CN"/>
          </w:rPr>
          <w:t>(三)、电子计算机配套产品及耗材项目完成阶段时间节点</w:t>
        </w:r>
        <w:r>
          <w:tab/>
        </w:r>
        <w:r>
          <w:fldChar w:fldCharType="begin"/>
        </w:r>
        <w:r>
          <w:instrText xml:space="preserve"> PAGEREF _Toc11742 \h </w:instrText>
        </w:r>
        <w:r>
          <w:fldChar w:fldCharType="separate"/>
        </w:r>
        <w:r>
          <w:t>73</w:t>
        </w:r>
        <w:r>
          <w:fldChar w:fldCharType="end"/>
        </w:r>
      </w:hyperlink>
    </w:p>
    <w:p>
      <w:pPr>
        <w:pStyle w:val="TOC1"/>
        <w:tabs>
          <w:tab w:val="right" w:leader="dot" w:pos="8306"/>
        </w:tabs>
      </w:pPr>
      <w:hyperlink w:anchor="_Toc9252" w:history="1">
        <w:r>
          <w:rPr>
            <w:rFonts w:ascii="仿宋" w:eastAsia="仿宋" w:hAnsi="仿宋" w:cs="仿宋" w:hint="eastAsia"/>
            <w:lang w:eastAsia="zh-CN"/>
          </w:rPr>
          <w:t>十五、电子计算机配套产品及耗材项目变更管理</w:t>
        </w:r>
        <w:r>
          <w:tab/>
        </w:r>
        <w:r>
          <w:fldChar w:fldCharType="begin"/>
        </w:r>
        <w:r>
          <w:instrText xml:space="preserve"> PAGEREF _Toc9252 \h </w:instrText>
        </w:r>
        <w:r>
          <w:fldChar w:fldCharType="separate"/>
        </w:r>
        <w:r>
          <w:t>74</w:t>
        </w:r>
        <w:r>
          <w:fldChar w:fldCharType="end"/>
        </w:r>
      </w:hyperlink>
    </w:p>
    <w:p>
      <w:pPr>
        <w:pStyle w:val="TOC2"/>
        <w:tabs>
          <w:tab w:val="right" w:leader="dot" w:pos="8306"/>
        </w:tabs>
      </w:pPr>
      <w:hyperlink w:anchor="_Toc25156" w:history="1">
        <w:r>
          <w:rPr>
            <w:rFonts w:ascii="仿宋" w:eastAsia="仿宋" w:hAnsi="仿宋" w:cs="仿宋" w:hint="eastAsia"/>
            <w:lang w:eastAsia="zh-CN"/>
          </w:rPr>
          <w:t>(一)、变更申请与评估</w:t>
        </w:r>
        <w:r>
          <w:tab/>
        </w:r>
        <w:r>
          <w:fldChar w:fldCharType="begin"/>
        </w:r>
        <w:r>
          <w:instrText xml:space="preserve"> PAGEREF _Toc25156 \h </w:instrText>
        </w:r>
        <w:r>
          <w:fldChar w:fldCharType="separate"/>
        </w:r>
        <w:r>
          <w:t>74</w:t>
        </w:r>
        <w:r>
          <w:fldChar w:fldCharType="end"/>
        </w:r>
      </w:hyperlink>
    </w:p>
    <w:p>
      <w:pPr>
        <w:pStyle w:val="TOC2"/>
        <w:tabs>
          <w:tab w:val="right" w:leader="dot" w:pos="8306"/>
        </w:tabs>
      </w:pPr>
      <w:hyperlink w:anchor="_Toc19389" w:history="1">
        <w:r>
          <w:rPr>
            <w:rFonts w:ascii="仿宋" w:eastAsia="仿宋" w:hAnsi="仿宋" w:cs="仿宋" w:hint="eastAsia"/>
            <w:lang w:eastAsia="zh-CN"/>
          </w:rPr>
          <w:t>(二)、变更实施与控制</w:t>
        </w:r>
        <w:r>
          <w:tab/>
        </w:r>
        <w:r>
          <w:fldChar w:fldCharType="begin"/>
        </w:r>
        <w:r>
          <w:instrText xml:space="preserve"> PAGEREF _Toc19389 \h </w:instrText>
        </w:r>
        <w:r>
          <w:fldChar w:fldCharType="separate"/>
        </w:r>
        <w:r>
          <w:t>74</w:t>
        </w:r>
        <w:r>
          <w:fldChar w:fldCharType="end"/>
        </w:r>
      </w:hyperlink>
    </w:p>
    <w:p>
      <w:pPr>
        <w:pStyle w:val="TOC1"/>
        <w:tabs>
          <w:tab w:val="right" w:leader="dot" w:pos="8306"/>
        </w:tabs>
      </w:pPr>
      <w:hyperlink w:anchor="_Toc20403" w:history="1">
        <w:r>
          <w:rPr>
            <w:rFonts w:ascii="仿宋" w:eastAsia="仿宋" w:hAnsi="仿宋" w:cs="仿宋" w:hint="eastAsia"/>
            <w:lang w:eastAsia="zh-CN"/>
          </w:rPr>
          <w:t>十六、供应链管理</w:t>
        </w:r>
        <w:r>
          <w:tab/>
        </w:r>
        <w:r>
          <w:fldChar w:fldCharType="begin"/>
        </w:r>
        <w:r>
          <w:instrText xml:space="preserve"> PAGEREF _Toc20403 \h </w:instrText>
        </w:r>
        <w:r>
          <w:fldChar w:fldCharType="separate"/>
        </w:r>
        <w:r>
          <w:t>75</w:t>
        </w:r>
        <w:r>
          <w:fldChar w:fldCharType="end"/>
        </w:r>
      </w:hyperlink>
    </w:p>
    <w:p>
      <w:pPr>
        <w:pStyle w:val="TOC2"/>
        <w:tabs>
          <w:tab w:val="right" w:leader="dot" w:pos="8306"/>
        </w:tabs>
      </w:pPr>
      <w:hyperlink w:anchor="_Toc16094" w:history="1">
        <w:r>
          <w:rPr>
            <w:rFonts w:ascii="仿宋" w:eastAsia="仿宋" w:hAnsi="仿宋" w:cs="仿宋" w:hint="eastAsia"/>
            <w:lang w:eastAsia="zh-CN"/>
          </w:rPr>
          <w:t>(一)、供应链战略规划</w:t>
        </w:r>
        <w:r>
          <w:tab/>
        </w:r>
        <w:r>
          <w:fldChar w:fldCharType="begin"/>
        </w:r>
        <w:r>
          <w:instrText xml:space="preserve"> PAGEREF _Toc16094 \h </w:instrText>
        </w:r>
        <w:r>
          <w:fldChar w:fldCharType="separate"/>
        </w:r>
        <w:r>
          <w:t>75</w:t>
        </w:r>
        <w:r>
          <w:fldChar w:fldCharType="end"/>
        </w:r>
      </w:hyperlink>
    </w:p>
    <w:p>
      <w:pPr>
        <w:pStyle w:val="TOC2"/>
        <w:tabs>
          <w:tab w:val="right" w:leader="dot" w:pos="8306"/>
        </w:tabs>
      </w:pPr>
      <w:hyperlink w:anchor="_Toc2985" w:history="1">
        <w:r>
          <w:rPr>
            <w:rFonts w:ascii="仿宋" w:eastAsia="仿宋" w:hAnsi="仿宋" w:cs="仿宋" w:hint="eastAsia"/>
            <w:lang w:eastAsia="zh-CN"/>
          </w:rPr>
          <w:t>(二)、供应商选择与合作</w:t>
        </w:r>
        <w:r>
          <w:tab/>
        </w:r>
        <w:r>
          <w:fldChar w:fldCharType="begin"/>
        </w:r>
        <w:r>
          <w:instrText xml:space="preserve"> PAGEREF _Toc2985 \h </w:instrText>
        </w:r>
        <w:r>
          <w:fldChar w:fldCharType="separate"/>
        </w:r>
        <w:r>
          <w:t>77</w:t>
        </w:r>
        <w:r>
          <w:fldChar w:fldCharType="end"/>
        </w:r>
      </w:hyperlink>
    </w:p>
    <w:p>
      <w:pPr>
        <w:pStyle w:val="TOC2"/>
        <w:tabs>
          <w:tab w:val="right" w:leader="dot" w:pos="8306"/>
        </w:tabs>
      </w:pPr>
      <w:hyperlink w:anchor="_Toc29717" w:history="1">
        <w:r>
          <w:rPr>
            <w:rFonts w:ascii="仿宋" w:eastAsia="仿宋" w:hAnsi="仿宋" w:cs="仿宋" w:hint="eastAsia"/>
            <w:lang w:eastAsia="zh-CN"/>
          </w:rPr>
          <w:t>(三)、物流与库存管理</w:t>
        </w:r>
        <w:r>
          <w:tab/>
        </w:r>
        <w:r>
          <w:fldChar w:fldCharType="begin"/>
        </w:r>
        <w:r>
          <w:instrText xml:space="preserve"> PAGEREF _Toc29717 \h </w:instrText>
        </w:r>
        <w:r>
          <w:fldChar w:fldCharType="separate"/>
        </w:r>
        <w:r>
          <w:t>78</w:t>
        </w:r>
        <w:r>
          <w:fldChar w:fldCharType="end"/>
        </w:r>
      </w:hyperlink>
    </w:p>
    <w:p>
      <w:pPr>
        <w:pStyle w:val="TOC1"/>
        <w:tabs>
          <w:tab w:val="right" w:leader="dot" w:pos="8306"/>
        </w:tabs>
      </w:pPr>
      <w:hyperlink w:anchor="_Toc13658" w:history="1">
        <w:r>
          <w:rPr>
            <w:rFonts w:ascii="仿宋" w:eastAsia="仿宋" w:hAnsi="仿宋" w:cs="仿宋" w:hint="eastAsia"/>
            <w:lang w:eastAsia="zh-CN"/>
          </w:rPr>
          <w:t>十七、质量管理体系</w:t>
        </w:r>
        <w:r>
          <w:tab/>
        </w:r>
        <w:r>
          <w:fldChar w:fldCharType="begin"/>
        </w:r>
        <w:r>
          <w:instrText xml:space="preserve"> PAGEREF _Toc13658 \h </w:instrText>
        </w:r>
        <w:r>
          <w:fldChar w:fldCharType="separate"/>
        </w:r>
        <w:r>
          <w:t>80</w:t>
        </w:r>
        <w:r>
          <w:fldChar w:fldCharType="end"/>
        </w:r>
      </w:hyperlink>
    </w:p>
    <w:p>
      <w:pPr>
        <w:pStyle w:val="TOC2"/>
        <w:tabs>
          <w:tab w:val="right" w:leader="dot" w:pos="8306"/>
        </w:tabs>
      </w:pPr>
      <w:hyperlink w:anchor="_Toc3360" w:history="1">
        <w:r>
          <w:rPr>
            <w:rFonts w:ascii="仿宋" w:eastAsia="仿宋" w:hAnsi="仿宋" w:cs="仿宋" w:hint="eastAsia"/>
            <w:lang w:eastAsia="zh-CN"/>
          </w:rPr>
          <w:t>(一)、质量目标与方针</w:t>
        </w:r>
        <w:r>
          <w:tab/>
        </w:r>
        <w:r>
          <w:fldChar w:fldCharType="begin"/>
        </w:r>
        <w:r>
          <w:instrText xml:space="preserve"> PAGEREF _Toc3360 \h </w:instrText>
        </w:r>
        <w:r>
          <w:fldChar w:fldCharType="separate"/>
        </w:r>
        <w:r>
          <w:t>80</w:t>
        </w:r>
        <w:r>
          <w:fldChar w:fldCharType="end"/>
        </w:r>
      </w:hyperlink>
    </w:p>
    <w:p>
      <w:pPr>
        <w:pStyle w:val="TOC2"/>
        <w:tabs>
          <w:tab w:val="right" w:leader="dot" w:pos="8306"/>
        </w:tabs>
      </w:pPr>
      <w:hyperlink w:anchor="_Toc20862" w:history="1">
        <w:r>
          <w:rPr>
            <w:rFonts w:ascii="仿宋" w:eastAsia="仿宋" w:hAnsi="仿宋" w:cs="仿宋" w:hint="eastAsia"/>
            <w:lang w:eastAsia="zh-CN"/>
          </w:rPr>
          <w:t>(二)、质量管理责任</w:t>
        </w:r>
        <w:r>
          <w:tab/>
        </w:r>
        <w:r>
          <w:fldChar w:fldCharType="begin"/>
        </w:r>
        <w:r>
          <w:instrText xml:space="preserve"> PAGEREF _Toc20862 \h </w:instrText>
        </w:r>
        <w:r>
          <w:fldChar w:fldCharType="separate"/>
        </w:r>
        <w:r>
          <w:t>81</w:t>
        </w:r>
        <w:r>
          <w:fldChar w:fldCharType="end"/>
        </w:r>
      </w:hyperlink>
    </w:p>
    <w:p>
      <w:pPr>
        <w:pStyle w:val="TOC2"/>
        <w:tabs>
          <w:tab w:val="right" w:leader="dot" w:pos="8306"/>
        </w:tabs>
      </w:pPr>
      <w:hyperlink w:anchor="_Toc1536" w:history="1">
        <w:r>
          <w:rPr>
            <w:rFonts w:ascii="仿宋" w:eastAsia="仿宋" w:hAnsi="仿宋" w:cs="仿宋" w:hint="eastAsia"/>
            <w:lang w:eastAsia="zh-CN"/>
          </w:rPr>
          <w:t>(三)、质量管理体系文件</w:t>
        </w:r>
        <w:r>
          <w:tab/>
        </w:r>
        <w:r>
          <w:fldChar w:fldCharType="begin"/>
        </w:r>
        <w:r>
          <w:instrText xml:space="preserve"> PAGEREF _Toc1536 \h </w:instrText>
        </w:r>
        <w:r>
          <w:fldChar w:fldCharType="separate"/>
        </w:r>
        <w:r>
          <w:t>82</w:t>
        </w:r>
        <w:r>
          <w:fldChar w:fldCharType="end"/>
        </w:r>
      </w:hyperlink>
    </w:p>
    <w:p>
      <w:pPr>
        <w:pStyle w:val="TOC2"/>
        <w:tabs>
          <w:tab w:val="right" w:leader="dot" w:pos="8306"/>
        </w:tabs>
      </w:pPr>
      <w:hyperlink w:anchor="_Toc30103" w:history="1">
        <w:r>
          <w:rPr>
            <w:rFonts w:ascii="仿宋" w:eastAsia="仿宋" w:hAnsi="仿宋" w:cs="仿宋" w:hint="eastAsia"/>
            <w:lang w:eastAsia="zh-CN"/>
          </w:rPr>
          <w:t>(四)、质量培训与教育</w:t>
        </w:r>
        <w:r>
          <w:tab/>
        </w:r>
        <w:r>
          <w:fldChar w:fldCharType="begin"/>
        </w:r>
        <w:r>
          <w:instrText xml:space="preserve"> PAGEREF _Toc30103 \h </w:instrText>
        </w:r>
        <w:r>
          <w:fldChar w:fldCharType="separate"/>
        </w:r>
        <w:r>
          <w:t>84</w:t>
        </w:r>
        <w:r>
          <w:fldChar w:fldCharType="end"/>
        </w:r>
      </w:hyperlink>
    </w:p>
    <w:p>
      <w:pPr>
        <w:pStyle w:val="TOC2"/>
        <w:tabs>
          <w:tab w:val="right" w:leader="dot" w:pos="8306"/>
        </w:tabs>
      </w:pPr>
      <w:hyperlink w:anchor="_Toc2477" w:history="1">
        <w:r>
          <w:rPr>
            <w:rFonts w:ascii="仿宋" w:eastAsia="仿宋" w:hAnsi="仿宋" w:cs="仿宋" w:hint="eastAsia"/>
            <w:lang w:eastAsia="zh-CN"/>
          </w:rPr>
          <w:t>(五)、质量审核与评价</w:t>
        </w:r>
        <w:r>
          <w:tab/>
        </w:r>
        <w:r>
          <w:fldChar w:fldCharType="begin"/>
        </w:r>
        <w:r>
          <w:instrText xml:space="preserve"> PAGEREF _Toc2477 \h </w:instrText>
        </w:r>
        <w:r>
          <w:fldChar w:fldCharType="separate"/>
        </w:r>
        <w:r>
          <w:t>86</w:t>
        </w:r>
        <w:r>
          <w:fldChar w:fldCharType="end"/>
        </w:r>
      </w:hyperlink>
    </w:p>
    <w:p>
      <w:pPr>
        <w:pStyle w:val="TOC2"/>
        <w:tabs>
          <w:tab w:val="right" w:leader="dot" w:pos="8306"/>
        </w:tabs>
      </w:pPr>
      <w:hyperlink w:anchor="_Toc17996" w:history="1">
        <w:r>
          <w:rPr>
            <w:rFonts w:ascii="仿宋" w:eastAsia="仿宋" w:hAnsi="仿宋" w:cs="仿宋" w:hint="eastAsia"/>
            <w:lang w:eastAsia="zh-CN"/>
          </w:rPr>
          <w:t>(六)、不符合与纠正措施</w:t>
        </w:r>
        <w:r>
          <w:tab/>
        </w:r>
        <w:r>
          <w:fldChar w:fldCharType="begin"/>
        </w:r>
        <w:r>
          <w:instrText xml:space="preserve"> PAGEREF _Toc17996 \h </w:instrText>
        </w:r>
        <w:r>
          <w:fldChar w:fldCharType="separate"/>
        </w:r>
        <w:r>
          <w:t>87</w:t>
        </w:r>
        <w:r>
          <w:fldChar w:fldCharType="end"/>
        </w:r>
      </w:hyperlink>
    </w:p>
    <w:p>
      <w:pPr>
        <w:pStyle w:val="TOC1"/>
        <w:tabs>
          <w:tab w:val="right" w:leader="dot" w:pos="8306"/>
        </w:tabs>
      </w:pPr>
      <w:hyperlink w:anchor="_Toc373" w:history="1">
        <w:r>
          <w:rPr>
            <w:rFonts w:ascii="仿宋" w:eastAsia="仿宋" w:hAnsi="仿宋" w:cs="仿宋" w:hint="eastAsia"/>
            <w:lang w:eastAsia="zh-CN"/>
          </w:rPr>
          <w:t>十八、电子计算机配套产品及耗材项目治理与监督</w:t>
        </w:r>
        <w:r>
          <w:tab/>
        </w:r>
        <w:r>
          <w:fldChar w:fldCharType="begin"/>
        </w:r>
        <w:r>
          <w:instrText xml:space="preserve"> PAGEREF _Toc373 \h </w:instrText>
        </w:r>
        <w:r>
          <w:fldChar w:fldCharType="separate"/>
        </w:r>
        <w:r>
          <w:t>88</w:t>
        </w:r>
        <w:r>
          <w:fldChar w:fldCharType="end"/>
        </w:r>
      </w:hyperlink>
    </w:p>
    <w:p>
      <w:pPr>
        <w:pStyle w:val="TOC2"/>
        <w:tabs>
          <w:tab w:val="right" w:leader="dot" w:pos="8306"/>
        </w:tabs>
      </w:pPr>
      <w:hyperlink w:anchor="_Toc10711" w:history="1">
        <w:r>
          <w:rPr>
            <w:rFonts w:ascii="仿宋" w:eastAsia="仿宋" w:hAnsi="仿宋" w:cs="仿宋" w:hint="eastAsia"/>
            <w:lang w:eastAsia="zh-CN"/>
          </w:rPr>
          <w:t>(一)、电子计算机配套产品及耗材项目治理结构</w:t>
        </w:r>
        <w:r>
          <w:tab/>
        </w:r>
        <w:r>
          <w:fldChar w:fldCharType="begin"/>
        </w:r>
        <w:r>
          <w:instrText xml:space="preserve"> PAGEREF _Toc10711 \h </w:instrText>
        </w:r>
        <w:r>
          <w:fldChar w:fldCharType="separate"/>
        </w:r>
        <w:r>
          <w:t>88</w:t>
        </w:r>
        <w:r>
          <w:fldChar w:fldCharType="end"/>
        </w:r>
      </w:hyperlink>
    </w:p>
    <w:p>
      <w:pPr>
        <w:pStyle w:val="TOC2"/>
        <w:tabs>
          <w:tab w:val="right" w:leader="dot" w:pos="8306"/>
        </w:tabs>
      </w:pPr>
      <w:hyperlink w:anchor="_Toc23628" w:history="1">
        <w:r>
          <w:rPr>
            <w:rFonts w:ascii="仿宋" w:eastAsia="仿宋" w:hAnsi="仿宋" w:cs="仿宋" w:hint="eastAsia"/>
            <w:lang w:eastAsia="zh-CN"/>
          </w:rPr>
          <w:t>(二)、监督与审计</w:t>
        </w:r>
        <w:r>
          <w:tab/>
        </w:r>
        <w:r>
          <w:fldChar w:fldCharType="begin"/>
        </w:r>
        <w:r>
          <w:instrText xml:space="preserve"> PAGEREF _Toc23628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80"/>
      <w:r>
        <w:rPr>
          <w:rFonts w:ascii="仿宋" w:eastAsia="仿宋" w:hAnsi="仿宋" w:cs="仿宋" w:hint="eastAsia"/>
          <w:sz w:val="28"/>
          <w:lang w:eastAsia="zh-CN"/>
        </w:rPr>
        <w:t>一、电子计算机配套产品及耗材项目概论</w:t>
      </w:r>
      <w:bookmarkEnd w:id="2"/>
    </w:p>
    <w:p>
      <w:pPr>
        <w:pStyle w:val="Heading2"/>
        <w:rPr>
          <w:rFonts w:ascii="仿宋" w:eastAsia="仿宋" w:hAnsi="仿宋" w:cs="仿宋" w:hint="eastAsia"/>
          <w:lang w:eastAsia="zh-CN"/>
        </w:rPr>
      </w:pPr>
      <w:bookmarkStart w:id="3" w:name="_Toc4145"/>
      <w:r>
        <w:rPr>
          <w:rFonts w:ascii="仿宋" w:eastAsia="仿宋" w:hAnsi="仿宋" w:cs="仿宋" w:hint="eastAsia"/>
          <w:lang w:eastAsia="zh-CN"/>
        </w:rPr>
        <w:t>(一)、电子计算机配套产品及耗材项目概况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的起源追溯至对市场的深入洞察。市场的不断演变与变革为电子计算机配套产品及耗材项目提供了难得的机遇。当前市场存在的需求缺口和变革的大环境共同构成了电子计算机配套产品及耗材项目的背景。这个电子计算机配套产品及耗材项目旨在充分利用市场机遇，填补行业中尚未满足的需求，为客户提供全新的解决方案。市场的变革和需求的增长使得这个电子计算机配套产品及耗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电子计算机配套产品及耗材项目名称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正式命名为电子计算机配套产品及耗材。这个名称不仅仅是一个标识，更代表了电子计算机配套产品及耗材项目的核心理念和愿景。它蕴含着电子计算机配套产品及耗材项目所要解决问题的关键字，具有强烈的表达和辨识度，为电子计算机配套产品及耗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电子计算机配套产品及耗材项目目标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的核心目标是提供一种全新、高效的解决方案，满足客户日益增长的需求。电子计算机配套产品及耗材项目追求的不仅仅是满足市场需求，更是在市场中获得卓越的竞争优势。通过不断提升产品或服务的质量和创新水平，电子计算机配套产品及耗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电子计算机配套产品及耗材项目范围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全面涵盖了产品研发、制造、市场推广和售后服务，确保从产品设计到最终用户体验的全方位关注。这一全面的电子计算机配套产品及耗材项目范围是为了确保电子计算机配套产品及耗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电子计算机配套产品及耗材项目时间表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计划在未来18个月内完成，包括研发、测试、市场试点和正式推出等不同阶段。这个时间表的合理设计是为了确保电子计算机配套产品及耗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电子计算机配套产品及耗材项目预算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总预算估算为XX百万美元，主要分配在研发、市场推广、人员培训和运营等方面。这一充足的预算为电子计算机配套产品及耗材项目提供了充足的资源，确保电子计算机配套产品及耗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电子计算机配套产品及耗材项目风险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可能面临的风险包括市场接受度低、技术难题、竞争激烈等。电子计算机配套产品及耗材项目团队已经制定了相应的风险应对计划，通过前瞻性的风险管理，确保电子计算机配套产品及耗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电子计算机配套产品及耗材项目团队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汇聚了一支经验丰富、多领域专业素养的核心团队，确保电子计算机配套产品及耗材项目在各个方面都能拥有高水平的执行力。团队的协同作战是电子计算机配套产品及耗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电子计算机配套产品及耗材项目背景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电子计算机配套产品及耗材项目的背景根植于市场对更高效、创新产品的渴望，同时也受到科技发展对行业格局的深刻改变的影响。这为电子计算机配套产品及耗材项目提供了广阔的发展空间和市场需求。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电子计算机配套产品及耗材项目现状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截至目前，电子计算机配套产品及耗材项目已完成市场调研和技术验证，取得了初步的成功。这为电子计算机配套产品及耗材项目在未来的发展奠定了坚实的基础，为更远大的目标打下了坚实的基石。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972"/>
      <w:r>
        <w:rPr>
          <w:rFonts w:ascii="仿宋" w:eastAsia="仿宋" w:hAnsi="仿宋" w:cs="仿宋" w:hint="eastAsia"/>
          <w:sz w:val="28"/>
          <w:lang w:eastAsia="zh-CN"/>
        </w:rPr>
        <w:t>(二)、电子计算机配套产品及耗材项目目标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计算机配套产品及耗材项目首要业务目标是在市场中占据有利地位，实现产品/服务的成功推广和销售。通过不断提升产品质量、创新性，电子计算机配套产品及耗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计算机配套产品及耗材项目着眼于技术创新。通过持续的研发和技术升级，电子计算机配套产品及耗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计算机配套产品及耗材项目设定了客户满意度目标。通过提供卓越的产品质量和优质的客户服务，电子计算机配套产品及耗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注重社会责任和可持续发展。通过实施环保、社会责任电子计算机配套产品及耗材项目，电子计算机配套产品及耗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电子计算机配套产品及耗材项目的团队是实现目标的核心驱动力。因此，电子计算机配套产品及耗材项目设定了团队发展目标，包括提升团队成员的专业技能、培养领导力，以及搭建协同高效的团队工作氛围。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386"/>
      <w:r>
        <w:rPr>
          <w:rFonts w:ascii="仿宋" w:eastAsia="仿宋" w:hAnsi="仿宋" w:cs="仿宋" w:hint="eastAsia"/>
          <w:sz w:val="28"/>
          <w:lang w:eastAsia="zh-CN"/>
        </w:rPr>
        <w:t>(三)、电子计算机配套产品及耗材项目提出的理由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电子计算机配套产品及耗材项目提出的理由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的提出源于对市场机遇的深刻洞察。当前市场中存在的需求缺口和行业发展趋势表明，有巨大的商业机会等待被开发。通过准确捕捉市场机遇，电子计算机配套产品及耗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的理念基于对技术创新的信仰。通过持续的研发和技术投入，电子计算机配套产品及耗材项目有望推出更具创新性的产品或服务。在科技飞速发展的当下，电子计算机配套产品及耗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的提出是为了增强企业的行业竞争力。通过提升产品或服务的质量和独特性，电子计算机配套产品及耗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响应了消费者需求的变化。随着社会和科技的不断发展，消费者对产品和服务的需求也在发生变化。通过深入了解并及时回应消费者的新需求，电子计算机配套产品及耗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的提出是企业战略发展规划的一部分。在面对日益激烈的市场竞争和不断变化的商业环境中，电子计算机配套产品及耗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的提出不仅仅是基于商业考量，还注重社会责任。通过推出环保、社会责任等方面的电子计算机配套产品及耗材项目，电子计算机配套产品及耗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的提出反映了对利益相关者期望的关注。包括客户、员工、投资者等利益相关者在企业发展中都有着各自的期望，电子计算机配套产品及耗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401"/>
      <w:r>
        <w:rPr>
          <w:rFonts w:ascii="仿宋" w:eastAsia="仿宋" w:hAnsi="仿宋" w:cs="仿宋" w:hint="eastAsia"/>
          <w:sz w:val="28"/>
          <w:lang w:eastAsia="zh-CN"/>
        </w:rPr>
        <w:t>(四)、电子计算机配套产品及耗材项目意义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在实施电子计算机配套产品及耗材项目的过程中，我们不仅仅是在追逐商业成功，更是为企业和社会的多个层面创造了深远的意义。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的首要意义在于提升企业的市场竞争力。通过持续的创新和对产品质量的高标准要求，电子计算机配套产品及耗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计算机配套产品及耗材项目的推进将促使行业技术水平的提升。通过引入先进技术和创新性解决方案，电子计算机配套产品及耗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计算机配套产品及耗材项目不仅创造了大量就业机会，提高了就业水平，还注重社会责任和环保。通过参与社会公益事业和推动环保电子计算机配套产品及耗材项目，电子计算机配套产品及耗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综合而言，电子计算机配套产品及耗材项目意义重大，不仅推动了企业的发展，也为行业和社会的进步贡献了积极力量。这是一个全面而深刻的影响，将在未来产生可持续的正面效应。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125"/>
      <w:r>
        <w:rPr>
          <w:rFonts w:ascii="仿宋" w:eastAsia="仿宋" w:hAnsi="仿宋" w:cs="仿宋" w:hint="eastAsia"/>
          <w:sz w:val="28"/>
          <w:lang w:eastAsia="zh-CN"/>
        </w:rPr>
        <w:t>(五)、电子计算机配套产品及耗材项目背景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在当今迅猛发展的商业环境中，电子计算机配套产品及耗材项目的动因根植于对多方面因素的审慎考量。这个电子计算机配套产品及耗材项目的提出并非孤立的决策，而是对企业所处背景深入思考的产物。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计算机配套产品及耗材项目背后的首要原因。科技的迅速发展和全球市场的快速变化使得企业必须灵活应对。电子计算机配套产品及耗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计算机配套产品及耗材项目背景中不可忽视的一环。企业需要在激烈竞争中脱颖而出，为此，电子计算机配套产品及耗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技术的迅速发展为企业带来了机遇与挑战。作为电子计算机配套产品及耗材项目启动的背景之一，对新兴技术的应用将有助于提升企业的技术水平，使其在不断演进的商业环境中保持竞争优势。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计算机配套产品及耗材项目充分融入了社会责任的理念，通过可持续经营和社会公益电子计算机配套产品及耗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477"/>
      <w:r>
        <w:rPr>
          <w:rFonts w:ascii="仿宋" w:eastAsia="仿宋" w:hAnsi="仿宋" w:cs="仿宋" w:hint="eastAsia"/>
          <w:sz w:val="28"/>
          <w:lang w:eastAsia="zh-CN"/>
        </w:rPr>
        <w:t>二、电子计算机配套产品及耗材项目建设背景及必要性分析</w:t>
      </w:r>
      <w:bookmarkEnd w:id="8"/>
    </w:p>
    <w:p>
      <w:pPr>
        <w:pStyle w:val="Heading2"/>
        <w:rPr>
          <w:rFonts w:ascii="仿宋" w:eastAsia="仿宋" w:hAnsi="仿宋" w:cs="仿宋" w:hint="eastAsia"/>
          <w:lang w:eastAsia="zh-CN"/>
        </w:rPr>
      </w:pPr>
      <w:bookmarkStart w:id="9" w:name="_Toc3734"/>
      <w:r>
        <w:rPr>
          <w:rFonts w:ascii="仿宋" w:eastAsia="仿宋" w:hAnsi="仿宋" w:cs="仿宋" w:hint="eastAsia"/>
          <w:lang w:eastAsia="zh-CN"/>
        </w:rPr>
        <w:t>(一)、电子计算机配套产品及耗材项目背景分析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计算机配套产品及耗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计算机配套产品及耗材项目在这个潮流中的定位。同时，我们将关注行业内涌现的新兴机遇，以便电子计算机配套产品及耗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计算机配套产品及耗材项目提供了强大的发展动力。我们将聚焦于行业内最新的技术发展趋势，包括但不限于人工智能、大数据分析、物联网等领域。通过深度的技术研究，我们将确保电子计算机配套产品及耗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计算机配套产品及耗材项目发展的源泉。我们将投入更多的精力对市场需求进行深入剖析，超越表面的需求，深入挖掘潜在的市场痛点和机遇。通过对市场需求的细致了解，电子计算机配套产品及耗材项目将更有针对性地设计解决方案，满足市场的多样化需求，从而更好地促进电子计算机配套产品及耗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计算机配套产品及耗材项目战略至关重要。我们将对竞争态势进行更为深入的分析，包括但不限于市场份额、产品特点、客户满意度等多个维度。通过深度的竞争分析，电子计算机配套产品及耗材项目将能够更准确地把握市场脉搏，制定具有竞争力的电子计算机配套产品及耗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计算机配套产品及耗材项目的发展具有直接的影响。我们将进行更为全面的法规和政策分析，了解行业发展中的潜在法律风险和合规挑战。通过充分了解和遵守相关法规，电子计算机配套产品及耗材项目将确保在法律框架内合法合规运营，为电子计算机配套产品及耗材项目的稳健发展提供有力支持。</w:t>
      </w:r>
    </w:p>
    <w:p>
      <w:pPr>
        <w:pStyle w:val="Heading2"/>
        <w:ind w:firstLine="560" w:firstLineChars="200"/>
        <w:rPr>
          <w:rFonts w:ascii="仿宋" w:eastAsia="仿宋" w:hAnsi="仿宋" w:cs="仿宋" w:hint="eastAsia"/>
          <w:sz w:val="28"/>
          <w:lang w:eastAsia="zh-CN"/>
        </w:rPr>
      </w:pPr>
      <w:bookmarkStart w:id="10" w:name="_Toc13457"/>
      <w:r>
        <w:rPr>
          <w:rFonts w:ascii="仿宋" w:eastAsia="仿宋" w:hAnsi="仿宋" w:cs="仿宋" w:hint="eastAsia"/>
          <w:sz w:val="28"/>
          <w:lang w:eastAsia="zh-CN"/>
        </w:rPr>
        <w:t>(二)、电子计算机配套产品及耗材项目建设必要性分析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子计算机配套产品及耗材项目建设的迫切性源于对行业发展趋势的深刻洞察。我们正处于一个行业变革的时代，科技创新、数字化转型成为企业发展的关键动力。电子计算机配套产品及耗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建设不仅仅是为了跟上潮流，更是为了通过技术创新推动企业的持续发展。通过引入先进的技术和解决方案，电子计算机配套产品及耗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计算机配套产品及耗材项目的建设成为必然选择，通过提高产品质量、拓展服务领域，从而在竞争中获得更多的机会。电子计算机配套产品及耗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计算机配套产品及耗材项目建设的必要性体现在对客户需求更精准的满足。通过电子计算机配套产品及耗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建设的背后是对企业持续创新的追求。只有通过不断创新，企业才能在竞争中立于不败之地。电子计算机配套产品及耗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2910"/>
      <w:r>
        <w:rPr>
          <w:rFonts w:ascii="仿宋" w:eastAsia="仿宋" w:hAnsi="仿宋" w:cs="仿宋" w:hint="eastAsia"/>
          <w:sz w:val="28"/>
          <w:lang w:eastAsia="zh-CN"/>
        </w:rPr>
        <w:t>三、电子计算机配套产品及耗材项目绩效评估</w:t>
      </w:r>
      <w:bookmarkEnd w:id="11"/>
    </w:p>
    <w:p>
      <w:pPr>
        <w:pStyle w:val="Heading2"/>
        <w:rPr>
          <w:rFonts w:ascii="仿宋" w:eastAsia="仿宋" w:hAnsi="仿宋" w:cs="仿宋" w:hint="eastAsia"/>
          <w:lang w:eastAsia="zh-CN"/>
        </w:rPr>
      </w:pPr>
      <w:bookmarkStart w:id="12" w:name="_Toc1929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计算机配套产品及耗材项目中，我们设计了一套全面的绩效评估指标，以确保电子计算机配套产品及耗材项目的可控和成功交付。这些指标跨足电子计算机配套产品及耗材项目目标、成本、进度和质量等多个维度，为我们提供了全面洞察电子计算机配套产品及耗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目标达成率是我们关注的首要指标。我们设定了明确的目标，并通过定期监测和评估，迅速发现并应对潜在的目标偏差。这为电子计算机配套产品及耗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成本绩效是另一个核心关注点。通过实际成本与预算成本的对比分析，我们深入了解成本差异的原因，及时调整资源分配，保持电子计算机配套产品及耗材项目在经济效益方面的合理水平。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计算机配套产品及耗材项目进度作为关键的绩效指标之一，得到了精心的关注。我们制定了详细的电子计算机配套产品及耗材项目进度计划，并设立了进度符合度指标，确保实际进度与计划进度保持一致。这使我们能够快速发现和解决潜在的进度问题，保持电子计算机配套产品及耗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计算机配套产品及耗材项目绩效的不可或缺的一环。我们引入了一系列的质量标准和客户满意度指标，以确保电子计算机配套产品及耗材项目交付的成果在质量上达到或超越预期水平。通过持续监测这些指标，我们努力提升电子计算机配套产品及耗材项目整体质量水平，为电子计算机配套产品及耗材项目的成功交付提供有力保障。通过这些科学且全面的绩效评估，我们能够更好地引导电子计算机配套产品及耗材项目的持续改进，确保电子计算机配套产品及耗材项目目标的顺利达成。</w:t>
      </w:r>
    </w:p>
    <w:p>
      <w:pPr>
        <w:pStyle w:val="Heading2"/>
        <w:ind w:firstLine="560" w:firstLineChars="200"/>
        <w:rPr>
          <w:rFonts w:ascii="仿宋" w:eastAsia="仿宋" w:hAnsi="仿宋" w:cs="仿宋" w:hint="eastAsia"/>
          <w:sz w:val="28"/>
          <w:lang w:eastAsia="zh-CN"/>
        </w:rPr>
      </w:pPr>
      <w:bookmarkStart w:id="13" w:name="_Toc2541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绩效评估是电子计算机配套产品及耗材项目中的关键环节，为确保电子计算机配套产品及耗材项目达到预期目标，我们采用了多层次、多维度的绩效评估方法。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计算机配套产品及耗材项目的战略目标对齐，确保每个决策和行动都与电子计算机配套产品及耗材项目整体目标保持一致。团队会定期召开战略对齐会议，审视当前工作与电子计算机配套产品及耗材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计算机配套产品及耗材项目进度、质量、成本和风险等方面。这些指标通过数据收集和分析，为电子计算机配套产品及耗材项目管理团队提供了客观的评估依据。例如，我们通过电子计算机配套产品及耗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计算机配套产品及耗材项目内部，还考虑了电子计算机配套产品及耗材项目对外部环境的影响。我们定期进行干系人满意度调查，以了解各利益相关方对电子计算机配套产品及耗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这种多层次、多角度的绩效评估方法，使得我们能够全面了解电子计算机配套产品及耗材项目的运行状态，及时做出调整，确保电子计算机配套产品及耗材项目在不断变化的环境中保持稳健前行。</w:t>
      </w:r>
    </w:p>
    <w:p>
      <w:pPr>
        <w:pStyle w:val="Heading2"/>
        <w:ind w:firstLine="560" w:firstLineChars="200"/>
        <w:rPr>
          <w:rFonts w:ascii="仿宋" w:eastAsia="仿宋" w:hAnsi="仿宋" w:cs="仿宋" w:hint="eastAsia"/>
          <w:sz w:val="28"/>
          <w:lang w:eastAsia="zh-CN"/>
        </w:rPr>
      </w:pPr>
      <w:bookmarkStart w:id="14" w:name="_Toc2583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为了确保电子计算机配套产品及耗材项目的有效管理和不断优化，我们采用了精心设计的绩效评估周期。这个周期旨在实现灵活、实时和全面的评估，以适应电子计算机配套产品及耗材项目执行中的各种挑战。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https://d.book118.com/428113004124006037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电子计算机配套产品及耗材项目规划设计方案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CB243E"/>
    <w:rsid w:val="19CB24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1300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2024-02-16T06:54:00Z</dcterms:created>
  <dcterms:modified xsi:type="dcterms:W3CDTF">2024-02-16T06:54:25Z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9CF49A616D384308A71FBF439F9C101B_11</vt:lpwstr>
  </property>
  <property fmtid="{D5CDD505-2E9C-101B-9397-08002B2CF9AE}" pid="3" name="KSOProductBuildVer">
    <vt:lpwstr>2052-12.1.0.16250</vt:lpwstr>
  </property>
</Properties>
</file>