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四氟丙醇项目规划设计纲要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4" w:history="1">
        <w:r>
          <w:rPr>
            <w:rFonts w:ascii="仿宋" w:eastAsia="仿宋" w:hAnsi="仿宋" w:cs="仿宋" w:hint="eastAsia"/>
            <w:lang w:eastAsia="zh-CN"/>
          </w:rPr>
          <w:t>前言</w:t>
        </w:r>
        <w:r>
          <w:tab/>
        </w:r>
        <w:r>
          <w:fldChar w:fldCharType="begin"/>
        </w:r>
        <w:r>
          <w:instrText xml:space="preserve"> PAGEREF _Toc28834 \h </w:instrText>
        </w:r>
        <w:r>
          <w:fldChar w:fldCharType="separate"/>
        </w:r>
        <w:r>
          <w:t>3</w:t>
        </w:r>
        <w:r>
          <w:fldChar w:fldCharType="end"/>
        </w:r>
      </w:hyperlink>
    </w:p>
    <w:p>
      <w:pPr>
        <w:pStyle w:val="TOC1"/>
        <w:tabs>
          <w:tab w:val="right" w:leader="dot" w:pos="8306"/>
        </w:tabs>
      </w:pPr>
      <w:hyperlink w:anchor="_Toc11998" w:history="1">
        <w:r>
          <w:rPr>
            <w:rFonts w:ascii="仿宋" w:eastAsia="仿宋" w:hAnsi="仿宋" w:cs="仿宋" w:hint="eastAsia"/>
            <w:lang w:eastAsia="zh-CN"/>
          </w:rPr>
          <w:t>一、市场分析、调研</w:t>
        </w:r>
        <w:r>
          <w:tab/>
        </w:r>
        <w:r>
          <w:fldChar w:fldCharType="begin"/>
        </w:r>
        <w:r>
          <w:instrText xml:space="preserve"> PAGEREF _Toc11998 \h </w:instrText>
        </w:r>
        <w:r>
          <w:fldChar w:fldCharType="separate"/>
        </w:r>
        <w:r>
          <w:t>3</w:t>
        </w:r>
        <w:r>
          <w:fldChar w:fldCharType="end"/>
        </w:r>
      </w:hyperlink>
    </w:p>
    <w:p>
      <w:pPr>
        <w:pStyle w:val="TOC2"/>
        <w:tabs>
          <w:tab w:val="right" w:leader="dot" w:pos="8306"/>
        </w:tabs>
      </w:pPr>
      <w:hyperlink w:anchor="_Toc26178" w:history="1">
        <w:r>
          <w:rPr>
            <w:rFonts w:ascii="仿宋" w:eastAsia="仿宋" w:hAnsi="仿宋" w:cs="仿宋" w:hint="eastAsia"/>
            <w:lang w:eastAsia="zh-CN"/>
          </w:rPr>
          <w:t>(一)、四氟丙醇行业分析</w:t>
        </w:r>
        <w:r>
          <w:tab/>
        </w:r>
        <w:r>
          <w:fldChar w:fldCharType="begin"/>
        </w:r>
        <w:r>
          <w:instrText xml:space="preserve"> PAGEREF _Toc26178 \h </w:instrText>
        </w:r>
        <w:r>
          <w:fldChar w:fldCharType="separate"/>
        </w:r>
        <w:r>
          <w:t>3</w:t>
        </w:r>
        <w:r>
          <w:fldChar w:fldCharType="end"/>
        </w:r>
      </w:hyperlink>
    </w:p>
    <w:p>
      <w:pPr>
        <w:pStyle w:val="TOC2"/>
        <w:tabs>
          <w:tab w:val="right" w:leader="dot" w:pos="8306"/>
        </w:tabs>
      </w:pPr>
      <w:hyperlink w:anchor="_Toc31614" w:history="1">
        <w:r>
          <w:rPr>
            <w:rFonts w:ascii="仿宋" w:eastAsia="仿宋" w:hAnsi="仿宋" w:cs="仿宋" w:hint="eastAsia"/>
            <w:lang w:eastAsia="zh-CN"/>
          </w:rPr>
          <w:t>(二)、四氟丙醇市场分析预测</w:t>
        </w:r>
        <w:r>
          <w:tab/>
        </w:r>
        <w:r>
          <w:fldChar w:fldCharType="begin"/>
        </w:r>
        <w:r>
          <w:instrText xml:space="preserve"> PAGEREF _Toc31614 \h </w:instrText>
        </w:r>
        <w:r>
          <w:fldChar w:fldCharType="separate"/>
        </w:r>
        <w:r>
          <w:t>4</w:t>
        </w:r>
        <w:r>
          <w:fldChar w:fldCharType="end"/>
        </w:r>
      </w:hyperlink>
    </w:p>
    <w:p>
      <w:pPr>
        <w:pStyle w:val="TOC1"/>
        <w:tabs>
          <w:tab w:val="right" w:leader="dot" w:pos="8306"/>
        </w:tabs>
      </w:pPr>
      <w:hyperlink w:anchor="_Toc5255" w:history="1">
        <w:r>
          <w:rPr>
            <w:rFonts w:ascii="仿宋" w:eastAsia="仿宋" w:hAnsi="仿宋" w:cs="仿宋" w:hint="eastAsia"/>
            <w:lang w:eastAsia="zh-CN"/>
          </w:rPr>
          <w:t>二、四氟丙醇项目建设背景及必要性分析</w:t>
        </w:r>
        <w:r>
          <w:tab/>
        </w:r>
        <w:r>
          <w:fldChar w:fldCharType="begin"/>
        </w:r>
        <w:r>
          <w:instrText xml:space="preserve"> PAGEREF _Toc5255 \h </w:instrText>
        </w:r>
        <w:r>
          <w:fldChar w:fldCharType="separate"/>
        </w:r>
        <w:r>
          <w:t>5</w:t>
        </w:r>
        <w:r>
          <w:fldChar w:fldCharType="end"/>
        </w:r>
      </w:hyperlink>
    </w:p>
    <w:p>
      <w:pPr>
        <w:pStyle w:val="TOC2"/>
        <w:tabs>
          <w:tab w:val="right" w:leader="dot" w:pos="8306"/>
        </w:tabs>
      </w:pPr>
      <w:hyperlink w:anchor="_Toc24160" w:history="1">
        <w:r>
          <w:rPr>
            <w:rFonts w:ascii="仿宋" w:eastAsia="仿宋" w:hAnsi="仿宋" w:cs="仿宋" w:hint="eastAsia"/>
            <w:lang w:eastAsia="zh-CN"/>
          </w:rPr>
          <w:t>(一)、四氟丙醇项目背景分析</w:t>
        </w:r>
        <w:r>
          <w:tab/>
        </w:r>
        <w:r>
          <w:fldChar w:fldCharType="begin"/>
        </w:r>
        <w:r>
          <w:instrText xml:space="preserve"> PAGEREF _Toc24160 \h </w:instrText>
        </w:r>
        <w:r>
          <w:fldChar w:fldCharType="separate"/>
        </w:r>
        <w:r>
          <w:t>5</w:t>
        </w:r>
        <w:r>
          <w:fldChar w:fldCharType="end"/>
        </w:r>
      </w:hyperlink>
    </w:p>
    <w:p>
      <w:pPr>
        <w:pStyle w:val="TOC2"/>
        <w:tabs>
          <w:tab w:val="right" w:leader="dot" w:pos="8306"/>
        </w:tabs>
      </w:pPr>
      <w:hyperlink w:anchor="_Toc9316" w:history="1">
        <w:r>
          <w:rPr>
            <w:rFonts w:ascii="仿宋" w:eastAsia="仿宋" w:hAnsi="仿宋" w:cs="仿宋" w:hint="eastAsia"/>
            <w:lang w:eastAsia="zh-CN"/>
          </w:rPr>
          <w:t>(二)、四氟丙醇项目建设必要性分析</w:t>
        </w:r>
        <w:r>
          <w:tab/>
        </w:r>
        <w:r>
          <w:fldChar w:fldCharType="begin"/>
        </w:r>
        <w:r>
          <w:instrText xml:space="preserve"> PAGEREF _Toc9316 \h </w:instrText>
        </w:r>
        <w:r>
          <w:fldChar w:fldCharType="separate"/>
        </w:r>
        <w:r>
          <w:t>6</w:t>
        </w:r>
        <w:r>
          <w:fldChar w:fldCharType="end"/>
        </w:r>
      </w:hyperlink>
    </w:p>
    <w:p>
      <w:pPr>
        <w:pStyle w:val="TOC1"/>
        <w:tabs>
          <w:tab w:val="right" w:leader="dot" w:pos="8306"/>
        </w:tabs>
      </w:pPr>
      <w:hyperlink w:anchor="_Toc93" w:history="1">
        <w:r>
          <w:rPr>
            <w:rFonts w:ascii="仿宋" w:eastAsia="仿宋" w:hAnsi="仿宋" w:cs="仿宋" w:hint="eastAsia"/>
            <w:lang w:eastAsia="zh-CN"/>
          </w:rPr>
          <w:t>三、四氟丙醇项目土建工程</w:t>
        </w:r>
        <w:r>
          <w:tab/>
        </w:r>
        <w:r>
          <w:fldChar w:fldCharType="begin"/>
        </w:r>
        <w:r>
          <w:instrText xml:space="preserve"> PAGEREF _Toc93 \h </w:instrText>
        </w:r>
        <w:r>
          <w:fldChar w:fldCharType="separate"/>
        </w:r>
        <w:r>
          <w:t>8</w:t>
        </w:r>
        <w:r>
          <w:fldChar w:fldCharType="end"/>
        </w:r>
      </w:hyperlink>
    </w:p>
    <w:p>
      <w:pPr>
        <w:pStyle w:val="TOC2"/>
        <w:tabs>
          <w:tab w:val="right" w:leader="dot" w:pos="8306"/>
        </w:tabs>
      </w:pPr>
      <w:hyperlink w:anchor="_Toc22612" w:history="1">
        <w:r>
          <w:rPr>
            <w:rFonts w:ascii="仿宋" w:eastAsia="仿宋" w:hAnsi="仿宋" w:cs="仿宋" w:hint="eastAsia"/>
            <w:lang w:eastAsia="zh-CN"/>
          </w:rPr>
          <w:t>(一)、建筑工程设计原则</w:t>
        </w:r>
        <w:r>
          <w:tab/>
        </w:r>
        <w:r>
          <w:fldChar w:fldCharType="begin"/>
        </w:r>
        <w:r>
          <w:instrText xml:space="preserve"> PAGEREF _Toc22612 \h </w:instrText>
        </w:r>
        <w:r>
          <w:fldChar w:fldCharType="separate"/>
        </w:r>
        <w:r>
          <w:t>8</w:t>
        </w:r>
        <w:r>
          <w:fldChar w:fldCharType="end"/>
        </w:r>
      </w:hyperlink>
    </w:p>
    <w:p>
      <w:pPr>
        <w:pStyle w:val="TOC2"/>
        <w:tabs>
          <w:tab w:val="right" w:leader="dot" w:pos="8306"/>
        </w:tabs>
      </w:pPr>
      <w:hyperlink w:anchor="_Toc27387" w:history="1">
        <w:r>
          <w:rPr>
            <w:rFonts w:ascii="仿宋" w:eastAsia="仿宋" w:hAnsi="仿宋" w:cs="仿宋" w:hint="eastAsia"/>
            <w:lang w:eastAsia="zh-CN"/>
          </w:rPr>
          <w:t>(二)、土建工程设计年限及安全等级</w:t>
        </w:r>
        <w:r>
          <w:tab/>
        </w:r>
        <w:r>
          <w:fldChar w:fldCharType="begin"/>
        </w:r>
        <w:r>
          <w:instrText xml:space="preserve"> PAGEREF _Toc27387 \h </w:instrText>
        </w:r>
        <w:r>
          <w:fldChar w:fldCharType="separate"/>
        </w:r>
        <w:r>
          <w:t>9</w:t>
        </w:r>
        <w:r>
          <w:fldChar w:fldCharType="end"/>
        </w:r>
      </w:hyperlink>
    </w:p>
    <w:p>
      <w:pPr>
        <w:pStyle w:val="TOC2"/>
        <w:tabs>
          <w:tab w:val="right" w:leader="dot" w:pos="8306"/>
        </w:tabs>
      </w:pPr>
      <w:hyperlink w:anchor="_Toc2262" w:history="1">
        <w:r>
          <w:rPr>
            <w:rFonts w:ascii="仿宋" w:eastAsia="仿宋" w:hAnsi="仿宋" w:cs="仿宋" w:hint="eastAsia"/>
            <w:lang w:eastAsia="zh-CN"/>
          </w:rPr>
          <w:t>(三)、建筑工程设计总体要求</w:t>
        </w:r>
        <w:r>
          <w:tab/>
        </w:r>
        <w:r>
          <w:fldChar w:fldCharType="begin"/>
        </w:r>
        <w:r>
          <w:instrText xml:space="preserve"> PAGEREF _Toc2262 \h </w:instrText>
        </w:r>
        <w:r>
          <w:fldChar w:fldCharType="separate"/>
        </w:r>
        <w:r>
          <w:t>10</w:t>
        </w:r>
        <w:r>
          <w:fldChar w:fldCharType="end"/>
        </w:r>
      </w:hyperlink>
    </w:p>
    <w:p>
      <w:pPr>
        <w:pStyle w:val="TOC2"/>
        <w:tabs>
          <w:tab w:val="right" w:leader="dot" w:pos="8306"/>
        </w:tabs>
      </w:pPr>
      <w:hyperlink w:anchor="_Toc32132" w:history="1">
        <w:r>
          <w:rPr>
            <w:rFonts w:ascii="仿宋" w:eastAsia="仿宋" w:hAnsi="仿宋" w:cs="仿宋" w:hint="eastAsia"/>
            <w:lang w:eastAsia="zh-CN"/>
          </w:rPr>
          <w:t>(四)、土建工程建设指标</w:t>
        </w:r>
        <w:r>
          <w:tab/>
        </w:r>
        <w:r>
          <w:fldChar w:fldCharType="begin"/>
        </w:r>
        <w:r>
          <w:instrText xml:space="preserve"> PAGEREF _Toc32132 \h </w:instrText>
        </w:r>
        <w:r>
          <w:fldChar w:fldCharType="separate"/>
        </w:r>
        <w:r>
          <w:t>11</w:t>
        </w:r>
        <w:r>
          <w:fldChar w:fldCharType="end"/>
        </w:r>
      </w:hyperlink>
    </w:p>
    <w:p>
      <w:pPr>
        <w:pStyle w:val="TOC1"/>
        <w:tabs>
          <w:tab w:val="right" w:leader="dot" w:pos="8306"/>
        </w:tabs>
      </w:pPr>
      <w:hyperlink w:anchor="_Toc1452" w:history="1">
        <w:r>
          <w:rPr>
            <w:rFonts w:ascii="仿宋" w:eastAsia="仿宋" w:hAnsi="仿宋" w:cs="仿宋" w:hint="eastAsia"/>
            <w:lang w:eastAsia="zh-CN"/>
          </w:rPr>
          <w:t>四、产品规划分析</w:t>
        </w:r>
        <w:r>
          <w:tab/>
        </w:r>
        <w:r>
          <w:fldChar w:fldCharType="begin"/>
        </w:r>
        <w:r>
          <w:instrText xml:space="preserve"> PAGEREF _Toc1452 \h </w:instrText>
        </w:r>
        <w:r>
          <w:fldChar w:fldCharType="separate"/>
        </w:r>
        <w:r>
          <w:t>11</w:t>
        </w:r>
        <w:r>
          <w:fldChar w:fldCharType="end"/>
        </w:r>
      </w:hyperlink>
    </w:p>
    <w:p>
      <w:pPr>
        <w:pStyle w:val="TOC2"/>
        <w:tabs>
          <w:tab w:val="right" w:leader="dot" w:pos="8306"/>
        </w:tabs>
      </w:pPr>
      <w:hyperlink w:anchor="_Toc1999" w:history="1">
        <w:r>
          <w:rPr>
            <w:rFonts w:ascii="仿宋" w:eastAsia="仿宋" w:hAnsi="仿宋" w:cs="仿宋" w:hint="eastAsia"/>
            <w:lang w:eastAsia="zh-CN"/>
          </w:rPr>
          <w:t>(一)、产品规划</w:t>
        </w:r>
        <w:r>
          <w:tab/>
        </w:r>
        <w:r>
          <w:fldChar w:fldCharType="begin"/>
        </w:r>
        <w:r>
          <w:instrText xml:space="preserve"> PAGEREF _Toc1999 \h </w:instrText>
        </w:r>
        <w:r>
          <w:fldChar w:fldCharType="separate"/>
        </w:r>
        <w:r>
          <w:t>11</w:t>
        </w:r>
        <w:r>
          <w:fldChar w:fldCharType="end"/>
        </w:r>
      </w:hyperlink>
    </w:p>
    <w:p>
      <w:pPr>
        <w:pStyle w:val="TOC2"/>
        <w:tabs>
          <w:tab w:val="right" w:leader="dot" w:pos="8306"/>
        </w:tabs>
      </w:pPr>
      <w:hyperlink w:anchor="_Toc2562" w:history="1">
        <w:r>
          <w:rPr>
            <w:rFonts w:ascii="仿宋" w:eastAsia="仿宋" w:hAnsi="仿宋" w:cs="仿宋" w:hint="eastAsia"/>
            <w:lang w:eastAsia="zh-CN"/>
          </w:rPr>
          <w:t>(二)、建设规模</w:t>
        </w:r>
        <w:r>
          <w:tab/>
        </w:r>
        <w:r>
          <w:fldChar w:fldCharType="begin"/>
        </w:r>
        <w:r>
          <w:instrText xml:space="preserve"> PAGEREF _Toc2562 \h </w:instrText>
        </w:r>
        <w:r>
          <w:fldChar w:fldCharType="separate"/>
        </w:r>
        <w:r>
          <w:t>12</w:t>
        </w:r>
        <w:r>
          <w:fldChar w:fldCharType="end"/>
        </w:r>
      </w:hyperlink>
    </w:p>
    <w:p>
      <w:pPr>
        <w:pStyle w:val="TOC1"/>
        <w:tabs>
          <w:tab w:val="right" w:leader="dot" w:pos="8306"/>
        </w:tabs>
      </w:pPr>
      <w:hyperlink w:anchor="_Toc8257" w:history="1">
        <w:r>
          <w:rPr>
            <w:rFonts w:ascii="仿宋" w:eastAsia="仿宋" w:hAnsi="仿宋" w:cs="仿宋" w:hint="eastAsia"/>
            <w:lang w:eastAsia="zh-CN"/>
          </w:rPr>
          <w:t>五、四氟丙醇项目建设单位说明</w:t>
        </w:r>
        <w:r>
          <w:tab/>
        </w:r>
        <w:r>
          <w:fldChar w:fldCharType="begin"/>
        </w:r>
        <w:r>
          <w:instrText xml:space="preserve"> PAGEREF _Toc8257 \h </w:instrText>
        </w:r>
        <w:r>
          <w:fldChar w:fldCharType="separate"/>
        </w:r>
        <w:r>
          <w:t>13</w:t>
        </w:r>
        <w:r>
          <w:fldChar w:fldCharType="end"/>
        </w:r>
      </w:hyperlink>
    </w:p>
    <w:p>
      <w:pPr>
        <w:pStyle w:val="TOC2"/>
        <w:tabs>
          <w:tab w:val="right" w:leader="dot" w:pos="8306"/>
        </w:tabs>
      </w:pPr>
      <w:hyperlink w:anchor="_Toc8945" w:history="1">
        <w:r>
          <w:rPr>
            <w:rFonts w:ascii="仿宋" w:eastAsia="仿宋" w:hAnsi="仿宋" w:cs="仿宋" w:hint="eastAsia"/>
            <w:lang w:eastAsia="zh-CN"/>
          </w:rPr>
          <w:t>(一)、四氟丙醇项目承办单位基本情况</w:t>
        </w:r>
        <w:r>
          <w:tab/>
        </w:r>
        <w:r>
          <w:fldChar w:fldCharType="begin"/>
        </w:r>
        <w:r>
          <w:instrText xml:space="preserve"> PAGEREF _Toc8945 \h </w:instrText>
        </w:r>
        <w:r>
          <w:fldChar w:fldCharType="separate"/>
        </w:r>
        <w:r>
          <w:t>13</w:t>
        </w:r>
        <w:r>
          <w:fldChar w:fldCharType="end"/>
        </w:r>
      </w:hyperlink>
    </w:p>
    <w:p>
      <w:pPr>
        <w:pStyle w:val="TOC2"/>
        <w:tabs>
          <w:tab w:val="right" w:leader="dot" w:pos="8306"/>
        </w:tabs>
      </w:pPr>
      <w:hyperlink w:anchor="_Toc14024" w:history="1">
        <w:r>
          <w:rPr>
            <w:rFonts w:ascii="仿宋" w:eastAsia="仿宋" w:hAnsi="仿宋" w:cs="仿宋" w:hint="eastAsia"/>
            <w:lang w:eastAsia="zh-CN"/>
          </w:rPr>
          <w:t>(二)、公司经济效益分析</w:t>
        </w:r>
        <w:r>
          <w:tab/>
        </w:r>
        <w:r>
          <w:fldChar w:fldCharType="begin"/>
        </w:r>
        <w:r>
          <w:instrText xml:space="preserve"> PAGEREF _Toc14024 \h </w:instrText>
        </w:r>
        <w:r>
          <w:fldChar w:fldCharType="separate"/>
        </w:r>
        <w:r>
          <w:t>13</w:t>
        </w:r>
        <w:r>
          <w:fldChar w:fldCharType="end"/>
        </w:r>
      </w:hyperlink>
    </w:p>
    <w:p>
      <w:pPr>
        <w:pStyle w:val="TOC1"/>
        <w:tabs>
          <w:tab w:val="right" w:leader="dot" w:pos="8306"/>
        </w:tabs>
      </w:pPr>
      <w:hyperlink w:anchor="_Toc8954" w:history="1">
        <w:r>
          <w:rPr>
            <w:rFonts w:ascii="仿宋" w:eastAsia="仿宋" w:hAnsi="仿宋" w:cs="仿宋" w:hint="eastAsia"/>
            <w:lang w:eastAsia="zh-CN"/>
          </w:rPr>
          <w:t>六、四氟丙醇项目文档管理</w:t>
        </w:r>
        <w:r>
          <w:tab/>
        </w:r>
        <w:r>
          <w:fldChar w:fldCharType="begin"/>
        </w:r>
        <w:r>
          <w:instrText xml:space="preserve"> PAGEREF _Toc8954 \h </w:instrText>
        </w:r>
        <w:r>
          <w:fldChar w:fldCharType="separate"/>
        </w:r>
        <w:r>
          <w:t>14</w:t>
        </w:r>
        <w:r>
          <w:fldChar w:fldCharType="end"/>
        </w:r>
      </w:hyperlink>
    </w:p>
    <w:p>
      <w:pPr>
        <w:pStyle w:val="TOC2"/>
        <w:tabs>
          <w:tab w:val="right" w:leader="dot" w:pos="8306"/>
        </w:tabs>
      </w:pPr>
      <w:hyperlink w:anchor="_Toc13550" w:history="1">
        <w:r>
          <w:rPr>
            <w:rFonts w:ascii="仿宋" w:eastAsia="仿宋" w:hAnsi="仿宋" w:cs="仿宋" w:hint="eastAsia"/>
            <w:lang w:eastAsia="zh-CN"/>
          </w:rPr>
          <w:t>(一)、文档编制与审查</w:t>
        </w:r>
        <w:r>
          <w:tab/>
        </w:r>
        <w:r>
          <w:fldChar w:fldCharType="begin"/>
        </w:r>
        <w:r>
          <w:instrText xml:space="preserve"> PAGEREF _Toc13550 \h </w:instrText>
        </w:r>
        <w:r>
          <w:fldChar w:fldCharType="separate"/>
        </w:r>
        <w:r>
          <w:t>14</w:t>
        </w:r>
        <w:r>
          <w:fldChar w:fldCharType="end"/>
        </w:r>
      </w:hyperlink>
    </w:p>
    <w:p>
      <w:pPr>
        <w:pStyle w:val="TOC2"/>
        <w:tabs>
          <w:tab w:val="right" w:leader="dot" w:pos="8306"/>
        </w:tabs>
      </w:pPr>
      <w:hyperlink w:anchor="_Toc21096" w:history="1">
        <w:r>
          <w:rPr>
            <w:rFonts w:ascii="仿宋" w:eastAsia="仿宋" w:hAnsi="仿宋" w:cs="仿宋" w:hint="eastAsia"/>
            <w:lang w:eastAsia="zh-CN"/>
          </w:rPr>
          <w:t>(二)、文档发布与分发</w:t>
        </w:r>
        <w:r>
          <w:tab/>
        </w:r>
        <w:r>
          <w:fldChar w:fldCharType="begin"/>
        </w:r>
        <w:r>
          <w:instrText xml:space="preserve"> PAGEREF _Toc21096 \h </w:instrText>
        </w:r>
        <w:r>
          <w:fldChar w:fldCharType="separate"/>
        </w:r>
        <w:r>
          <w:t>16</w:t>
        </w:r>
        <w:r>
          <w:fldChar w:fldCharType="end"/>
        </w:r>
      </w:hyperlink>
    </w:p>
    <w:p>
      <w:pPr>
        <w:pStyle w:val="TOC2"/>
        <w:tabs>
          <w:tab w:val="right" w:leader="dot" w:pos="8306"/>
        </w:tabs>
      </w:pPr>
      <w:hyperlink w:anchor="_Toc15148" w:history="1">
        <w:r>
          <w:rPr>
            <w:rFonts w:ascii="仿宋" w:eastAsia="仿宋" w:hAnsi="仿宋" w:cs="仿宋" w:hint="eastAsia"/>
            <w:lang w:eastAsia="zh-CN"/>
          </w:rPr>
          <w:t>(三)、文档存档与归档</w:t>
        </w:r>
        <w:r>
          <w:tab/>
        </w:r>
        <w:r>
          <w:fldChar w:fldCharType="begin"/>
        </w:r>
        <w:r>
          <w:instrText xml:space="preserve"> PAGEREF _Toc15148 \h </w:instrText>
        </w:r>
        <w:r>
          <w:fldChar w:fldCharType="separate"/>
        </w:r>
        <w:r>
          <w:t>17</w:t>
        </w:r>
        <w:r>
          <w:fldChar w:fldCharType="end"/>
        </w:r>
      </w:hyperlink>
    </w:p>
    <w:p>
      <w:pPr>
        <w:pStyle w:val="TOC1"/>
        <w:tabs>
          <w:tab w:val="right" w:leader="dot" w:pos="8306"/>
        </w:tabs>
      </w:pPr>
      <w:hyperlink w:anchor="_Toc19388" w:history="1">
        <w:r>
          <w:rPr>
            <w:rFonts w:ascii="仿宋" w:eastAsia="仿宋" w:hAnsi="仿宋" w:cs="仿宋" w:hint="eastAsia"/>
            <w:lang w:eastAsia="zh-CN"/>
          </w:rPr>
          <w:t>七、四氟丙醇项目人力资源培养与发展</w:t>
        </w:r>
        <w:r>
          <w:tab/>
        </w:r>
        <w:r>
          <w:fldChar w:fldCharType="begin"/>
        </w:r>
        <w:r>
          <w:instrText xml:space="preserve"> PAGEREF _Toc19388 \h </w:instrText>
        </w:r>
        <w:r>
          <w:fldChar w:fldCharType="separate"/>
        </w:r>
        <w:r>
          <w:t>18</w:t>
        </w:r>
        <w:r>
          <w:fldChar w:fldCharType="end"/>
        </w:r>
      </w:hyperlink>
    </w:p>
    <w:p>
      <w:pPr>
        <w:pStyle w:val="TOC2"/>
        <w:tabs>
          <w:tab w:val="right" w:leader="dot" w:pos="8306"/>
        </w:tabs>
      </w:pPr>
      <w:hyperlink w:anchor="_Toc20003" w:history="1">
        <w:r>
          <w:rPr>
            <w:rFonts w:ascii="仿宋" w:eastAsia="仿宋" w:hAnsi="仿宋" w:cs="仿宋" w:hint="eastAsia"/>
            <w:lang w:eastAsia="zh-CN"/>
          </w:rPr>
          <w:t>(一)、人才需求与规划</w:t>
        </w:r>
        <w:r>
          <w:tab/>
        </w:r>
        <w:r>
          <w:fldChar w:fldCharType="begin"/>
        </w:r>
        <w:r>
          <w:instrText xml:space="preserve"> PAGEREF _Toc20003 \h </w:instrText>
        </w:r>
        <w:r>
          <w:fldChar w:fldCharType="separate"/>
        </w:r>
        <w:r>
          <w:t>18</w:t>
        </w:r>
        <w:r>
          <w:fldChar w:fldCharType="end"/>
        </w:r>
      </w:hyperlink>
    </w:p>
    <w:p>
      <w:pPr>
        <w:pStyle w:val="TOC2"/>
        <w:tabs>
          <w:tab w:val="right" w:leader="dot" w:pos="8306"/>
        </w:tabs>
      </w:pPr>
      <w:hyperlink w:anchor="_Toc11415" w:history="1">
        <w:r>
          <w:rPr>
            <w:rFonts w:ascii="仿宋" w:eastAsia="仿宋" w:hAnsi="仿宋" w:cs="仿宋" w:hint="eastAsia"/>
            <w:lang w:eastAsia="zh-CN"/>
          </w:rPr>
          <w:t>(二)、培训与发展计划</w:t>
        </w:r>
        <w:r>
          <w:tab/>
        </w:r>
        <w:r>
          <w:fldChar w:fldCharType="begin"/>
        </w:r>
        <w:r>
          <w:instrText xml:space="preserve"> PAGEREF _Toc11415 \h </w:instrText>
        </w:r>
        <w:r>
          <w:fldChar w:fldCharType="separate"/>
        </w:r>
        <w:r>
          <w:t>18</w:t>
        </w:r>
        <w:r>
          <w:fldChar w:fldCharType="end"/>
        </w:r>
      </w:hyperlink>
    </w:p>
    <w:p>
      <w:pPr>
        <w:pStyle w:val="TOC1"/>
        <w:tabs>
          <w:tab w:val="right" w:leader="dot" w:pos="8306"/>
        </w:tabs>
      </w:pPr>
      <w:hyperlink w:anchor="_Toc6768" w:history="1">
        <w:r>
          <w:rPr>
            <w:rFonts w:ascii="仿宋" w:eastAsia="仿宋" w:hAnsi="仿宋" w:cs="仿宋" w:hint="eastAsia"/>
            <w:lang w:eastAsia="zh-CN"/>
          </w:rPr>
          <w:t>八、四氟丙醇项目投资规划</w:t>
        </w:r>
        <w:r>
          <w:tab/>
        </w:r>
        <w:r>
          <w:fldChar w:fldCharType="begin"/>
        </w:r>
        <w:r>
          <w:instrText xml:space="preserve"> PAGEREF _Toc6768 \h </w:instrText>
        </w:r>
        <w:r>
          <w:fldChar w:fldCharType="separate"/>
        </w:r>
        <w:r>
          <w:t>19</w:t>
        </w:r>
        <w:r>
          <w:fldChar w:fldCharType="end"/>
        </w:r>
      </w:hyperlink>
    </w:p>
    <w:p>
      <w:pPr>
        <w:pStyle w:val="TOC2"/>
        <w:tabs>
          <w:tab w:val="right" w:leader="dot" w:pos="8306"/>
        </w:tabs>
      </w:pPr>
      <w:hyperlink w:anchor="_Toc18101" w:history="1">
        <w:r>
          <w:rPr>
            <w:rFonts w:ascii="仿宋" w:eastAsia="仿宋" w:hAnsi="仿宋" w:cs="仿宋" w:hint="eastAsia"/>
            <w:lang w:eastAsia="zh-CN"/>
          </w:rPr>
          <w:t>(一)、四氟丙醇项目总投资估算</w:t>
        </w:r>
        <w:r>
          <w:tab/>
        </w:r>
        <w:r>
          <w:fldChar w:fldCharType="begin"/>
        </w:r>
        <w:r>
          <w:instrText xml:space="preserve"> PAGEREF _Toc18101 \h </w:instrText>
        </w:r>
        <w:r>
          <w:fldChar w:fldCharType="separate"/>
        </w:r>
        <w:r>
          <w:t>19</w:t>
        </w:r>
        <w:r>
          <w:fldChar w:fldCharType="end"/>
        </w:r>
      </w:hyperlink>
    </w:p>
    <w:p>
      <w:pPr>
        <w:pStyle w:val="TOC2"/>
        <w:tabs>
          <w:tab w:val="right" w:leader="dot" w:pos="8306"/>
        </w:tabs>
      </w:pPr>
      <w:hyperlink w:anchor="_Toc27690" w:history="1">
        <w:r>
          <w:rPr>
            <w:rFonts w:ascii="仿宋" w:eastAsia="仿宋" w:hAnsi="仿宋" w:cs="仿宋" w:hint="eastAsia"/>
            <w:lang w:eastAsia="zh-CN"/>
          </w:rPr>
          <w:t>(二)、资金筹措</w:t>
        </w:r>
        <w:r>
          <w:tab/>
        </w:r>
        <w:r>
          <w:fldChar w:fldCharType="begin"/>
        </w:r>
        <w:r>
          <w:instrText xml:space="preserve"> PAGEREF _Toc27690 \h </w:instrText>
        </w:r>
        <w:r>
          <w:fldChar w:fldCharType="separate"/>
        </w:r>
        <w:r>
          <w:t>20</w:t>
        </w:r>
        <w:r>
          <w:fldChar w:fldCharType="end"/>
        </w:r>
      </w:hyperlink>
    </w:p>
    <w:p>
      <w:pPr>
        <w:pStyle w:val="TOC1"/>
        <w:tabs>
          <w:tab w:val="right" w:leader="dot" w:pos="8306"/>
        </w:tabs>
      </w:pPr>
      <w:hyperlink w:anchor="_Toc6642" w:history="1">
        <w:r>
          <w:rPr>
            <w:rFonts w:ascii="仿宋" w:eastAsia="仿宋" w:hAnsi="仿宋" w:cs="仿宋" w:hint="eastAsia"/>
            <w:lang w:eastAsia="zh-CN"/>
          </w:rPr>
          <w:t>九、四氟丙醇项目创新与研发</w:t>
        </w:r>
        <w:r>
          <w:tab/>
        </w:r>
        <w:r>
          <w:fldChar w:fldCharType="begin"/>
        </w:r>
        <w:r>
          <w:instrText xml:space="preserve"> PAGEREF _Toc6642 \h </w:instrText>
        </w:r>
        <w:r>
          <w:fldChar w:fldCharType="separate"/>
        </w:r>
        <w:r>
          <w:t>21</w:t>
        </w:r>
        <w:r>
          <w:fldChar w:fldCharType="end"/>
        </w:r>
      </w:hyperlink>
    </w:p>
    <w:p>
      <w:pPr>
        <w:pStyle w:val="TOC2"/>
        <w:tabs>
          <w:tab w:val="right" w:leader="dot" w:pos="8306"/>
        </w:tabs>
      </w:pPr>
      <w:hyperlink w:anchor="_Toc8016" w:history="1">
        <w:r>
          <w:rPr>
            <w:rFonts w:ascii="仿宋" w:eastAsia="仿宋" w:hAnsi="仿宋" w:cs="仿宋" w:hint="eastAsia"/>
            <w:lang w:eastAsia="zh-CN"/>
          </w:rPr>
          <w:t>(一)、创新策略与方向</w:t>
        </w:r>
        <w:r>
          <w:tab/>
        </w:r>
        <w:r>
          <w:fldChar w:fldCharType="begin"/>
        </w:r>
        <w:r>
          <w:instrText xml:space="preserve"> PAGEREF _Toc8016 \h </w:instrText>
        </w:r>
        <w:r>
          <w:fldChar w:fldCharType="separate"/>
        </w:r>
        <w:r>
          <w:t>21</w:t>
        </w:r>
        <w:r>
          <w:fldChar w:fldCharType="end"/>
        </w:r>
      </w:hyperlink>
    </w:p>
    <w:p>
      <w:pPr>
        <w:pStyle w:val="TOC2"/>
        <w:tabs>
          <w:tab w:val="right" w:leader="dot" w:pos="8306"/>
        </w:tabs>
      </w:pPr>
      <w:hyperlink w:anchor="_Toc26499" w:history="1">
        <w:r>
          <w:rPr>
            <w:rFonts w:ascii="仿宋" w:eastAsia="仿宋" w:hAnsi="仿宋" w:cs="仿宋" w:hint="eastAsia"/>
            <w:lang w:eastAsia="zh-CN"/>
          </w:rPr>
          <w:t>(二)、研发规划与投入</w:t>
        </w:r>
        <w:r>
          <w:tab/>
        </w:r>
        <w:r>
          <w:fldChar w:fldCharType="begin"/>
        </w:r>
        <w:r>
          <w:instrText xml:space="preserve"> PAGEREF _Toc26499 \h </w:instrText>
        </w:r>
        <w:r>
          <w:fldChar w:fldCharType="separate"/>
        </w:r>
        <w:r>
          <w:t>22</w:t>
        </w:r>
        <w:r>
          <w:fldChar w:fldCharType="end"/>
        </w:r>
      </w:hyperlink>
    </w:p>
    <w:p>
      <w:pPr>
        <w:pStyle w:val="TOC1"/>
        <w:tabs>
          <w:tab w:val="right" w:leader="dot" w:pos="8306"/>
        </w:tabs>
      </w:pPr>
      <w:hyperlink w:anchor="_Toc14515" w:history="1">
        <w:r>
          <w:rPr>
            <w:rFonts w:ascii="仿宋" w:eastAsia="仿宋" w:hAnsi="仿宋" w:cs="仿宋" w:hint="eastAsia"/>
            <w:lang w:eastAsia="zh-CN"/>
          </w:rPr>
          <w:t>十、四氟丙醇项目社会影响</w:t>
        </w:r>
        <w:r>
          <w:tab/>
        </w:r>
        <w:r>
          <w:fldChar w:fldCharType="begin"/>
        </w:r>
        <w:r>
          <w:instrText xml:space="preserve"> PAGEREF _Toc14515 \h </w:instrText>
        </w:r>
        <w:r>
          <w:fldChar w:fldCharType="separate"/>
        </w:r>
        <w:r>
          <w:t>24</w:t>
        </w:r>
        <w:r>
          <w:fldChar w:fldCharType="end"/>
        </w:r>
      </w:hyperlink>
    </w:p>
    <w:p>
      <w:pPr>
        <w:pStyle w:val="TOC2"/>
        <w:tabs>
          <w:tab w:val="right" w:leader="dot" w:pos="8306"/>
        </w:tabs>
      </w:pPr>
      <w:hyperlink w:anchor="_Toc28599" w:history="1">
        <w:r>
          <w:rPr>
            <w:rFonts w:ascii="仿宋" w:eastAsia="仿宋" w:hAnsi="仿宋" w:cs="仿宋" w:hint="eastAsia"/>
            <w:lang w:eastAsia="zh-CN"/>
          </w:rPr>
          <w:t>(一)、社会责任与义务</w:t>
        </w:r>
        <w:r>
          <w:tab/>
        </w:r>
        <w:r>
          <w:fldChar w:fldCharType="begin"/>
        </w:r>
        <w:r>
          <w:instrText xml:space="preserve"> PAGEREF _Toc28599 \h </w:instrText>
        </w:r>
        <w:r>
          <w:fldChar w:fldCharType="separate"/>
        </w:r>
        <w:r>
          <w:t>24</w:t>
        </w:r>
        <w:r>
          <w:fldChar w:fldCharType="end"/>
        </w:r>
      </w:hyperlink>
    </w:p>
    <w:p>
      <w:pPr>
        <w:pStyle w:val="TOC2"/>
        <w:tabs>
          <w:tab w:val="right" w:leader="dot" w:pos="8306"/>
        </w:tabs>
      </w:pPr>
      <w:hyperlink w:anchor="_Toc4895" w:history="1">
        <w:r>
          <w:rPr>
            <w:rFonts w:ascii="仿宋" w:eastAsia="仿宋" w:hAnsi="仿宋" w:cs="仿宋" w:hint="eastAsia"/>
            <w:lang w:eastAsia="zh-CN"/>
          </w:rPr>
          <w:t>(二)、社会参与与沟通</w:t>
        </w:r>
        <w:r>
          <w:tab/>
        </w:r>
        <w:r>
          <w:fldChar w:fldCharType="begin"/>
        </w:r>
        <w:r>
          <w:instrText xml:space="preserve"> PAGEREF _Toc4895 \h </w:instrText>
        </w:r>
        <w:r>
          <w:fldChar w:fldCharType="separate"/>
        </w:r>
        <w:r>
          <w:t>25</w:t>
        </w:r>
        <w:r>
          <w:fldChar w:fldCharType="end"/>
        </w:r>
      </w:hyperlink>
    </w:p>
    <w:p>
      <w:pPr>
        <w:pStyle w:val="TOC1"/>
        <w:tabs>
          <w:tab w:val="right" w:leader="dot" w:pos="8306"/>
        </w:tabs>
      </w:pPr>
      <w:hyperlink w:anchor="_Toc14079" w:history="1">
        <w:r>
          <w:rPr>
            <w:rFonts w:ascii="仿宋" w:eastAsia="仿宋" w:hAnsi="仿宋" w:cs="仿宋" w:hint="eastAsia"/>
            <w:lang w:eastAsia="zh-CN"/>
          </w:rPr>
          <w:t>十一、四氟丙醇项目财务管理</w:t>
        </w:r>
        <w:r>
          <w:tab/>
        </w:r>
        <w:r>
          <w:fldChar w:fldCharType="begin"/>
        </w:r>
        <w:r>
          <w:instrText xml:space="preserve"> PAGEREF _Toc14079 \h </w:instrText>
        </w:r>
        <w:r>
          <w:fldChar w:fldCharType="separate"/>
        </w:r>
        <w:r>
          <w:t>25</w:t>
        </w:r>
        <w:r>
          <w:fldChar w:fldCharType="end"/>
        </w:r>
      </w:hyperlink>
    </w:p>
    <w:p>
      <w:pPr>
        <w:pStyle w:val="TOC2"/>
        <w:tabs>
          <w:tab w:val="right" w:leader="dot" w:pos="8306"/>
        </w:tabs>
      </w:pPr>
      <w:hyperlink w:anchor="_Toc10953" w:history="1">
        <w:r>
          <w:rPr>
            <w:rFonts w:ascii="仿宋" w:eastAsia="仿宋" w:hAnsi="仿宋" w:cs="仿宋" w:hint="eastAsia"/>
            <w:lang w:eastAsia="zh-CN"/>
          </w:rPr>
          <w:t>(一)、资金需求大</w:t>
        </w:r>
        <w:r>
          <w:tab/>
        </w:r>
        <w:r>
          <w:fldChar w:fldCharType="begin"/>
        </w:r>
        <w:r>
          <w:instrText xml:space="preserve"> PAGEREF _Toc10953 \h </w:instrText>
        </w:r>
        <w:r>
          <w:fldChar w:fldCharType="separate"/>
        </w:r>
        <w:r>
          <w:t>25</w:t>
        </w:r>
        <w:r>
          <w:fldChar w:fldCharType="end"/>
        </w:r>
      </w:hyperlink>
    </w:p>
    <w:p>
      <w:pPr>
        <w:pStyle w:val="TOC2"/>
        <w:tabs>
          <w:tab w:val="right" w:leader="dot" w:pos="8306"/>
        </w:tabs>
      </w:pPr>
      <w:hyperlink w:anchor="_Toc21527" w:history="1">
        <w:r>
          <w:rPr>
            <w:rFonts w:ascii="仿宋" w:eastAsia="仿宋" w:hAnsi="仿宋" w:cs="仿宋" w:hint="eastAsia"/>
            <w:lang w:eastAsia="zh-CN"/>
          </w:rPr>
          <w:t>(二)、研发周期长</w:t>
        </w:r>
        <w:r>
          <w:tab/>
        </w:r>
        <w:r>
          <w:fldChar w:fldCharType="begin"/>
        </w:r>
        <w:r>
          <w:instrText xml:space="preserve"> PAGEREF _Toc21527 \h </w:instrText>
        </w:r>
        <w:r>
          <w:fldChar w:fldCharType="separate"/>
        </w:r>
        <w:r>
          <w:t>27</w:t>
        </w:r>
        <w:r>
          <w:fldChar w:fldCharType="end"/>
        </w:r>
      </w:hyperlink>
    </w:p>
    <w:p>
      <w:pPr>
        <w:pStyle w:val="TOC2"/>
        <w:tabs>
          <w:tab w:val="right" w:leader="dot" w:pos="8306"/>
        </w:tabs>
      </w:pPr>
      <w:hyperlink w:anchor="_Toc8539" w:history="1">
        <w:r>
          <w:rPr>
            <w:rFonts w:ascii="仿宋" w:eastAsia="仿宋" w:hAnsi="仿宋" w:cs="仿宋" w:hint="eastAsia"/>
            <w:lang w:eastAsia="zh-CN"/>
          </w:rPr>
          <w:t>(三)、市场风险大</w:t>
        </w:r>
        <w:r>
          <w:tab/>
        </w:r>
        <w:r>
          <w:fldChar w:fldCharType="begin"/>
        </w:r>
        <w:r>
          <w:instrText xml:space="preserve"> PAGEREF _Toc8539 \h </w:instrText>
        </w:r>
        <w:r>
          <w:fldChar w:fldCharType="separate"/>
        </w:r>
        <w:r>
          <w:t>28</w:t>
        </w:r>
        <w:r>
          <w:fldChar w:fldCharType="end"/>
        </w:r>
      </w:hyperlink>
    </w:p>
    <w:p>
      <w:pPr>
        <w:pStyle w:val="TOC2"/>
        <w:tabs>
          <w:tab w:val="right" w:leader="dot" w:pos="8306"/>
        </w:tabs>
      </w:pPr>
      <w:hyperlink w:anchor="_Toc6267" w:history="1">
        <w:r>
          <w:rPr>
            <w:rFonts w:ascii="仿宋" w:eastAsia="仿宋" w:hAnsi="仿宋" w:cs="仿宋" w:hint="eastAsia"/>
            <w:lang w:eastAsia="zh-CN"/>
          </w:rPr>
          <w:t>(四)、利润率高</w:t>
        </w:r>
        <w:r>
          <w:tab/>
        </w:r>
        <w:r>
          <w:fldChar w:fldCharType="begin"/>
        </w:r>
        <w:r>
          <w:instrText xml:space="preserve"> PAGEREF _Toc6267 \h </w:instrText>
        </w:r>
        <w:r>
          <w:fldChar w:fldCharType="separate"/>
        </w:r>
        <w:r>
          <w:t>30</w:t>
        </w:r>
        <w:r>
          <w:fldChar w:fldCharType="end"/>
        </w:r>
      </w:hyperlink>
    </w:p>
    <w:p>
      <w:pPr>
        <w:pStyle w:val="TOC1"/>
        <w:tabs>
          <w:tab w:val="right" w:leader="dot" w:pos="8306"/>
        </w:tabs>
      </w:pPr>
      <w:hyperlink w:anchor="_Toc9989" w:history="1">
        <w:r>
          <w:rPr>
            <w:rFonts w:ascii="仿宋" w:eastAsia="仿宋" w:hAnsi="仿宋" w:cs="仿宋" w:hint="eastAsia"/>
            <w:lang w:eastAsia="zh-CN"/>
          </w:rPr>
          <w:t>十二、四氟丙醇项目人力资源管理</w:t>
        </w:r>
        <w:r>
          <w:tab/>
        </w:r>
        <w:r>
          <w:fldChar w:fldCharType="begin"/>
        </w:r>
        <w:r>
          <w:instrText xml:space="preserve"> PAGEREF _Toc9989 \h </w:instrText>
        </w:r>
        <w:r>
          <w:fldChar w:fldCharType="separate"/>
        </w:r>
        <w:r>
          <w:t>32</w:t>
        </w:r>
        <w:r>
          <w:fldChar w:fldCharType="end"/>
        </w:r>
      </w:hyperlink>
    </w:p>
    <w:p>
      <w:pPr>
        <w:pStyle w:val="TOC2"/>
        <w:tabs>
          <w:tab w:val="right" w:leader="dot" w:pos="8306"/>
        </w:tabs>
      </w:pPr>
      <w:hyperlink w:anchor="_Toc11670" w:history="1">
        <w:r>
          <w:rPr>
            <w:rFonts w:ascii="仿宋" w:eastAsia="仿宋" w:hAnsi="仿宋" w:cs="仿宋" w:hint="eastAsia"/>
            <w:lang w:eastAsia="zh-CN"/>
          </w:rPr>
          <w:t>(一)、建立健全的预算管理制度</w:t>
        </w:r>
        <w:r>
          <w:tab/>
        </w:r>
        <w:r>
          <w:fldChar w:fldCharType="begin"/>
        </w:r>
        <w:r>
          <w:instrText xml:space="preserve"> PAGEREF _Toc11670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2" w:history="1">
        <w:r>
          <w:rPr>
            <w:rFonts w:ascii="仿宋" w:eastAsia="仿宋" w:hAnsi="仿宋" w:cs="仿宋" w:hint="eastAsia"/>
            <w:lang w:eastAsia="zh-CN"/>
          </w:rPr>
          <w:t>(二)、加强资金流动监控</w:t>
        </w:r>
        <w:r>
          <w:tab/>
        </w:r>
        <w:r>
          <w:fldChar w:fldCharType="begin"/>
        </w:r>
        <w:r>
          <w:instrText xml:space="preserve"> PAGEREF _Toc6532 \h </w:instrText>
        </w:r>
        <w:r>
          <w:fldChar w:fldCharType="separate"/>
        </w:r>
        <w:r>
          <w:t>34</w:t>
        </w:r>
        <w:r>
          <w:fldChar w:fldCharType="end"/>
        </w:r>
      </w:hyperlink>
    </w:p>
    <w:p>
      <w:pPr>
        <w:pStyle w:val="TOC2"/>
        <w:tabs>
          <w:tab w:val="right" w:leader="dot" w:pos="8306"/>
        </w:tabs>
      </w:pPr>
      <w:hyperlink w:anchor="_Toc21576" w:history="1">
        <w:r>
          <w:rPr>
            <w:rFonts w:ascii="仿宋" w:eastAsia="仿宋" w:hAnsi="仿宋" w:cs="仿宋" w:hint="eastAsia"/>
            <w:lang w:eastAsia="zh-CN"/>
          </w:rPr>
          <w:t>(三)、制定完善的风险控制机制</w:t>
        </w:r>
        <w:r>
          <w:tab/>
        </w:r>
        <w:r>
          <w:fldChar w:fldCharType="begin"/>
        </w:r>
        <w:r>
          <w:instrText xml:space="preserve"> PAGEREF _Toc21576 \h </w:instrText>
        </w:r>
        <w:r>
          <w:fldChar w:fldCharType="separate"/>
        </w:r>
        <w:r>
          <w:t>35</w:t>
        </w:r>
        <w:r>
          <w:fldChar w:fldCharType="end"/>
        </w:r>
      </w:hyperlink>
    </w:p>
    <w:p>
      <w:pPr>
        <w:pStyle w:val="TOC2"/>
        <w:tabs>
          <w:tab w:val="right" w:leader="dot" w:pos="8306"/>
        </w:tabs>
      </w:pPr>
      <w:hyperlink w:anchor="_Toc28674" w:history="1">
        <w:r>
          <w:rPr>
            <w:rFonts w:ascii="仿宋" w:eastAsia="仿宋" w:hAnsi="仿宋" w:cs="仿宋" w:hint="eastAsia"/>
            <w:lang w:eastAsia="zh-CN"/>
          </w:rPr>
          <w:t>(四)、优化成本管理</w:t>
        </w:r>
        <w:r>
          <w:tab/>
        </w:r>
        <w:r>
          <w:fldChar w:fldCharType="begin"/>
        </w:r>
        <w:r>
          <w:instrText xml:space="preserve"> PAGEREF _Toc28674 \h </w:instrText>
        </w:r>
        <w:r>
          <w:fldChar w:fldCharType="separate"/>
        </w:r>
        <w:r>
          <w:t>37</w:t>
        </w:r>
        <w:r>
          <w:fldChar w:fldCharType="end"/>
        </w:r>
      </w:hyperlink>
    </w:p>
    <w:p>
      <w:pPr>
        <w:pStyle w:val="TOC1"/>
        <w:tabs>
          <w:tab w:val="right" w:leader="dot" w:pos="8306"/>
        </w:tabs>
      </w:pPr>
      <w:hyperlink w:anchor="_Toc8628" w:history="1">
        <w:r>
          <w:rPr>
            <w:rFonts w:ascii="仿宋" w:eastAsia="仿宋" w:hAnsi="仿宋" w:cs="仿宋" w:hint="eastAsia"/>
            <w:lang w:eastAsia="zh-CN"/>
          </w:rPr>
          <w:t>十三、四氟丙醇项目实施时间节点</w:t>
        </w:r>
        <w:r>
          <w:tab/>
        </w:r>
        <w:r>
          <w:fldChar w:fldCharType="begin"/>
        </w:r>
        <w:r>
          <w:instrText xml:space="preserve"> PAGEREF _Toc8628 \h </w:instrText>
        </w:r>
        <w:r>
          <w:fldChar w:fldCharType="separate"/>
        </w:r>
        <w:r>
          <w:t>38</w:t>
        </w:r>
        <w:r>
          <w:fldChar w:fldCharType="end"/>
        </w:r>
      </w:hyperlink>
    </w:p>
    <w:p>
      <w:pPr>
        <w:pStyle w:val="TOC2"/>
        <w:tabs>
          <w:tab w:val="right" w:leader="dot" w:pos="8306"/>
        </w:tabs>
      </w:pPr>
      <w:hyperlink w:anchor="_Toc814" w:history="1">
        <w:r>
          <w:rPr>
            <w:rFonts w:ascii="仿宋" w:eastAsia="仿宋" w:hAnsi="仿宋" w:cs="仿宋" w:hint="eastAsia"/>
            <w:lang w:eastAsia="zh-CN"/>
          </w:rPr>
          <w:t>(一)、四氟丙醇项目启动阶段时间节点</w:t>
        </w:r>
        <w:r>
          <w:tab/>
        </w:r>
        <w:r>
          <w:fldChar w:fldCharType="begin"/>
        </w:r>
        <w:r>
          <w:instrText xml:space="preserve"> PAGEREF _Toc814 \h </w:instrText>
        </w:r>
        <w:r>
          <w:fldChar w:fldCharType="separate"/>
        </w:r>
        <w:r>
          <w:t>38</w:t>
        </w:r>
        <w:r>
          <w:fldChar w:fldCharType="end"/>
        </w:r>
      </w:hyperlink>
    </w:p>
    <w:p>
      <w:pPr>
        <w:pStyle w:val="TOC2"/>
        <w:tabs>
          <w:tab w:val="right" w:leader="dot" w:pos="8306"/>
        </w:tabs>
      </w:pPr>
      <w:hyperlink w:anchor="_Toc11132" w:history="1">
        <w:r>
          <w:rPr>
            <w:rFonts w:ascii="仿宋" w:eastAsia="仿宋" w:hAnsi="仿宋" w:cs="仿宋" w:hint="eastAsia"/>
            <w:lang w:eastAsia="zh-CN"/>
          </w:rPr>
          <w:t>(二)、四氟丙醇项目执行阶段时间节点</w:t>
        </w:r>
        <w:r>
          <w:tab/>
        </w:r>
        <w:r>
          <w:fldChar w:fldCharType="begin"/>
        </w:r>
        <w:r>
          <w:instrText xml:space="preserve"> PAGEREF _Toc11132 \h </w:instrText>
        </w:r>
        <w:r>
          <w:fldChar w:fldCharType="separate"/>
        </w:r>
        <w:r>
          <w:t>39</w:t>
        </w:r>
        <w:r>
          <w:fldChar w:fldCharType="end"/>
        </w:r>
      </w:hyperlink>
    </w:p>
    <w:p>
      <w:pPr>
        <w:pStyle w:val="TOC2"/>
        <w:tabs>
          <w:tab w:val="right" w:leader="dot" w:pos="8306"/>
        </w:tabs>
      </w:pPr>
      <w:hyperlink w:anchor="_Toc31504" w:history="1">
        <w:r>
          <w:rPr>
            <w:rFonts w:ascii="仿宋" w:eastAsia="仿宋" w:hAnsi="仿宋" w:cs="仿宋" w:hint="eastAsia"/>
            <w:lang w:eastAsia="zh-CN"/>
          </w:rPr>
          <w:t>(三)、四氟丙醇项目完成阶段时间节点</w:t>
        </w:r>
        <w:r>
          <w:tab/>
        </w:r>
        <w:r>
          <w:fldChar w:fldCharType="begin"/>
        </w:r>
        <w:r>
          <w:instrText xml:space="preserve"> PAGEREF _Toc31504 \h </w:instrText>
        </w:r>
        <w:r>
          <w:fldChar w:fldCharType="separate"/>
        </w:r>
        <w:r>
          <w:t>40</w:t>
        </w:r>
        <w:r>
          <w:fldChar w:fldCharType="end"/>
        </w:r>
      </w:hyperlink>
    </w:p>
    <w:p>
      <w:pPr>
        <w:pStyle w:val="TOC1"/>
        <w:tabs>
          <w:tab w:val="right" w:leader="dot" w:pos="8306"/>
        </w:tabs>
      </w:pPr>
      <w:hyperlink w:anchor="_Toc26317" w:history="1">
        <w:r>
          <w:rPr>
            <w:rFonts w:ascii="仿宋" w:eastAsia="仿宋" w:hAnsi="仿宋" w:cs="仿宋" w:hint="eastAsia"/>
            <w:lang w:eastAsia="zh-CN"/>
          </w:rPr>
          <w:t>十四、四氟丙醇项目实施保障措施</w:t>
        </w:r>
        <w:r>
          <w:tab/>
        </w:r>
        <w:r>
          <w:fldChar w:fldCharType="begin"/>
        </w:r>
        <w:r>
          <w:instrText xml:space="preserve"> PAGEREF _Toc26317 \h </w:instrText>
        </w:r>
        <w:r>
          <w:fldChar w:fldCharType="separate"/>
        </w:r>
        <w:r>
          <w:t>41</w:t>
        </w:r>
        <w:r>
          <w:fldChar w:fldCharType="end"/>
        </w:r>
      </w:hyperlink>
    </w:p>
    <w:p>
      <w:pPr>
        <w:pStyle w:val="TOC2"/>
        <w:tabs>
          <w:tab w:val="right" w:leader="dot" w:pos="8306"/>
        </w:tabs>
      </w:pPr>
      <w:hyperlink w:anchor="_Toc14422" w:history="1">
        <w:r>
          <w:rPr>
            <w:rFonts w:ascii="仿宋" w:eastAsia="仿宋" w:hAnsi="仿宋" w:cs="仿宋" w:hint="eastAsia"/>
            <w:lang w:eastAsia="zh-CN"/>
          </w:rPr>
          <w:t>(一)、四氟丙醇项目实施保障机制</w:t>
        </w:r>
        <w:r>
          <w:tab/>
        </w:r>
        <w:r>
          <w:fldChar w:fldCharType="begin"/>
        </w:r>
        <w:r>
          <w:instrText xml:space="preserve"> PAGEREF _Toc14422 \h </w:instrText>
        </w:r>
        <w:r>
          <w:fldChar w:fldCharType="separate"/>
        </w:r>
        <w:r>
          <w:t>41</w:t>
        </w:r>
        <w:r>
          <w:fldChar w:fldCharType="end"/>
        </w:r>
      </w:hyperlink>
    </w:p>
    <w:p>
      <w:pPr>
        <w:pStyle w:val="TOC2"/>
        <w:tabs>
          <w:tab w:val="right" w:leader="dot" w:pos="8306"/>
        </w:tabs>
      </w:pPr>
      <w:hyperlink w:anchor="_Toc22769" w:history="1">
        <w:r>
          <w:rPr>
            <w:rFonts w:ascii="仿宋" w:eastAsia="仿宋" w:hAnsi="仿宋" w:cs="仿宋" w:hint="eastAsia"/>
            <w:lang w:eastAsia="zh-CN"/>
          </w:rPr>
          <w:t>(二)、四氟丙醇项目法律合规要求</w:t>
        </w:r>
        <w:r>
          <w:tab/>
        </w:r>
        <w:r>
          <w:fldChar w:fldCharType="begin"/>
        </w:r>
        <w:r>
          <w:instrText xml:space="preserve"> PAGEREF _Toc22769 \h </w:instrText>
        </w:r>
        <w:r>
          <w:fldChar w:fldCharType="separate"/>
        </w:r>
        <w:r>
          <w:t>45</w:t>
        </w:r>
        <w:r>
          <w:fldChar w:fldCharType="end"/>
        </w:r>
      </w:hyperlink>
    </w:p>
    <w:p>
      <w:pPr>
        <w:pStyle w:val="TOC2"/>
        <w:tabs>
          <w:tab w:val="right" w:leader="dot" w:pos="8306"/>
        </w:tabs>
      </w:pPr>
      <w:hyperlink w:anchor="_Toc32045" w:history="1">
        <w:r>
          <w:rPr>
            <w:rFonts w:ascii="仿宋" w:eastAsia="仿宋" w:hAnsi="仿宋" w:cs="仿宋" w:hint="eastAsia"/>
            <w:lang w:eastAsia="zh-CN"/>
          </w:rPr>
          <w:t>(三)、四氟丙醇项目合同管理与法律事务</w:t>
        </w:r>
        <w:r>
          <w:tab/>
        </w:r>
        <w:r>
          <w:fldChar w:fldCharType="begin"/>
        </w:r>
        <w:r>
          <w:instrText xml:space="preserve"> PAGEREF _Toc32045 \h </w:instrText>
        </w:r>
        <w:r>
          <w:fldChar w:fldCharType="separate"/>
        </w:r>
        <w:r>
          <w:t>49</w:t>
        </w:r>
        <w:r>
          <w:fldChar w:fldCharType="end"/>
        </w:r>
      </w:hyperlink>
    </w:p>
    <w:p>
      <w:pPr>
        <w:pStyle w:val="TOC2"/>
        <w:tabs>
          <w:tab w:val="right" w:leader="dot" w:pos="8306"/>
        </w:tabs>
      </w:pPr>
      <w:hyperlink w:anchor="_Toc27966" w:history="1">
        <w:r>
          <w:rPr>
            <w:rFonts w:ascii="仿宋" w:eastAsia="仿宋" w:hAnsi="仿宋" w:cs="仿宋" w:hint="eastAsia"/>
            <w:lang w:eastAsia="zh-CN"/>
          </w:rPr>
          <w:t>(四)、四氟丙醇项目知识产权保护策略</w:t>
        </w:r>
        <w:r>
          <w:tab/>
        </w:r>
        <w:r>
          <w:fldChar w:fldCharType="begin"/>
        </w:r>
        <w:r>
          <w:instrText xml:space="preserve"> PAGEREF _Toc27966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178"/>
      <w:r>
        <w:rPr>
          <w:rFonts w:ascii="仿宋" w:eastAsia="仿宋" w:hAnsi="仿宋" w:cs="仿宋" w:hint="eastAsia"/>
          <w:lang w:eastAsia="zh-CN"/>
        </w:rPr>
        <w:t>(一)、四氟丙醇行业分析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行业一直以来都是市场的关注焦点。行业内的发展趋势、竞争态势以及潜在机会都对四氟丙醇项目的推进产生深远的影响。通过深入研究行业的整体概貌，我们将更好地理解行业的核心特征，为四氟丙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醇行业，技术一直是推动创新和发展的关键因素。我们将对当前技术趋势进行详尽分析，包括但不限于人工智能、大数据应用、先进制造技术等。这有助于四氟丙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四氟丙醇项目成功的基础。我们将对主要竞争对手进行深入研究，包括其市场份额、产品特点、市场定位等。通过全面了解竞争对手的优势和劣势，四氟丙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614"/>
      <w:r>
        <w:rPr>
          <w:rFonts w:ascii="仿宋" w:eastAsia="仿宋" w:hAnsi="仿宋" w:cs="仿宋" w:hint="eastAsia"/>
          <w:sz w:val="28"/>
          <w:lang w:eastAsia="zh-CN"/>
        </w:rPr>
        <w:t>(二)、四氟丙醇市场分析预测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通过对市场规模的深入调研，我们将预测四氟丙醇市场未来的增长趋势。这包括市场的整体规模、各细分领域的发展趋势等。四氟丙醇项目可以根据市场的扩张速度和潜在机会，制定更符合市场需求的发展策略。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四氟丙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四氟丙醇项目实施过程中需要充分考虑的因素。我们将对市场风险进行全面评估，包括但不限于政策法规风险、市场竞争风险、技术变革风险等。通过对潜在风险的深入分析，四氟丙醇项目可以制定相应的风险缓解策略，降低不确定性对四氟丙醇项目的影响。</w:t>
      </w:r>
    </w:p>
    <w:p>
      <w:pPr>
        <w:pStyle w:val="Heading1"/>
        <w:ind w:firstLine="560" w:firstLineChars="200"/>
        <w:rPr>
          <w:rFonts w:ascii="仿宋" w:eastAsia="仿宋" w:hAnsi="仿宋" w:cs="仿宋" w:hint="eastAsia"/>
          <w:sz w:val="28"/>
          <w:lang w:eastAsia="zh-CN"/>
        </w:rPr>
      </w:pPr>
      <w:bookmarkStart w:id="5" w:name="_Toc5255"/>
      <w:r>
        <w:rPr>
          <w:rFonts w:ascii="仿宋" w:eastAsia="仿宋" w:hAnsi="仿宋" w:cs="仿宋" w:hint="eastAsia"/>
          <w:sz w:val="28"/>
          <w:lang w:eastAsia="zh-CN"/>
        </w:rPr>
        <w:t>二、四氟丙醇项目建设背景及必要性分析</w:t>
      </w:r>
      <w:bookmarkEnd w:id="5"/>
    </w:p>
    <w:p>
      <w:pPr>
        <w:pStyle w:val="Heading2"/>
        <w:rPr>
          <w:rFonts w:ascii="仿宋" w:eastAsia="仿宋" w:hAnsi="仿宋" w:cs="仿宋" w:hint="eastAsia"/>
          <w:lang w:eastAsia="zh-CN"/>
        </w:rPr>
      </w:pPr>
      <w:bookmarkStart w:id="6" w:name="_Toc24160"/>
      <w:r>
        <w:rPr>
          <w:rFonts w:ascii="仿宋" w:eastAsia="仿宋" w:hAnsi="仿宋" w:cs="仿宋" w:hint="eastAsia"/>
          <w:lang w:eastAsia="zh-CN"/>
        </w:rPr>
        <w:t>(一)、四氟丙醇项目背景分析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四氟丙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四氟丙醇项目在这个潮流中的定位。同时，我们将关注行业内涌现的新兴机遇，以便四氟丙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四氟丙醇项目提供了强大的发展动力。我们将聚焦于行业内最新的技术发展趋势，包括但不限于人工智能、大数据分析、物联网等领域。通过深度的技术研究，我们将确保四氟丙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四氟丙醇项目发展的源泉。我们将投入更多的精力对市场需求进行深入剖析，超越表面的需求，深入挖掘潜在的市场痛点和机遇。通过对市场需求的细致了解，四氟丙醇项目将更有针对性地设计解决方案，满足市场的多样化需求，从而更好地促进四氟丙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四氟丙醇项目战略至关重要。我们将对竞争态势进行更为深入的分析，包括但不限于市场份额、产品特点、客户满意度等多个维度。通过深度的竞争分析，四氟丙醇项目将能够更准确地把握市场脉搏，制定具有竞争力的四氟丙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四氟丙醇项目的发展具有直接的影响。我们将进行更为全面的法规和政策分析，了解行业发展中的潜在法律风险和合规挑战。通过充分了解和遵守相关法规，四氟丙醇项目将确保在法律框架内合法合规运营，为四氟丙醇项目的稳健发展提供有力支持。</w:t>
      </w:r>
    </w:p>
    <w:p>
      <w:pPr>
        <w:pStyle w:val="Heading2"/>
        <w:ind w:firstLine="560" w:firstLineChars="200"/>
        <w:rPr>
          <w:rFonts w:ascii="仿宋" w:eastAsia="仿宋" w:hAnsi="仿宋" w:cs="仿宋" w:hint="eastAsia"/>
          <w:sz w:val="28"/>
          <w:lang w:eastAsia="zh-CN"/>
        </w:rPr>
      </w:pPr>
      <w:bookmarkStart w:id="7" w:name="_Toc9316"/>
      <w:r>
        <w:rPr>
          <w:rFonts w:ascii="仿宋" w:eastAsia="仿宋" w:hAnsi="仿宋" w:cs="仿宋" w:hint="eastAsia"/>
          <w:sz w:val="28"/>
          <w:lang w:eastAsia="zh-CN"/>
        </w:rPr>
        <w:t>(二)、四氟丙醇项目建设必要性分析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氟丙醇项目建设的迫切性源于对行业发展趋势的深刻洞察。我们正处于一个行业变革的时代，科技创新、数字化转型成为企业发展的关键动力。四氟丙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建设不仅仅是为了跟上潮流，更是为了通过技术创新推动企业的持续发展。通过引入先进的技术和解决方案，四氟丙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四氟丙醇项目的建设成为必然选择，通过提高产品质量、拓展服务领域，从而在竞争中获得更多的机会。四氟丙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四氟丙醇项目建设的必要性体现在对客户需求更精准的满足。通过四氟丙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氟丙醇项目建设的背后是对企业持续创新的追求。只有通过不断创新，企业才能在竞争中立于不败之地。四氟丙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3"/>
      <w:r>
        <w:rPr>
          <w:rFonts w:ascii="仿宋" w:eastAsia="仿宋" w:hAnsi="仿宋" w:cs="仿宋" w:hint="eastAsia"/>
          <w:sz w:val="28"/>
          <w:lang w:eastAsia="zh-CN"/>
        </w:rPr>
        <w:t>三、四氟丙醇项目土建工程</w:t>
      </w:r>
      <w:bookmarkEnd w:id="8"/>
    </w:p>
    <w:p>
      <w:pPr>
        <w:pStyle w:val="Heading2"/>
        <w:rPr>
          <w:rFonts w:ascii="仿宋" w:eastAsia="仿宋" w:hAnsi="仿宋" w:cs="仿宋" w:hint="eastAsia"/>
          <w:lang w:eastAsia="zh-CN"/>
        </w:rPr>
      </w:pPr>
      <w:bookmarkStart w:id="9" w:name="_Toc2261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在四氟丙醇项目的建筑工程设计中，我们将秉承一系列重要的设计原则，以确保四氟丙醇项目建筑在功能、美观、可持续性等方面达到最佳效果。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首要原则是确保建筑的功能性得到最大化的发挥。我们将充分理解四氟丙醇项目的实际需求，合理布局各个功能区域，保证建筑在满足业务需求的同时，提供高效的工作环境。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在建筑设计中，我们将综合考虑建设和运营成本。通过精细的经济效益分析，确保设计方案在高效利用资源的同时，对四氟丙醇项目的长期盈利能力有积极的贡献。</w:t>
      </w:r>
    </w:p>
    <w:p>
      <w:pPr>
        <w:pStyle w:val="Heading2"/>
        <w:ind w:firstLine="560" w:firstLineChars="200"/>
        <w:rPr>
          <w:rFonts w:ascii="仿宋" w:eastAsia="仿宋" w:hAnsi="仿宋" w:cs="仿宋" w:hint="eastAsia"/>
          <w:sz w:val="28"/>
          <w:lang w:eastAsia="zh-CN"/>
        </w:rPr>
      </w:pPr>
      <w:bookmarkStart w:id="10" w:name="_Toc273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醇项目的土建工程设计中，我们将精准设定设计年限，结合四氟丙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四氟丙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6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四氟丙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四氟丙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四氟丙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13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本期工程四氟丙醇项目预计总建筑面积XXX平方米，其中：计容建筑面积XXX平方米，计划建筑工程投资XX万元，占四氟丙醇项目总投资的XX%。</w:t>
      </w:r>
    </w:p>
    <w:p>
      <w:pPr>
        <w:pStyle w:val="Heading1"/>
        <w:ind w:firstLine="560" w:firstLineChars="200"/>
        <w:rPr>
          <w:rFonts w:ascii="仿宋" w:eastAsia="仿宋" w:hAnsi="仿宋" w:cs="仿宋" w:hint="eastAsia"/>
          <w:sz w:val="28"/>
          <w:lang w:eastAsia="zh-CN"/>
        </w:rPr>
      </w:pPr>
      <w:bookmarkStart w:id="13" w:name="_Toc145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9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四氟丙醇项目的主要产品是XXXX，预计年产值为XXX万元。这一产品在市场中占据着重要的地位，其广泛的应用范围使得该四氟丙醇项目的市场前景非常广阔。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四氟丙醇项目的xxx产品作为重要的原材料之一，将在多个领域发挥关键作用。其在建筑、交通、能源等方面的广泛应用将为整个产业链提供强大的支持，形成产业协同效应。四氟丙醇项目的年产值XXX万XXX万XXX万万元不仅反映了其在市场上的巨大潜力，更预示着它对国民经济的积极贡献。这种关联度高、涉及面广的产业关系，使得该四氟丙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6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总征地面积为XXXX平方米，相当于约XX.XX亩，其中净用地面积为XXXX平方米，红线范围内相当于约XX.XX亩。这一用地规模充分考虑了四氟丙醇项目的建设需求，保障了四氟丙醇项目在合适的空间内得以充分发展。四氟丙醇项目规划的总建筑面积为XXXX平方米，其中主体工程建设占XXXX平方米，计容建筑面积达XXXX平方米。预计建筑工程的投资将达到XXXX万元，为四氟丙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计划购置的设备共计XXXX台（套），设备购置费用为XXXX万元。这一设备购置计划充分考虑到四氟丙醇项目的生产需求和技术要求，确保了四氟丙醇项目在生产运营中具备先进的技术装备和高效的生产能力。设备的合理配置将为四氟丙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计划总投资为XXXX万元，预计年实现营业收入为XXXX万元。这一产能规模的设定旨在确保四氟丙醇项目能够在投资与回报之间取得平衡，实现长期可持续的发展。四氟丙醇项目的总投资充分考虑到各个方面的需求，包括用地建设、设备购置等多个环节，以确保四氟丙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257"/>
      <w:r>
        <w:rPr>
          <w:rFonts w:ascii="仿宋" w:eastAsia="仿宋" w:hAnsi="仿宋" w:cs="仿宋" w:hint="eastAsia"/>
          <w:sz w:val="28"/>
          <w:lang w:eastAsia="zh-CN"/>
        </w:rPr>
        <w:t>五、四氟丙醇项目建设单位说明</w:t>
      </w:r>
      <w:bookmarkEnd w:id="16"/>
    </w:p>
    <w:p>
      <w:pPr>
        <w:pStyle w:val="Heading2"/>
        <w:rPr>
          <w:rFonts w:ascii="仿宋" w:eastAsia="仿宋" w:hAnsi="仿宋" w:cs="仿宋" w:hint="eastAsia"/>
          <w:lang w:eastAsia="zh-CN"/>
        </w:rPr>
      </w:pPr>
      <w:bookmarkStart w:id="17" w:name="_Toc8945"/>
      <w:r>
        <w:rPr>
          <w:rFonts w:ascii="仿宋" w:eastAsia="仿宋" w:hAnsi="仿宋" w:cs="仿宋" w:hint="eastAsia"/>
          <w:lang w:eastAsia="zh-CN"/>
        </w:rPr>
        <w:t>(一)、四氟丙醇项目承办单位基本情况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02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氟丙醇项目承办单位的XXXX，我们着眼于实现可持续的经济效益。通过技术创新和解决方案的提供，公司预计在四氟丙醇项目执行期间将获得可观的收入增长。这一收入来源主要包括四氟丙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同时，我们注重成本控制和效率提升，以确保四氟丙醇项目的可持续盈利。透过精细的管理和资源优化，公司期望实现四氟丙醇项目利润最大化。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氟丙醇项目实施进行全面的投资评估，包括四氟丙醇项目启动阶段的资金投入和后续运营成本。通过对四氟丙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四氟丙醇项目实施过程中具备足够的资金流动性，公司将进行详尽的现金流分析。这包括资金需求的合理预测、四氟丙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954"/>
      <w:r>
        <w:rPr>
          <w:rFonts w:ascii="仿宋" w:eastAsia="仿宋" w:hAnsi="仿宋" w:cs="仿宋" w:hint="eastAsia"/>
          <w:sz w:val="28"/>
          <w:lang w:eastAsia="zh-CN"/>
        </w:rPr>
        <w:t>六、四氟丙醇项目文档管理</w:t>
      </w:r>
      <w:bookmarkEnd w:id="19"/>
    </w:p>
    <w:p>
      <w:pPr>
        <w:pStyle w:val="Heading2"/>
        <w:rPr>
          <w:rFonts w:ascii="仿宋" w:eastAsia="仿宋" w:hAnsi="仿宋" w:cs="仿宋" w:hint="eastAsia"/>
          <w:lang w:eastAsia="zh-CN"/>
        </w:rPr>
      </w:pPr>
      <w:bookmarkStart w:id="20" w:name="_Toc1355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四氟丙醇项目高度重视文档的质量和准确性，以支持四氟丙醇项目的各项活动和决策。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文档的编制始于四氟丙醇项目计划的初期，我们制定了详细的文档编制计划，明确了每个文档的内容、格式和编写责任人。在四氟丙醇项目启动阶段，我们首先编制了四氟丙醇项目章程，明确定义了四氟丙醇项目的目标、范围、风险等关键要素。随后，四氟丙醇项目团队根据计划陆续编制了需求文档、设计文档、测试文档等各类文档，确保四氟丙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四氟丙醇项目管理中的重要环节，旨在确保四氟丙醇项目文档符合质量标准和四氟丙醇项目需求。在四氟丙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除了内部审查，我们还进行了外部审查，邀请四氟丙醇项目相关利益方和专业领域的专家对文档进行独立审查。这有助于获取更全面、客观的反馈，确保四氟丙醇项目文档不仅符合内部标准，也满足外部需求。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四氟丙醇项目在文档编制与审查方面建立了严格的管理机制，通过规范的流程和多维度的审查，确保四氟丙醇项目文档的质量、准确性和可靠性，为四氟丙醇项目的顺利推进提供了有力支持。</w:t>
      </w:r>
    </w:p>
    <w:p>
      <w:pPr>
        <w:pStyle w:val="Heading2"/>
        <w:ind w:firstLine="560" w:firstLineChars="200"/>
        <w:rPr>
          <w:rFonts w:ascii="仿宋" w:eastAsia="仿宋" w:hAnsi="仿宋" w:cs="仿宋" w:hint="eastAsia"/>
          <w:sz w:val="28"/>
          <w:lang w:eastAsia="zh-CN"/>
        </w:rPr>
      </w:pPr>
      <w:bookmarkStart w:id="21" w:name="_Toc2109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我们通过多渠道发布文档，包括电子邮件、四氟丙醇项目管理平台、内部网站等，以满足不同团队成员的偏好和需求。多渠道发布确保了信息的全面覆盖。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我们采用了精细的权限控制，确保只有授权人员可以访问敏感信息。这种安全措施保护了四氟丙醇项目文档的机密性，防止了未经授权的信息泄露。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https://d.book118.com/428121072032006030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33E4B"/>
    <w:rsid w:val="34A33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2107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2024-01-21T06:54:00Z</dcterms:created>
  <dcterms:modified xsi:type="dcterms:W3CDTF">2024-01-21T06:54:16Z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EA2128960E07410C826772E787B0451A_11</vt:lpwstr>
  </property>
  <property fmtid="{D5CDD505-2E9C-101B-9397-08002B2CF9AE}" pid="3" name="KSOProductBuildVer">
    <vt:lpwstr>2052-12.1.0.16120</vt:lpwstr>
  </property>
</Properties>
</file>