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532C" w14:paraId="139C07A5" w14:textId="77777777">
      <w:pPr>
        <w:rPr>
          <w:rFonts w:ascii="仿宋" w:eastAsia="仿宋" w:hAnsi="仿宋" w:cs="仿宋"/>
          <w:b/>
          <w:sz w:val="40"/>
        </w:rPr>
      </w:pPr>
    </w:p>
    <w:p w:rsidR="00B6532C" w14:paraId="63DE1137" w14:textId="77777777">
      <w:pPr>
        <w:rPr>
          <w:rFonts w:ascii="仿宋" w:eastAsia="仿宋" w:hAnsi="仿宋" w:cs="仿宋"/>
          <w:b/>
          <w:sz w:val="40"/>
        </w:rPr>
      </w:pPr>
    </w:p>
    <w:p w:rsidR="00B6532C" w14:paraId="594767BC" w14:textId="77777777">
      <w:pPr>
        <w:rPr>
          <w:rFonts w:ascii="仿宋" w:eastAsia="仿宋" w:hAnsi="仿宋" w:cs="仿宋"/>
          <w:b/>
          <w:sz w:val="40"/>
        </w:rPr>
      </w:pPr>
    </w:p>
    <w:p w:rsidR="00B6532C" w14:paraId="236381B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粉碎设备：球磨机相关项目投资计划书</w:t>
      </w:r>
    </w:p>
    <w:p w:rsidR="00B6532C" w14:paraId="3B7360CE" w14:textId="77777777">
      <w:pPr>
        <w:jc w:val="center"/>
        <w:rPr>
          <w:rFonts w:ascii="仿宋" w:eastAsia="仿宋" w:hAnsi="仿宋" w:cs="仿宋"/>
          <w:b/>
          <w:sz w:val="40"/>
        </w:rPr>
      </w:pPr>
      <w:r>
        <w:rPr>
          <w:rFonts w:ascii="仿宋" w:eastAsia="仿宋" w:hAnsi="仿宋" w:cs="仿宋" w:hint="eastAsia"/>
          <w:b/>
          <w:sz w:val="40"/>
        </w:rPr>
        <w:t>目录</w:t>
      </w:r>
    </w:p>
    <w:p w:rsidR="00B6532C" w14:paraId="5455A231" w14:textId="77777777">
      <w:pPr>
        <w:pStyle w:val="TOC1"/>
        <w:tabs>
          <w:tab w:val="right" w:leader="dot" w:pos="8306"/>
        </w:tabs>
      </w:pPr>
      <w:r>
        <w:fldChar w:fldCharType="begin"/>
      </w:r>
      <w:r>
        <w:instrText>TOC \h \z</w:instrText>
      </w:r>
      <w:r>
        <w:fldChar w:fldCharType="separate"/>
      </w:r>
      <w:hyperlink w:anchor="_Toc14859" w:history="1">
        <w:r>
          <w:rPr>
            <w:rFonts w:ascii="仿宋" w:eastAsia="仿宋" w:hAnsi="仿宋" w:cs="仿宋" w:hint="eastAsia"/>
          </w:rPr>
          <w:t>前言</w:t>
        </w:r>
        <w:r>
          <w:tab/>
        </w:r>
        <w:r>
          <w:fldChar w:fldCharType="begin"/>
        </w:r>
        <w:r>
          <w:instrText xml:space="preserve"> PAGEREF _Toc14859 \h </w:instrText>
        </w:r>
        <w:r>
          <w:fldChar w:fldCharType="separate"/>
        </w:r>
        <w:r>
          <w:t>3</w:t>
        </w:r>
        <w:r>
          <w:fldChar w:fldCharType="end"/>
        </w:r>
      </w:hyperlink>
    </w:p>
    <w:p w:rsidR="00B6532C" w14:paraId="743C0618" w14:textId="77777777">
      <w:pPr>
        <w:pStyle w:val="TOC1"/>
        <w:tabs>
          <w:tab w:val="right" w:leader="dot" w:pos="8306"/>
        </w:tabs>
      </w:pPr>
      <w:hyperlink w:anchor="_Toc2820" w:history="1">
        <w:r>
          <w:rPr>
            <w:rFonts w:ascii="仿宋" w:eastAsia="仿宋" w:hAnsi="仿宋" w:cs="仿宋" w:hint="eastAsia"/>
          </w:rPr>
          <w:t>一、行业前景及市场预测</w:t>
        </w:r>
        <w:r>
          <w:tab/>
        </w:r>
        <w:r>
          <w:fldChar w:fldCharType="begin"/>
        </w:r>
        <w:r>
          <w:instrText xml:space="preserve"> PAGEREF _Toc2820 \h </w:instrText>
        </w:r>
        <w:r>
          <w:fldChar w:fldCharType="separate"/>
        </w:r>
        <w:r>
          <w:t>3</w:t>
        </w:r>
        <w:r>
          <w:fldChar w:fldCharType="end"/>
        </w:r>
      </w:hyperlink>
    </w:p>
    <w:p w:rsidR="00B6532C" w14:paraId="3DC2ADD2" w14:textId="77777777">
      <w:pPr>
        <w:pStyle w:val="TOC2"/>
        <w:tabs>
          <w:tab w:val="right" w:leader="dot" w:pos="8306"/>
        </w:tabs>
      </w:pPr>
      <w:hyperlink w:anchor="_Toc13116" w:history="1">
        <w:r>
          <w:rPr>
            <w:rFonts w:ascii="仿宋" w:eastAsia="仿宋" w:hAnsi="仿宋" w:cs="仿宋" w:hint="eastAsia"/>
          </w:rPr>
          <w:t>（一）行业基本情况</w:t>
        </w:r>
        <w:r>
          <w:tab/>
        </w:r>
        <w:r>
          <w:fldChar w:fldCharType="begin"/>
        </w:r>
        <w:r>
          <w:instrText xml:space="preserve"> PAGEREF _Toc13116 \h </w:instrText>
        </w:r>
        <w:r>
          <w:fldChar w:fldCharType="separate"/>
        </w:r>
        <w:r>
          <w:t>3</w:t>
        </w:r>
        <w:r>
          <w:fldChar w:fldCharType="end"/>
        </w:r>
      </w:hyperlink>
    </w:p>
    <w:p w:rsidR="00B6532C" w14:paraId="709328BA" w14:textId="77777777">
      <w:pPr>
        <w:pStyle w:val="TOC2"/>
        <w:tabs>
          <w:tab w:val="right" w:leader="dot" w:pos="8306"/>
        </w:tabs>
      </w:pPr>
      <w:hyperlink w:anchor="_Toc4249" w:history="1">
        <w:r>
          <w:rPr>
            <w:rFonts w:ascii="仿宋" w:eastAsia="仿宋" w:hAnsi="仿宋" w:cs="仿宋" w:hint="eastAsia"/>
          </w:rPr>
          <w:t>（二）市场分析</w:t>
        </w:r>
        <w:r>
          <w:tab/>
        </w:r>
        <w:r>
          <w:fldChar w:fldCharType="begin"/>
        </w:r>
        <w:r>
          <w:instrText xml:space="preserve"> PAGEREF _Toc4249 \h </w:instrText>
        </w:r>
        <w:r>
          <w:fldChar w:fldCharType="separate"/>
        </w:r>
        <w:r>
          <w:t>4</w:t>
        </w:r>
        <w:r>
          <w:fldChar w:fldCharType="end"/>
        </w:r>
      </w:hyperlink>
    </w:p>
    <w:p w:rsidR="00B6532C" w14:paraId="588E66CC" w14:textId="77777777">
      <w:pPr>
        <w:pStyle w:val="TOC1"/>
        <w:tabs>
          <w:tab w:val="right" w:leader="dot" w:pos="8306"/>
        </w:tabs>
      </w:pPr>
      <w:hyperlink w:anchor="_Toc16415" w:history="1">
        <w:r>
          <w:rPr>
            <w:rFonts w:ascii="仿宋" w:eastAsia="仿宋" w:hAnsi="仿宋" w:cs="仿宋" w:hint="eastAsia"/>
          </w:rPr>
          <w:t>二、原材料及成品管理</w:t>
        </w:r>
        <w:r>
          <w:tab/>
        </w:r>
        <w:r>
          <w:fldChar w:fldCharType="begin"/>
        </w:r>
        <w:r>
          <w:instrText xml:space="preserve"> PAGEREF _Toc16415 \h </w:instrText>
        </w:r>
        <w:r>
          <w:fldChar w:fldCharType="separate"/>
        </w:r>
        <w:r>
          <w:t>6</w:t>
        </w:r>
        <w:r>
          <w:fldChar w:fldCharType="end"/>
        </w:r>
      </w:hyperlink>
    </w:p>
    <w:p w:rsidR="00B6532C" w14:paraId="6A0A8A6E" w14:textId="77777777">
      <w:pPr>
        <w:pStyle w:val="TOC2"/>
        <w:tabs>
          <w:tab w:val="right" w:leader="dot" w:pos="8306"/>
        </w:tabs>
      </w:pPr>
      <w:hyperlink w:anchor="_Toc15787" w:history="1">
        <w:r>
          <w:rPr>
            <w:rFonts w:ascii="仿宋" w:eastAsia="仿宋" w:hAnsi="仿宋" w:cs="仿宋" w:hint="eastAsia"/>
          </w:rPr>
          <w:t>（一）粉碎设备：球磨机项目建设期原辅材料供应情况</w:t>
        </w:r>
        <w:r>
          <w:tab/>
        </w:r>
        <w:r>
          <w:fldChar w:fldCharType="begin"/>
        </w:r>
        <w:r>
          <w:instrText xml:space="preserve"> PAGEREF _Toc15787 \h </w:instrText>
        </w:r>
        <w:r>
          <w:fldChar w:fldCharType="separate"/>
        </w:r>
        <w:r>
          <w:t>6</w:t>
        </w:r>
        <w:r>
          <w:fldChar w:fldCharType="end"/>
        </w:r>
      </w:hyperlink>
    </w:p>
    <w:p w:rsidR="00B6532C" w14:paraId="316D9480" w14:textId="77777777">
      <w:pPr>
        <w:pStyle w:val="TOC2"/>
        <w:tabs>
          <w:tab w:val="right" w:leader="dot" w:pos="8306"/>
        </w:tabs>
      </w:pPr>
      <w:hyperlink w:anchor="_Toc14307" w:history="1">
        <w:r>
          <w:rPr>
            <w:rFonts w:ascii="仿宋" w:eastAsia="仿宋" w:hAnsi="仿宋" w:cs="仿宋" w:hint="eastAsia"/>
          </w:rPr>
          <w:t>（二）粉碎设备：球磨机项目运营期原辅材料供应及质量管理</w:t>
        </w:r>
        <w:r>
          <w:tab/>
        </w:r>
        <w:r>
          <w:fldChar w:fldCharType="begin"/>
        </w:r>
        <w:r>
          <w:instrText xml:space="preserve"> PAGEREF _Toc14307 \h </w:instrText>
        </w:r>
        <w:r>
          <w:fldChar w:fldCharType="separate"/>
        </w:r>
        <w:r>
          <w:t>6</w:t>
        </w:r>
        <w:r>
          <w:fldChar w:fldCharType="end"/>
        </w:r>
      </w:hyperlink>
    </w:p>
    <w:p w:rsidR="00B6532C" w14:paraId="53E6B39D" w14:textId="77777777">
      <w:pPr>
        <w:pStyle w:val="TOC1"/>
        <w:tabs>
          <w:tab w:val="right" w:leader="dot" w:pos="8306"/>
        </w:tabs>
      </w:pPr>
      <w:hyperlink w:anchor="_Toc27415" w:history="1">
        <w:r>
          <w:rPr>
            <w:rFonts w:ascii="仿宋" w:eastAsia="仿宋" w:hAnsi="仿宋" w:cs="仿宋" w:hint="eastAsia"/>
          </w:rPr>
          <w:t>三、技术方案</w:t>
        </w:r>
        <w:r>
          <w:tab/>
        </w:r>
        <w:r>
          <w:fldChar w:fldCharType="begin"/>
        </w:r>
        <w:r>
          <w:instrText xml:space="preserve"> PAGEREF _Toc27415 \h </w:instrText>
        </w:r>
        <w:r>
          <w:fldChar w:fldCharType="separate"/>
        </w:r>
        <w:r>
          <w:t>8</w:t>
        </w:r>
        <w:r>
          <w:fldChar w:fldCharType="end"/>
        </w:r>
      </w:hyperlink>
    </w:p>
    <w:p w:rsidR="00B6532C" w14:paraId="548561F4" w14:textId="77777777">
      <w:pPr>
        <w:pStyle w:val="TOC2"/>
        <w:tabs>
          <w:tab w:val="right" w:leader="dot" w:pos="8306"/>
        </w:tabs>
      </w:pPr>
      <w:hyperlink w:anchor="_Toc15509" w:history="1">
        <w:r>
          <w:rPr>
            <w:rFonts w:ascii="仿宋" w:eastAsia="仿宋" w:hAnsi="仿宋" w:cs="仿宋" w:hint="eastAsia"/>
          </w:rPr>
          <w:t>（一）企业技术研发分析</w:t>
        </w:r>
        <w:r>
          <w:tab/>
        </w:r>
        <w:r>
          <w:fldChar w:fldCharType="begin"/>
        </w:r>
        <w:r>
          <w:instrText xml:space="preserve"> PAGEREF _Toc15509 \h </w:instrText>
        </w:r>
        <w:r>
          <w:fldChar w:fldCharType="separate"/>
        </w:r>
        <w:r>
          <w:t>8</w:t>
        </w:r>
        <w:r>
          <w:fldChar w:fldCharType="end"/>
        </w:r>
      </w:hyperlink>
    </w:p>
    <w:p w:rsidR="00B6532C" w14:paraId="1C0BB844" w14:textId="77777777">
      <w:pPr>
        <w:pStyle w:val="TOC2"/>
        <w:tabs>
          <w:tab w:val="right" w:leader="dot" w:pos="8306"/>
        </w:tabs>
      </w:pPr>
      <w:hyperlink w:anchor="_Toc21690" w:history="1">
        <w:r>
          <w:rPr>
            <w:rFonts w:ascii="仿宋" w:eastAsia="仿宋" w:hAnsi="仿宋" w:cs="仿宋" w:hint="eastAsia"/>
          </w:rPr>
          <w:t>（二）粉碎设备：球磨机项目技术工艺分析</w:t>
        </w:r>
        <w:r>
          <w:tab/>
        </w:r>
        <w:r>
          <w:fldChar w:fldCharType="begin"/>
        </w:r>
        <w:r>
          <w:instrText xml:space="preserve"> PAGEREF _Toc21690 \h </w:instrText>
        </w:r>
        <w:r>
          <w:fldChar w:fldCharType="separate"/>
        </w:r>
        <w:r>
          <w:t>9</w:t>
        </w:r>
        <w:r>
          <w:fldChar w:fldCharType="end"/>
        </w:r>
      </w:hyperlink>
    </w:p>
    <w:p w:rsidR="00B6532C" w14:paraId="08A8CE64" w14:textId="77777777">
      <w:pPr>
        <w:pStyle w:val="TOC2"/>
        <w:tabs>
          <w:tab w:val="right" w:leader="dot" w:pos="8306"/>
        </w:tabs>
      </w:pPr>
      <w:hyperlink w:anchor="_Toc15515" w:history="1">
        <w:r>
          <w:rPr>
            <w:rFonts w:ascii="仿宋" w:eastAsia="仿宋" w:hAnsi="仿宋" w:cs="仿宋" w:hint="eastAsia"/>
          </w:rPr>
          <w:t>（三）粉碎设备：球磨机项目技术流程</w:t>
        </w:r>
        <w:r>
          <w:tab/>
        </w:r>
        <w:r>
          <w:fldChar w:fldCharType="begin"/>
        </w:r>
        <w:r>
          <w:instrText xml:space="preserve"> PAGEREF _Toc15515 \h </w:instrText>
        </w:r>
        <w:r>
          <w:fldChar w:fldCharType="separate"/>
        </w:r>
        <w:r>
          <w:t>11</w:t>
        </w:r>
        <w:r>
          <w:fldChar w:fldCharType="end"/>
        </w:r>
      </w:hyperlink>
    </w:p>
    <w:p w:rsidR="00B6532C" w14:paraId="4F0282F5" w14:textId="77777777">
      <w:pPr>
        <w:pStyle w:val="TOC2"/>
        <w:tabs>
          <w:tab w:val="right" w:leader="dot" w:pos="8306"/>
        </w:tabs>
      </w:pPr>
      <w:hyperlink w:anchor="_Toc12663" w:history="1">
        <w:r>
          <w:rPr>
            <w:rFonts w:ascii="仿宋" w:eastAsia="仿宋" w:hAnsi="仿宋" w:cs="仿宋" w:hint="eastAsia"/>
          </w:rPr>
          <w:t>（四）设备选型方案</w:t>
        </w:r>
        <w:r>
          <w:tab/>
        </w:r>
        <w:r>
          <w:fldChar w:fldCharType="begin"/>
        </w:r>
        <w:r>
          <w:instrText xml:space="preserve"> PAGEREF _Toc12663 \h </w:instrText>
        </w:r>
        <w:r>
          <w:fldChar w:fldCharType="separate"/>
        </w:r>
        <w:r>
          <w:t>12</w:t>
        </w:r>
        <w:r>
          <w:fldChar w:fldCharType="end"/>
        </w:r>
      </w:hyperlink>
    </w:p>
    <w:p w:rsidR="00B6532C" w14:paraId="2E66C66C" w14:textId="77777777">
      <w:pPr>
        <w:pStyle w:val="TOC1"/>
        <w:tabs>
          <w:tab w:val="right" w:leader="dot" w:pos="8306"/>
        </w:tabs>
      </w:pPr>
      <w:hyperlink w:anchor="_Toc21785" w:history="1">
        <w:r>
          <w:rPr>
            <w:rFonts w:ascii="仿宋" w:eastAsia="仿宋" w:hAnsi="仿宋" w:cs="仿宋" w:hint="eastAsia"/>
          </w:rPr>
          <w:t>四、粉碎设备：球磨机项目投资背景分析</w:t>
        </w:r>
        <w:r>
          <w:tab/>
        </w:r>
        <w:r>
          <w:fldChar w:fldCharType="begin"/>
        </w:r>
        <w:r>
          <w:instrText xml:space="preserve"> PAGEREF _Toc21785 \h </w:instrText>
        </w:r>
        <w:r>
          <w:fldChar w:fldCharType="separate"/>
        </w:r>
        <w:r>
          <w:t>13</w:t>
        </w:r>
        <w:r>
          <w:fldChar w:fldCharType="end"/>
        </w:r>
      </w:hyperlink>
    </w:p>
    <w:p w:rsidR="00B6532C" w14:paraId="37D6F9C6" w14:textId="77777777">
      <w:pPr>
        <w:pStyle w:val="TOC2"/>
        <w:tabs>
          <w:tab w:val="right" w:leader="dot" w:pos="8306"/>
        </w:tabs>
      </w:pPr>
      <w:hyperlink w:anchor="_Toc3202" w:history="1">
        <w:r>
          <w:rPr>
            <w:rFonts w:ascii="仿宋" w:eastAsia="仿宋" w:hAnsi="仿宋" w:cs="仿宋" w:hint="eastAsia"/>
          </w:rPr>
          <w:t>（一）行业背景分析</w:t>
        </w:r>
        <w:r>
          <w:tab/>
        </w:r>
        <w:r>
          <w:fldChar w:fldCharType="begin"/>
        </w:r>
        <w:r>
          <w:instrText xml:space="preserve"> PAGEREF _Toc3202 \h </w:instrText>
        </w:r>
        <w:r>
          <w:fldChar w:fldCharType="separate"/>
        </w:r>
        <w:r>
          <w:t>1</w:t>
        </w:r>
        <w:r>
          <w:t>3</w:t>
        </w:r>
        <w:r>
          <w:fldChar w:fldCharType="end"/>
        </w:r>
      </w:hyperlink>
    </w:p>
    <w:p w:rsidR="00B6532C" w14:paraId="4D38E0EB" w14:textId="77777777">
      <w:pPr>
        <w:pStyle w:val="TOC2"/>
        <w:tabs>
          <w:tab w:val="right" w:leader="dot" w:pos="8306"/>
        </w:tabs>
      </w:pPr>
      <w:hyperlink w:anchor="_Toc17546" w:history="1">
        <w:r>
          <w:rPr>
            <w:rFonts w:ascii="仿宋" w:eastAsia="仿宋" w:hAnsi="仿宋" w:cs="仿宋" w:hint="eastAsia"/>
          </w:rPr>
          <w:t>（二）产业发展分析</w:t>
        </w:r>
        <w:r>
          <w:tab/>
        </w:r>
        <w:r>
          <w:fldChar w:fldCharType="begin"/>
        </w:r>
        <w:r>
          <w:instrText xml:space="preserve"> PAGEREF _Toc17546 \h </w:instrText>
        </w:r>
        <w:r>
          <w:fldChar w:fldCharType="separate"/>
        </w:r>
        <w:r>
          <w:t>14</w:t>
        </w:r>
        <w:r>
          <w:fldChar w:fldCharType="end"/>
        </w:r>
      </w:hyperlink>
    </w:p>
    <w:p w:rsidR="00B6532C" w14:paraId="1A1975DC" w14:textId="77777777">
      <w:pPr>
        <w:pStyle w:val="TOC1"/>
        <w:tabs>
          <w:tab w:val="right" w:leader="dot" w:pos="8306"/>
        </w:tabs>
      </w:pPr>
      <w:hyperlink w:anchor="_Toc29214" w:history="1">
        <w:r>
          <w:rPr>
            <w:rFonts w:ascii="仿宋" w:eastAsia="仿宋" w:hAnsi="仿宋" w:cs="仿宋" w:hint="eastAsia"/>
          </w:rPr>
          <w:t>五、产品方案与建设规划</w:t>
        </w:r>
        <w:r>
          <w:tab/>
        </w:r>
        <w:r>
          <w:fldChar w:fldCharType="begin"/>
        </w:r>
        <w:r>
          <w:instrText xml:space="preserve"> PAGEREF _Toc29214 \h </w:instrText>
        </w:r>
        <w:r>
          <w:fldChar w:fldCharType="separate"/>
        </w:r>
        <w:r>
          <w:t>16</w:t>
        </w:r>
        <w:r>
          <w:fldChar w:fldCharType="end"/>
        </w:r>
      </w:hyperlink>
    </w:p>
    <w:p w:rsidR="00B6532C" w14:paraId="5DCB2E45" w14:textId="77777777">
      <w:pPr>
        <w:pStyle w:val="TOC2"/>
        <w:tabs>
          <w:tab w:val="right" w:leader="dot" w:pos="8306"/>
        </w:tabs>
      </w:pPr>
      <w:hyperlink w:anchor="_Toc22284" w:history="1">
        <w:r>
          <w:rPr>
            <w:rFonts w:ascii="仿宋" w:eastAsia="仿宋" w:hAnsi="仿宋" w:cs="仿宋" w:hint="eastAsia"/>
          </w:rPr>
          <w:t>（一）粉碎设备：球磨机项目场地规模</w:t>
        </w:r>
        <w:r>
          <w:tab/>
        </w:r>
        <w:r>
          <w:fldChar w:fldCharType="begin"/>
        </w:r>
        <w:r>
          <w:instrText xml:space="preserve"> PAGEREF _Toc22284 \h </w:instrText>
        </w:r>
        <w:r>
          <w:fldChar w:fldCharType="separate"/>
        </w:r>
        <w:r>
          <w:t>16</w:t>
        </w:r>
        <w:r>
          <w:fldChar w:fldCharType="end"/>
        </w:r>
      </w:hyperlink>
    </w:p>
    <w:p w:rsidR="00B6532C" w14:paraId="56BAF37E" w14:textId="77777777">
      <w:pPr>
        <w:pStyle w:val="TOC2"/>
        <w:tabs>
          <w:tab w:val="right" w:leader="dot" w:pos="8306"/>
        </w:tabs>
      </w:pPr>
      <w:hyperlink w:anchor="_Toc21293" w:history="1">
        <w:r>
          <w:rPr>
            <w:rFonts w:ascii="仿宋" w:eastAsia="仿宋" w:hAnsi="仿宋" w:cs="仿宋" w:hint="eastAsia"/>
          </w:rPr>
          <w:t>（二）产能规模</w:t>
        </w:r>
        <w:r>
          <w:tab/>
        </w:r>
        <w:r>
          <w:fldChar w:fldCharType="begin"/>
        </w:r>
        <w:r>
          <w:instrText xml:space="preserve"> PAGEREF _Toc21293 \h </w:instrText>
        </w:r>
        <w:r>
          <w:fldChar w:fldCharType="separate"/>
        </w:r>
        <w:r>
          <w:t>16</w:t>
        </w:r>
        <w:r>
          <w:fldChar w:fldCharType="end"/>
        </w:r>
      </w:hyperlink>
    </w:p>
    <w:p w:rsidR="00B6532C" w14:paraId="5D1C0E3A" w14:textId="77777777">
      <w:pPr>
        <w:pStyle w:val="TOC2"/>
        <w:tabs>
          <w:tab w:val="right" w:leader="dot" w:pos="8306"/>
        </w:tabs>
      </w:pPr>
      <w:hyperlink w:anchor="_Toc16954" w:history="1">
        <w:r>
          <w:rPr>
            <w:rFonts w:ascii="仿宋" w:eastAsia="仿宋" w:hAnsi="仿宋" w:cs="仿宋" w:hint="eastAsia"/>
          </w:rPr>
          <w:t>（三）产品规划方案及生产纲领</w:t>
        </w:r>
        <w:r>
          <w:tab/>
        </w:r>
        <w:r>
          <w:fldChar w:fldCharType="begin"/>
        </w:r>
        <w:r>
          <w:instrText xml:space="preserve"> PAGEREF _Toc16954 \h </w:instrText>
        </w:r>
        <w:r>
          <w:fldChar w:fldCharType="separate"/>
        </w:r>
        <w:r>
          <w:t>17</w:t>
        </w:r>
        <w:r>
          <w:fldChar w:fldCharType="end"/>
        </w:r>
      </w:hyperlink>
    </w:p>
    <w:p w:rsidR="00B6532C" w14:paraId="185A9EAA" w14:textId="77777777">
      <w:pPr>
        <w:pStyle w:val="TOC1"/>
        <w:tabs>
          <w:tab w:val="right" w:leader="dot" w:pos="8306"/>
        </w:tabs>
      </w:pPr>
      <w:hyperlink w:anchor="_Toc24121" w:history="1">
        <w:r>
          <w:rPr>
            <w:rFonts w:ascii="仿宋" w:eastAsia="仿宋" w:hAnsi="仿宋" w:cs="仿宋" w:hint="eastAsia"/>
          </w:rPr>
          <w:t>六、粉碎设备：球磨机项目规划进度</w:t>
        </w:r>
        <w:r>
          <w:tab/>
        </w:r>
        <w:r>
          <w:fldChar w:fldCharType="begin"/>
        </w:r>
        <w:r>
          <w:instrText xml:space="preserve"> PAGEREF _Toc24121 \h </w:instrText>
        </w:r>
        <w:r>
          <w:fldChar w:fldCharType="separate"/>
        </w:r>
        <w:r>
          <w:t>17</w:t>
        </w:r>
        <w:r>
          <w:fldChar w:fldCharType="end"/>
        </w:r>
      </w:hyperlink>
    </w:p>
    <w:p w:rsidR="00B6532C" w14:paraId="6785A032" w14:textId="77777777">
      <w:pPr>
        <w:pStyle w:val="TOC2"/>
        <w:tabs>
          <w:tab w:val="right" w:leader="dot" w:pos="8306"/>
        </w:tabs>
      </w:pPr>
      <w:hyperlink w:anchor="_Toc21626" w:history="1">
        <w:r>
          <w:rPr>
            <w:rFonts w:ascii="仿宋" w:eastAsia="仿宋" w:hAnsi="仿宋" w:cs="仿宋" w:hint="eastAsia"/>
          </w:rPr>
          <w:t>（一）粉碎设备：球磨机项目进度安排</w:t>
        </w:r>
        <w:r>
          <w:tab/>
        </w:r>
        <w:r>
          <w:fldChar w:fldCharType="begin"/>
        </w:r>
        <w:r>
          <w:instrText xml:space="preserve"> PAGEREF _Toc21626 \h </w:instrText>
        </w:r>
        <w:r>
          <w:fldChar w:fldCharType="separate"/>
        </w:r>
        <w:r>
          <w:t>17</w:t>
        </w:r>
        <w:r>
          <w:fldChar w:fldCharType="end"/>
        </w:r>
      </w:hyperlink>
    </w:p>
    <w:p w:rsidR="00B6532C" w14:paraId="0C5F8019" w14:textId="77777777">
      <w:pPr>
        <w:pStyle w:val="TOC2"/>
        <w:tabs>
          <w:tab w:val="right" w:leader="dot" w:pos="8306"/>
        </w:tabs>
      </w:pPr>
      <w:hyperlink w:anchor="_Toc16873" w:history="1">
        <w:r>
          <w:rPr>
            <w:rFonts w:ascii="仿宋" w:eastAsia="仿宋" w:hAnsi="仿宋" w:cs="仿宋" w:hint="eastAsia"/>
          </w:rPr>
          <w:t>（二）粉碎设备：球磨机项目实施保障措施</w:t>
        </w:r>
        <w:r>
          <w:tab/>
        </w:r>
        <w:r>
          <w:fldChar w:fldCharType="begin"/>
        </w:r>
        <w:r>
          <w:instrText xml:space="preserve"> PAGEREF _Toc16873 \h </w:instrText>
        </w:r>
        <w:r>
          <w:fldChar w:fldCharType="separate"/>
        </w:r>
        <w:r>
          <w:t>18</w:t>
        </w:r>
        <w:r>
          <w:fldChar w:fldCharType="end"/>
        </w:r>
      </w:hyperlink>
    </w:p>
    <w:p w:rsidR="00B6532C" w14:paraId="46C20211" w14:textId="77777777">
      <w:pPr>
        <w:pStyle w:val="TOC1"/>
        <w:tabs>
          <w:tab w:val="right" w:leader="dot" w:pos="8306"/>
        </w:tabs>
      </w:pPr>
      <w:hyperlink w:anchor="_Toc15412" w:history="1">
        <w:r>
          <w:rPr>
            <w:rFonts w:ascii="仿宋" w:eastAsia="仿宋" w:hAnsi="仿宋" w:cs="仿宋" w:hint="eastAsia"/>
          </w:rPr>
          <w:t>七、招标方案</w:t>
        </w:r>
        <w:r>
          <w:tab/>
        </w:r>
        <w:r>
          <w:fldChar w:fldCharType="begin"/>
        </w:r>
        <w:r>
          <w:instrText xml:space="preserve"> PAGEREF _Toc15412 \h </w:instrText>
        </w:r>
        <w:r>
          <w:fldChar w:fldCharType="separate"/>
        </w:r>
        <w:r>
          <w:t>18</w:t>
        </w:r>
        <w:r>
          <w:fldChar w:fldCharType="end"/>
        </w:r>
      </w:hyperlink>
    </w:p>
    <w:p w:rsidR="00B6532C" w14:paraId="1BD62EDA" w14:textId="77777777">
      <w:pPr>
        <w:pStyle w:val="TOC2"/>
        <w:tabs>
          <w:tab w:val="right" w:leader="dot" w:pos="8306"/>
        </w:tabs>
      </w:pPr>
      <w:hyperlink w:anchor="_Toc11262" w:history="1">
        <w:r>
          <w:rPr>
            <w:rFonts w:ascii="仿宋" w:eastAsia="仿宋" w:hAnsi="仿宋" w:cs="仿宋" w:hint="eastAsia"/>
          </w:rPr>
          <w:t>（一）粉碎设备：球磨机项目招标依据</w:t>
        </w:r>
        <w:r>
          <w:tab/>
        </w:r>
        <w:r>
          <w:fldChar w:fldCharType="begin"/>
        </w:r>
        <w:r>
          <w:instrText xml:space="preserve"> PAGEREF _Toc11262 \h </w:instrText>
        </w:r>
        <w:r>
          <w:fldChar w:fldCharType="separate"/>
        </w:r>
        <w:r>
          <w:t>18</w:t>
        </w:r>
        <w:r>
          <w:fldChar w:fldCharType="end"/>
        </w:r>
      </w:hyperlink>
    </w:p>
    <w:p w:rsidR="00B6532C" w14:paraId="02D03186" w14:textId="77777777">
      <w:pPr>
        <w:pStyle w:val="TOC2"/>
        <w:tabs>
          <w:tab w:val="right" w:leader="dot" w:pos="8306"/>
        </w:tabs>
      </w:pPr>
      <w:hyperlink w:anchor="_Toc3405" w:history="1">
        <w:r>
          <w:rPr>
            <w:rFonts w:ascii="仿宋" w:eastAsia="仿宋" w:hAnsi="仿宋" w:cs="仿宋" w:hint="eastAsia"/>
          </w:rPr>
          <w:t>（二）粉碎设备：球磨机项目招标范围</w:t>
        </w:r>
        <w:r>
          <w:tab/>
        </w:r>
        <w:r>
          <w:fldChar w:fldCharType="begin"/>
        </w:r>
        <w:r>
          <w:instrText xml:space="preserve"> PAGEREF _Toc3405 \h </w:instrText>
        </w:r>
        <w:r>
          <w:fldChar w:fldCharType="separate"/>
        </w:r>
        <w:r>
          <w:t>18</w:t>
        </w:r>
        <w:r>
          <w:fldChar w:fldCharType="end"/>
        </w:r>
      </w:hyperlink>
    </w:p>
    <w:p w:rsidR="00B6532C" w14:paraId="08088A5F" w14:textId="77777777">
      <w:pPr>
        <w:pStyle w:val="TOC2"/>
        <w:tabs>
          <w:tab w:val="right" w:leader="dot" w:pos="8306"/>
        </w:tabs>
      </w:pPr>
      <w:hyperlink w:anchor="_Toc12617" w:history="1">
        <w:r>
          <w:rPr>
            <w:rFonts w:ascii="仿宋" w:eastAsia="仿宋" w:hAnsi="仿宋" w:cs="仿宋" w:hint="eastAsia"/>
          </w:rPr>
          <w:t>（三）招标要求</w:t>
        </w:r>
        <w:r>
          <w:tab/>
        </w:r>
        <w:r>
          <w:fldChar w:fldCharType="begin"/>
        </w:r>
        <w:r>
          <w:instrText xml:space="preserve"> PAGEREF _Toc12617 \h </w:instrText>
        </w:r>
        <w:r>
          <w:fldChar w:fldCharType="separate"/>
        </w:r>
        <w:r>
          <w:t>19</w:t>
        </w:r>
        <w:r>
          <w:fldChar w:fldCharType="end"/>
        </w:r>
      </w:hyperlink>
    </w:p>
    <w:p w:rsidR="00B6532C" w14:paraId="4AB103D4" w14:textId="77777777">
      <w:pPr>
        <w:pStyle w:val="TOC2"/>
        <w:tabs>
          <w:tab w:val="right" w:leader="dot" w:pos="8306"/>
        </w:tabs>
      </w:pPr>
      <w:hyperlink w:anchor="_Toc8145" w:history="1">
        <w:r>
          <w:rPr>
            <w:rFonts w:ascii="仿宋" w:eastAsia="仿宋" w:hAnsi="仿宋" w:cs="仿宋" w:hint="eastAsia"/>
          </w:rPr>
          <w:t>（四）招标组织方式</w:t>
        </w:r>
        <w:r>
          <w:tab/>
        </w:r>
        <w:r>
          <w:fldChar w:fldCharType="begin"/>
        </w:r>
        <w:r>
          <w:instrText xml:space="preserve"> PAGEREF _Toc8145 \h </w:instrText>
        </w:r>
        <w:r>
          <w:fldChar w:fldCharType="separate"/>
        </w:r>
        <w:r>
          <w:t>20</w:t>
        </w:r>
        <w:r>
          <w:fldChar w:fldCharType="end"/>
        </w:r>
      </w:hyperlink>
    </w:p>
    <w:p w:rsidR="00B6532C" w14:paraId="03ECB806" w14:textId="77777777">
      <w:pPr>
        <w:pStyle w:val="TOC2"/>
        <w:tabs>
          <w:tab w:val="right" w:leader="dot" w:pos="8306"/>
        </w:tabs>
      </w:pPr>
      <w:hyperlink w:anchor="_Toc28213" w:history="1">
        <w:r>
          <w:rPr>
            <w:rFonts w:ascii="仿宋" w:eastAsia="仿宋" w:hAnsi="仿宋" w:cs="仿宋" w:hint="eastAsia"/>
          </w:rPr>
          <w:t>（五）招标信息发布</w:t>
        </w:r>
        <w:r>
          <w:tab/>
        </w:r>
        <w:r>
          <w:fldChar w:fldCharType="begin"/>
        </w:r>
        <w:r>
          <w:instrText xml:space="preserve"> PAGEREF _Toc28213 \h </w:instrText>
        </w:r>
        <w:r>
          <w:fldChar w:fldCharType="separate"/>
        </w:r>
        <w:r>
          <w:t>23</w:t>
        </w:r>
        <w:r>
          <w:fldChar w:fldCharType="end"/>
        </w:r>
      </w:hyperlink>
    </w:p>
    <w:p w:rsidR="00B6532C" w14:paraId="2B5C6478" w14:textId="77777777">
      <w:pPr>
        <w:pStyle w:val="TOC1"/>
        <w:tabs>
          <w:tab w:val="right" w:leader="dot" w:pos="8306"/>
        </w:tabs>
      </w:pPr>
      <w:hyperlink w:anchor="_Toc30912" w:history="1">
        <w:r>
          <w:rPr>
            <w:rFonts w:ascii="仿宋" w:eastAsia="仿宋" w:hAnsi="仿宋" w:cs="仿宋" w:hint="eastAsia"/>
          </w:rPr>
          <w:t>八、经济效益分析</w:t>
        </w:r>
        <w:r>
          <w:tab/>
        </w:r>
        <w:r>
          <w:fldChar w:fldCharType="begin"/>
        </w:r>
        <w:r>
          <w:instrText xml:space="preserve"> PAGEREF _Toc30912 \h </w:instrText>
        </w:r>
        <w:r>
          <w:fldChar w:fldCharType="separate"/>
        </w:r>
        <w:r>
          <w:t>23</w:t>
        </w:r>
        <w:r>
          <w:fldChar w:fldCharType="end"/>
        </w:r>
      </w:hyperlink>
    </w:p>
    <w:p w:rsidR="00B6532C" w14:paraId="12872278" w14:textId="77777777">
      <w:pPr>
        <w:pStyle w:val="TOC2"/>
        <w:tabs>
          <w:tab w:val="right" w:leader="dot" w:pos="8306"/>
        </w:tabs>
      </w:pPr>
      <w:hyperlink w:anchor="_Toc27879" w:history="1">
        <w:r>
          <w:rPr>
            <w:rFonts w:ascii="仿宋" w:eastAsia="仿宋" w:hAnsi="仿宋" w:cs="仿宋" w:hint="eastAsia"/>
          </w:rPr>
          <w:t>（一）基本假设及基础参数选取</w:t>
        </w:r>
        <w:r>
          <w:tab/>
        </w:r>
        <w:r>
          <w:fldChar w:fldCharType="begin"/>
        </w:r>
        <w:r>
          <w:instrText xml:space="preserve"> PAGEREF _Toc27879 \h </w:instrText>
        </w:r>
        <w:r>
          <w:fldChar w:fldCharType="separate"/>
        </w:r>
        <w:r>
          <w:t>23</w:t>
        </w:r>
        <w:r>
          <w:fldChar w:fldCharType="end"/>
        </w:r>
      </w:hyperlink>
    </w:p>
    <w:p w:rsidR="00B6532C" w14:paraId="65420505" w14:textId="77777777">
      <w:pPr>
        <w:pStyle w:val="TOC2"/>
        <w:tabs>
          <w:tab w:val="right" w:leader="dot" w:pos="8306"/>
        </w:tabs>
      </w:pPr>
      <w:hyperlink w:anchor="_Toc13901" w:history="1">
        <w:r>
          <w:rPr>
            <w:rFonts w:ascii="仿宋" w:eastAsia="仿宋" w:hAnsi="仿宋" w:cs="仿宋" w:hint="eastAsia"/>
          </w:rPr>
          <w:t>（二）经济评价财务测算</w:t>
        </w:r>
        <w:r>
          <w:tab/>
        </w:r>
        <w:r>
          <w:fldChar w:fldCharType="begin"/>
        </w:r>
        <w:r>
          <w:instrText xml:space="preserve"> PAGEREF _Toc13901 \h </w:instrText>
        </w:r>
        <w:r>
          <w:fldChar w:fldCharType="separate"/>
        </w:r>
        <w:r>
          <w:t>24</w:t>
        </w:r>
        <w:r>
          <w:fldChar w:fldCharType="end"/>
        </w:r>
      </w:hyperlink>
    </w:p>
    <w:p w:rsidR="00B6532C" w14:paraId="30C79032" w14:textId="77777777">
      <w:pPr>
        <w:pStyle w:val="TOC2"/>
        <w:tabs>
          <w:tab w:val="right" w:leader="dot" w:pos="8306"/>
        </w:tabs>
      </w:pPr>
      <w:hyperlink w:anchor="_Toc1272" w:history="1">
        <w:r>
          <w:rPr>
            <w:rFonts w:ascii="仿宋" w:eastAsia="仿宋" w:hAnsi="仿宋" w:cs="仿宋" w:hint="eastAsia"/>
          </w:rPr>
          <w:t>（三）粉碎设备：球磨机项目盈利能力分析</w:t>
        </w:r>
        <w:r>
          <w:tab/>
        </w:r>
        <w:r>
          <w:fldChar w:fldCharType="begin"/>
        </w:r>
        <w:r>
          <w:instrText xml:space="preserve"> PAGEREF _Toc1272 \h </w:instrText>
        </w:r>
        <w:r>
          <w:fldChar w:fldCharType="separate"/>
        </w:r>
        <w:r>
          <w:t>26</w:t>
        </w:r>
        <w:r>
          <w:fldChar w:fldCharType="end"/>
        </w:r>
      </w:hyperlink>
    </w:p>
    <w:p w:rsidR="00B6532C" w14:paraId="72F39FE8" w14:textId="77777777">
      <w:pPr>
        <w:pStyle w:val="TOC2"/>
        <w:tabs>
          <w:tab w:val="right" w:leader="dot" w:pos="8306"/>
        </w:tabs>
      </w:pPr>
      <w:hyperlink w:anchor="_Toc790" w:history="1">
        <w:r>
          <w:rPr>
            <w:rFonts w:ascii="仿宋" w:eastAsia="仿宋" w:hAnsi="仿宋" w:cs="仿宋" w:hint="eastAsia"/>
          </w:rPr>
          <w:t>（四）财务生存能力分析</w:t>
        </w:r>
        <w:r>
          <w:tab/>
        </w:r>
        <w:r>
          <w:fldChar w:fldCharType="begin"/>
        </w:r>
        <w:r>
          <w:instrText xml:space="preserve"> PAGEREF _Toc790 \h </w:instrText>
        </w:r>
        <w:r>
          <w:fldChar w:fldCharType="separate"/>
        </w:r>
        <w:r>
          <w:t>28</w:t>
        </w:r>
        <w:r>
          <w:fldChar w:fldCharType="end"/>
        </w:r>
      </w:hyperlink>
    </w:p>
    <w:p w:rsidR="00B6532C" w14:paraId="074A8E02" w14:textId="77777777">
      <w:pPr>
        <w:pStyle w:val="TOC2"/>
        <w:tabs>
          <w:tab w:val="right" w:leader="dot" w:pos="8306"/>
        </w:tabs>
      </w:pPr>
      <w:hyperlink w:anchor="_Toc19023" w:history="1">
        <w:r>
          <w:rPr>
            <w:rFonts w:ascii="仿宋" w:eastAsia="仿宋" w:hAnsi="仿宋" w:cs="仿宋" w:hint="eastAsia"/>
          </w:rPr>
          <w:t>（五）偿债能力分析</w:t>
        </w:r>
        <w:r>
          <w:tab/>
        </w:r>
        <w:r>
          <w:fldChar w:fldCharType="begin"/>
        </w:r>
        <w:r>
          <w:instrText xml:space="preserve"> PAGEREF _Toc19023 \h </w:instrText>
        </w:r>
        <w:r>
          <w:fldChar w:fldCharType="separate"/>
        </w:r>
        <w:r>
          <w:t>28</w:t>
        </w:r>
        <w:r>
          <w:fldChar w:fldCharType="end"/>
        </w:r>
      </w:hyperlink>
    </w:p>
    <w:p w:rsidR="00B6532C" w14:paraId="5236869E" w14:textId="77777777">
      <w:pPr>
        <w:pStyle w:val="TOC2"/>
        <w:tabs>
          <w:tab w:val="right" w:leader="dot" w:pos="8306"/>
        </w:tabs>
      </w:pPr>
      <w:hyperlink w:anchor="_Toc28701" w:history="1">
        <w:r>
          <w:rPr>
            <w:rFonts w:ascii="仿宋" w:eastAsia="仿宋" w:hAnsi="仿宋" w:cs="仿宋" w:hint="eastAsia"/>
          </w:rPr>
          <w:t>（六）经济评价结论</w:t>
        </w:r>
        <w:r>
          <w:tab/>
        </w:r>
        <w:r>
          <w:fldChar w:fldCharType="begin"/>
        </w:r>
        <w:r>
          <w:instrText xml:space="preserve"> PAGEREF _Toc28701 \h </w:instrText>
        </w:r>
        <w:r>
          <w:fldChar w:fldCharType="separate"/>
        </w:r>
        <w:r>
          <w:t>29</w:t>
        </w:r>
        <w:r>
          <w:fldChar w:fldCharType="end"/>
        </w:r>
      </w:hyperlink>
    </w:p>
    <w:p w:rsidR="00B6532C" w14:paraId="10D73577" w14:textId="77777777">
      <w:pPr>
        <w:pStyle w:val="TOC1"/>
        <w:tabs>
          <w:tab w:val="right" w:leader="dot" w:pos="8306"/>
        </w:tabs>
      </w:pPr>
      <w:hyperlink w:anchor="_Toc2999" w:history="1">
        <w:r>
          <w:rPr>
            <w:rFonts w:ascii="仿宋" w:eastAsia="仿宋" w:hAnsi="仿宋" w:cs="仿宋" w:hint="eastAsia"/>
          </w:rPr>
          <w:t>九、节能方案</w:t>
        </w:r>
        <w:r>
          <w:tab/>
        </w:r>
        <w:r>
          <w:fldChar w:fldCharType="begin"/>
        </w:r>
        <w:r>
          <w:instrText xml:space="preserve"> PAGEREF _Toc2999 \h </w:instrText>
        </w:r>
        <w:r>
          <w:fldChar w:fldCharType="separate"/>
        </w:r>
        <w:r>
          <w:t>30</w:t>
        </w:r>
        <w:r>
          <w:fldChar w:fldCharType="end"/>
        </w:r>
      </w:hyperlink>
    </w:p>
    <w:p w:rsidR="00B6532C" w14:paraId="2B2AD672" w14:textId="77777777">
      <w:pPr>
        <w:pStyle w:val="TOC2"/>
        <w:tabs>
          <w:tab w:val="right" w:leader="dot" w:pos="8306"/>
        </w:tabs>
      </w:pPr>
      <w:hyperlink w:anchor="_Toc21387" w:history="1">
        <w:r>
          <w:rPr>
            <w:rFonts w:ascii="仿宋" w:eastAsia="仿宋" w:hAnsi="仿宋" w:cs="仿宋" w:hint="eastAsia"/>
          </w:rPr>
          <w:t>（一）粉碎设备：球磨机项目节能概述</w:t>
        </w:r>
        <w:r>
          <w:tab/>
        </w:r>
        <w:r>
          <w:fldChar w:fldCharType="begin"/>
        </w:r>
        <w:r>
          <w:instrText xml:space="preserve"> PAGEREF _Toc21387 \h </w:instrText>
        </w:r>
        <w:r>
          <w:fldChar w:fldCharType="separate"/>
        </w:r>
        <w:r>
          <w:t>30</w:t>
        </w:r>
        <w:r>
          <w:fldChar w:fldCharType="end"/>
        </w:r>
      </w:hyperlink>
    </w:p>
    <w:p w:rsidR="00B6532C" w14:paraId="2571A071" w14:textId="77777777">
      <w:pPr>
        <w:pStyle w:val="TOC2"/>
        <w:tabs>
          <w:tab w:val="right" w:leader="dot" w:pos="8306"/>
        </w:tabs>
      </w:pPr>
      <w:hyperlink w:anchor="_Toc10008" w:history="1">
        <w:r>
          <w:rPr>
            <w:rFonts w:ascii="仿宋" w:eastAsia="仿宋" w:hAnsi="仿宋" w:cs="仿宋" w:hint="eastAsia"/>
          </w:rPr>
          <w:t>（二）能源消费种类和数量分析</w:t>
        </w:r>
        <w:r>
          <w:tab/>
        </w:r>
        <w:r>
          <w:fldChar w:fldCharType="begin"/>
        </w:r>
        <w:r>
          <w:instrText xml:space="preserve"> PAGEREF _Toc10008 \h </w:instrText>
        </w:r>
        <w:r>
          <w:fldChar w:fldCharType="separate"/>
        </w:r>
        <w:r>
          <w:t>32</w:t>
        </w:r>
        <w:r>
          <w:fldChar w:fldCharType="end"/>
        </w:r>
      </w:hyperlink>
    </w:p>
    <w:p w:rsidR="00B6532C" w14:paraId="1324DE67" w14:textId="77777777">
      <w:pPr>
        <w:pStyle w:val="TOC2"/>
        <w:tabs>
          <w:tab w:val="right" w:leader="dot" w:pos="8306"/>
        </w:tabs>
      </w:pPr>
      <w:hyperlink w:anchor="_Toc31362" w:history="1">
        <w:r>
          <w:rPr>
            <w:rFonts w:ascii="仿宋" w:eastAsia="仿宋" w:hAnsi="仿宋" w:cs="仿宋" w:hint="eastAsia"/>
          </w:rPr>
          <w:t>（三）粉碎设备：球磨机项目节能措施</w:t>
        </w:r>
        <w:r>
          <w:tab/>
        </w:r>
        <w:r>
          <w:fldChar w:fldCharType="begin"/>
        </w:r>
        <w:r>
          <w:instrText xml:space="preserve"> PAGEREF _Toc31362 \h </w:instrText>
        </w:r>
        <w:r>
          <w:fldChar w:fldCharType="separate"/>
        </w:r>
        <w:r>
          <w:t>33</w:t>
        </w:r>
        <w:r>
          <w:fldChar w:fldCharType="end"/>
        </w:r>
      </w:hyperlink>
    </w:p>
    <w:p w:rsidR="00B6532C" w14:paraId="0874D69C" w14:textId="77777777">
      <w:pPr>
        <w:pStyle w:val="TOC2"/>
        <w:tabs>
          <w:tab w:val="right" w:leader="dot" w:pos="8306"/>
        </w:tabs>
      </w:pPr>
      <w:hyperlink w:anchor="_Toc26751" w:history="1">
        <w:r>
          <w:rPr>
            <w:rFonts w:ascii="仿宋" w:eastAsia="仿宋" w:hAnsi="仿宋" w:cs="仿宋" w:hint="eastAsia"/>
          </w:rPr>
          <w:t>（四）节能综合评价</w:t>
        </w:r>
        <w:r>
          <w:tab/>
        </w:r>
        <w:r>
          <w:fldChar w:fldCharType="begin"/>
        </w:r>
        <w:r>
          <w:instrText xml:space="preserve"> PAGEREF _Toc26751 \h </w:instrText>
        </w:r>
        <w:r>
          <w:fldChar w:fldCharType="separate"/>
        </w:r>
        <w:r>
          <w:t>35</w:t>
        </w:r>
        <w:r>
          <w:fldChar w:fldCharType="end"/>
        </w:r>
      </w:hyperlink>
    </w:p>
    <w:p w:rsidR="00B6532C" w14:paraId="0559D333" w14:textId="77777777">
      <w:pPr>
        <w:pStyle w:val="TOC1"/>
        <w:tabs>
          <w:tab w:val="right" w:leader="dot" w:pos="8306"/>
        </w:tabs>
      </w:pPr>
      <w:hyperlink w:anchor="_Toc11915" w:history="1">
        <w:r>
          <w:rPr>
            <w:rFonts w:ascii="仿宋" w:eastAsia="仿宋" w:hAnsi="仿宋" w:cs="仿宋" w:hint="eastAsia"/>
          </w:rPr>
          <w:t>十、组织架构分析</w:t>
        </w:r>
        <w:r>
          <w:tab/>
        </w:r>
        <w:r>
          <w:fldChar w:fldCharType="begin"/>
        </w:r>
        <w:r>
          <w:instrText xml:space="preserve"> PAGEREF _Toc11915 \h </w:instrText>
        </w:r>
        <w:r>
          <w:fldChar w:fldCharType="separate"/>
        </w:r>
        <w:r>
          <w:t>36</w:t>
        </w:r>
        <w:r>
          <w:fldChar w:fldCharType="end"/>
        </w:r>
      </w:hyperlink>
    </w:p>
    <w:p w:rsidR="00B6532C" w14:paraId="62080BA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692" w:history="1">
        <w:r>
          <w:rPr>
            <w:rFonts w:ascii="仿宋" w:eastAsia="仿宋" w:hAnsi="仿宋" w:cs="仿宋" w:hint="eastAsia"/>
          </w:rPr>
          <w:t>（一）人力资源配置</w:t>
        </w:r>
        <w:r>
          <w:tab/>
        </w:r>
        <w:r>
          <w:fldChar w:fldCharType="begin"/>
        </w:r>
        <w:r>
          <w:instrText xml:space="preserve"> PAGEREF _Toc4692 \h </w:instrText>
        </w:r>
        <w:r>
          <w:fldChar w:fldCharType="separate"/>
        </w:r>
        <w:r>
          <w:t>36</w:t>
        </w:r>
        <w:r>
          <w:fldChar w:fldCharType="end"/>
        </w:r>
      </w:hyperlink>
    </w:p>
    <w:p w:rsidR="00B6532C" w14:paraId="69B4652D" w14:textId="77777777">
      <w:pPr>
        <w:pStyle w:val="TOC2"/>
        <w:tabs>
          <w:tab w:val="right" w:leader="dot" w:pos="8306"/>
        </w:tabs>
      </w:pPr>
      <w:hyperlink w:anchor="_Toc21343" w:history="1">
        <w:r>
          <w:rPr>
            <w:rFonts w:ascii="仿宋" w:eastAsia="仿宋" w:hAnsi="仿宋" w:cs="仿宋" w:hint="eastAsia"/>
          </w:rPr>
          <w:t>（二）员工技能培训</w:t>
        </w:r>
        <w:r>
          <w:tab/>
        </w:r>
        <w:r>
          <w:fldChar w:fldCharType="begin"/>
        </w:r>
        <w:r>
          <w:instrText xml:space="preserve"> PAGEREF _Toc21343 \h </w:instrText>
        </w:r>
        <w:r>
          <w:fldChar w:fldCharType="separate"/>
        </w:r>
        <w:r>
          <w:t>37</w:t>
        </w:r>
        <w:r>
          <w:fldChar w:fldCharType="end"/>
        </w:r>
      </w:hyperlink>
    </w:p>
    <w:p w:rsidR="00B6532C" w14:paraId="489A692E" w14:textId="77777777">
      <w:pPr>
        <w:pStyle w:val="TOC1"/>
        <w:tabs>
          <w:tab w:val="right" w:leader="dot" w:pos="8306"/>
        </w:tabs>
      </w:pPr>
      <w:hyperlink w:anchor="_Toc24699" w:history="1">
        <w:r>
          <w:rPr>
            <w:rFonts w:ascii="仿宋" w:eastAsia="仿宋" w:hAnsi="仿宋" w:cs="仿宋" w:hint="eastAsia"/>
          </w:rPr>
          <w:t>十一、管理团队</w:t>
        </w:r>
        <w:r>
          <w:tab/>
        </w:r>
        <w:r>
          <w:fldChar w:fldCharType="begin"/>
        </w:r>
        <w:r>
          <w:instrText xml:space="preserve"> PAGEREF _Toc24699 \h </w:instrText>
        </w:r>
        <w:r>
          <w:fldChar w:fldCharType="separate"/>
        </w:r>
        <w:r>
          <w:t>39</w:t>
        </w:r>
        <w:r>
          <w:fldChar w:fldCharType="end"/>
        </w:r>
      </w:hyperlink>
    </w:p>
    <w:p w:rsidR="00B6532C" w14:paraId="66C1F0E3" w14:textId="77777777">
      <w:pPr>
        <w:pStyle w:val="TOC2"/>
        <w:tabs>
          <w:tab w:val="right" w:leader="dot" w:pos="8306"/>
        </w:tabs>
      </w:pPr>
      <w:hyperlink w:anchor="_Toc18466" w:history="1">
        <w:r>
          <w:rPr>
            <w:rFonts w:ascii="仿宋" w:eastAsia="仿宋" w:hAnsi="仿宋" w:cs="仿宋" w:hint="eastAsia"/>
          </w:rPr>
          <w:t>（一）管理层简介</w:t>
        </w:r>
        <w:r>
          <w:tab/>
        </w:r>
        <w:r>
          <w:fldChar w:fldCharType="begin"/>
        </w:r>
        <w:r>
          <w:instrText xml:space="preserve"> PAGEREF _Toc18466 \h </w:instrText>
        </w:r>
        <w:r>
          <w:fldChar w:fldCharType="separate"/>
        </w:r>
        <w:r>
          <w:t>39</w:t>
        </w:r>
        <w:r>
          <w:fldChar w:fldCharType="end"/>
        </w:r>
      </w:hyperlink>
    </w:p>
    <w:p w:rsidR="00B6532C" w14:paraId="394312E0" w14:textId="77777777">
      <w:pPr>
        <w:pStyle w:val="TOC2"/>
        <w:tabs>
          <w:tab w:val="right" w:leader="dot" w:pos="8306"/>
        </w:tabs>
      </w:pPr>
      <w:hyperlink w:anchor="_Toc9515" w:history="1">
        <w:r>
          <w:rPr>
            <w:rFonts w:ascii="仿宋" w:eastAsia="仿宋" w:hAnsi="仿宋" w:cs="仿宋" w:hint="eastAsia"/>
          </w:rPr>
          <w:t>（二）组织结构</w:t>
        </w:r>
        <w:r>
          <w:tab/>
        </w:r>
        <w:r>
          <w:fldChar w:fldCharType="begin"/>
        </w:r>
        <w:r>
          <w:instrText xml:space="preserve"> P</w:instrText>
        </w:r>
        <w:r>
          <w:instrText xml:space="preserve">AGEREF _Toc9515 \h </w:instrText>
        </w:r>
        <w:r>
          <w:fldChar w:fldCharType="separate"/>
        </w:r>
        <w:r>
          <w:t>40</w:t>
        </w:r>
        <w:r>
          <w:fldChar w:fldCharType="end"/>
        </w:r>
      </w:hyperlink>
    </w:p>
    <w:p w:rsidR="00B6532C" w14:paraId="5D37F01E" w14:textId="77777777">
      <w:pPr>
        <w:pStyle w:val="TOC2"/>
        <w:tabs>
          <w:tab w:val="right" w:leader="dot" w:pos="8306"/>
        </w:tabs>
      </w:pPr>
      <w:hyperlink w:anchor="_Toc20296" w:history="1">
        <w:r>
          <w:rPr>
            <w:rFonts w:ascii="仿宋" w:eastAsia="仿宋" w:hAnsi="仿宋" w:cs="仿宋" w:hint="eastAsia"/>
          </w:rPr>
          <w:t>（三）岗位职责</w:t>
        </w:r>
        <w:r>
          <w:tab/>
        </w:r>
        <w:r>
          <w:fldChar w:fldCharType="begin"/>
        </w:r>
        <w:r>
          <w:instrText xml:space="preserve"> PAGEREF _Toc20296 \h </w:instrText>
        </w:r>
        <w:r>
          <w:fldChar w:fldCharType="separate"/>
        </w:r>
        <w:r>
          <w:t>41</w:t>
        </w:r>
        <w:r>
          <w:fldChar w:fldCharType="end"/>
        </w:r>
      </w:hyperlink>
    </w:p>
    <w:p w:rsidR="00B6532C" w14:paraId="46039972" w14:textId="77777777">
      <w:pPr>
        <w:pStyle w:val="TOC1"/>
        <w:tabs>
          <w:tab w:val="right" w:leader="dot" w:pos="8306"/>
        </w:tabs>
      </w:pPr>
      <w:hyperlink w:anchor="_Toc21947" w:history="1">
        <w:r>
          <w:rPr>
            <w:rFonts w:ascii="仿宋" w:eastAsia="仿宋" w:hAnsi="仿宋" w:cs="仿宋" w:hint="eastAsia"/>
          </w:rPr>
          <w:t>十二、粉碎设备：球磨机项目工程方案</w:t>
        </w:r>
        <w:r>
          <w:tab/>
        </w:r>
        <w:r>
          <w:fldChar w:fldCharType="begin"/>
        </w:r>
        <w:r>
          <w:instrText xml:space="preserve"> PAGEREF _Toc21947 \h </w:instrText>
        </w:r>
        <w:r>
          <w:fldChar w:fldCharType="separate"/>
        </w:r>
        <w:r>
          <w:t>43</w:t>
        </w:r>
        <w:r>
          <w:fldChar w:fldCharType="end"/>
        </w:r>
      </w:hyperlink>
    </w:p>
    <w:p w:rsidR="00B6532C" w14:paraId="13228F7F" w14:textId="77777777">
      <w:pPr>
        <w:pStyle w:val="TOC2"/>
        <w:tabs>
          <w:tab w:val="right" w:leader="dot" w:pos="8306"/>
        </w:tabs>
      </w:pPr>
      <w:hyperlink w:anchor="_Toc6836" w:history="1">
        <w:r>
          <w:rPr>
            <w:rFonts w:ascii="仿宋" w:eastAsia="仿宋" w:hAnsi="仿宋" w:cs="仿宋" w:hint="eastAsia"/>
          </w:rPr>
          <w:t>（一）建筑工程设计原则</w:t>
        </w:r>
        <w:r>
          <w:tab/>
        </w:r>
        <w:r>
          <w:fldChar w:fldCharType="begin"/>
        </w:r>
        <w:r>
          <w:instrText xml:space="preserve"> PAGEREF _Toc6836 \h </w:instrText>
        </w:r>
        <w:r>
          <w:fldChar w:fldCharType="separate"/>
        </w:r>
        <w:r>
          <w:t>43</w:t>
        </w:r>
        <w:r>
          <w:fldChar w:fldCharType="end"/>
        </w:r>
      </w:hyperlink>
    </w:p>
    <w:p w:rsidR="00B6532C" w14:paraId="2FE7AFE3" w14:textId="77777777">
      <w:pPr>
        <w:pStyle w:val="TOC2"/>
        <w:tabs>
          <w:tab w:val="right" w:leader="dot" w:pos="8306"/>
        </w:tabs>
      </w:pPr>
      <w:hyperlink w:anchor="_Toc20162" w:history="1">
        <w:r>
          <w:rPr>
            <w:rFonts w:ascii="仿宋" w:eastAsia="仿宋" w:hAnsi="仿宋" w:cs="仿宋" w:hint="eastAsia"/>
          </w:rPr>
          <w:t>（二）土建工程设计年限及安全等级</w:t>
        </w:r>
        <w:r>
          <w:tab/>
        </w:r>
        <w:r>
          <w:fldChar w:fldCharType="begin"/>
        </w:r>
        <w:r>
          <w:instrText xml:space="preserve"> PAGEREF _Toc20162 \h </w:instrText>
        </w:r>
        <w:r>
          <w:fldChar w:fldCharType="separate"/>
        </w:r>
        <w:r>
          <w:t>44</w:t>
        </w:r>
        <w:r>
          <w:fldChar w:fldCharType="end"/>
        </w:r>
      </w:hyperlink>
    </w:p>
    <w:p w:rsidR="00B6532C" w14:paraId="66536C82" w14:textId="77777777">
      <w:pPr>
        <w:pStyle w:val="TOC2"/>
        <w:tabs>
          <w:tab w:val="right" w:leader="dot" w:pos="8306"/>
        </w:tabs>
      </w:pPr>
      <w:hyperlink w:anchor="_Toc17883" w:history="1">
        <w:r>
          <w:rPr>
            <w:rFonts w:ascii="仿宋" w:eastAsia="仿宋" w:hAnsi="仿宋" w:cs="仿宋" w:hint="eastAsia"/>
          </w:rPr>
          <w:t>（三）建筑工程设计总体要求</w:t>
        </w:r>
        <w:r>
          <w:tab/>
        </w:r>
        <w:r>
          <w:fldChar w:fldCharType="begin"/>
        </w:r>
        <w:r>
          <w:instrText xml:space="preserve"> PAGEREF _Toc17883 \h </w:instrText>
        </w:r>
        <w:r>
          <w:fldChar w:fldCharType="separate"/>
        </w:r>
        <w:r>
          <w:t>45</w:t>
        </w:r>
        <w:r>
          <w:fldChar w:fldCharType="end"/>
        </w:r>
      </w:hyperlink>
    </w:p>
    <w:p w:rsidR="00B6532C" w14:paraId="29769749" w14:textId="77777777">
      <w:pPr>
        <w:pStyle w:val="TOC2"/>
        <w:tabs>
          <w:tab w:val="right" w:leader="dot" w:pos="8306"/>
        </w:tabs>
      </w:pPr>
      <w:hyperlink w:anchor="_Toc4660" w:history="1">
        <w:r>
          <w:rPr>
            <w:rFonts w:ascii="仿宋" w:eastAsia="仿宋" w:hAnsi="仿宋" w:cs="仿宋" w:hint="eastAsia"/>
          </w:rPr>
          <w:t>（四）土建工程建设指标</w:t>
        </w:r>
        <w:r>
          <w:tab/>
        </w:r>
        <w:r>
          <w:fldChar w:fldCharType="begin"/>
        </w:r>
        <w:r>
          <w:instrText xml:space="preserve"> PAGEREF _Toc4660 \h </w:instrText>
        </w:r>
        <w:r>
          <w:fldChar w:fldCharType="separate"/>
        </w:r>
        <w:r>
          <w:t>45</w:t>
        </w:r>
        <w:r>
          <w:fldChar w:fldCharType="end"/>
        </w:r>
      </w:hyperlink>
    </w:p>
    <w:p w:rsidR="00B6532C" w14:paraId="4596A01D" w14:textId="77777777">
      <w:pPr>
        <w:pStyle w:val="TOC1"/>
        <w:tabs>
          <w:tab w:val="right" w:leader="dot" w:pos="8306"/>
        </w:tabs>
      </w:pPr>
      <w:hyperlink w:anchor="_Toc5614" w:history="1">
        <w:r>
          <w:rPr>
            <w:rFonts w:ascii="仿宋" w:eastAsia="仿宋" w:hAnsi="仿宋" w:cs="仿宋" w:hint="eastAsia"/>
          </w:rPr>
          <w:t>十三、粉碎设备：球磨机项目建设单位</w:t>
        </w:r>
        <w:r>
          <w:tab/>
        </w:r>
        <w:r>
          <w:fldChar w:fldCharType="begin"/>
        </w:r>
        <w:r>
          <w:instrText xml:space="preserve"> PAGEREF _Toc5614 \h </w:instrText>
        </w:r>
        <w:r>
          <w:fldChar w:fldCharType="separate"/>
        </w:r>
        <w:r>
          <w:t>46</w:t>
        </w:r>
        <w:r>
          <w:fldChar w:fldCharType="end"/>
        </w:r>
      </w:hyperlink>
    </w:p>
    <w:p w:rsidR="00B6532C" w14:paraId="3E895526" w14:textId="77777777">
      <w:pPr>
        <w:pStyle w:val="TOC2"/>
        <w:tabs>
          <w:tab w:val="right" w:leader="dot" w:pos="8306"/>
        </w:tabs>
      </w:pPr>
      <w:hyperlink w:anchor="_Toc5986" w:history="1">
        <w:r>
          <w:rPr>
            <w:rFonts w:ascii="仿宋" w:eastAsia="仿宋" w:hAnsi="仿宋" w:cs="仿宋" w:hint="eastAsia"/>
          </w:rPr>
          <w:t>（一）粉碎设备：球磨机项目承办单位基本情况</w:t>
        </w:r>
        <w:r>
          <w:tab/>
        </w:r>
        <w:r>
          <w:fldChar w:fldCharType="begin"/>
        </w:r>
        <w:r>
          <w:instrText xml:space="preserve"> PAGEREF _Toc5986 \h </w:instrText>
        </w:r>
        <w:r>
          <w:fldChar w:fldCharType="separate"/>
        </w:r>
        <w:r>
          <w:t>46</w:t>
        </w:r>
        <w:r>
          <w:fldChar w:fldCharType="end"/>
        </w:r>
      </w:hyperlink>
    </w:p>
    <w:p w:rsidR="00B6532C" w14:paraId="359459C3" w14:textId="77777777">
      <w:pPr>
        <w:pStyle w:val="TOC2"/>
        <w:tabs>
          <w:tab w:val="right" w:leader="dot" w:pos="8306"/>
        </w:tabs>
      </w:pPr>
      <w:hyperlink w:anchor="_Toc22611" w:history="1">
        <w:r>
          <w:rPr>
            <w:rFonts w:ascii="仿宋" w:eastAsia="仿宋" w:hAnsi="仿宋" w:cs="仿宋" w:hint="eastAsia"/>
          </w:rPr>
          <w:t>（二）公司经济效益分析</w:t>
        </w:r>
        <w:r>
          <w:tab/>
        </w:r>
        <w:r>
          <w:fldChar w:fldCharType="begin"/>
        </w:r>
        <w:r>
          <w:instrText xml:space="preserve"> PAGEREF _Toc22611 \h </w:instrText>
        </w:r>
        <w:r>
          <w:fldChar w:fldCharType="separate"/>
        </w:r>
        <w:r>
          <w:t>47</w:t>
        </w:r>
        <w:r>
          <w:fldChar w:fldCharType="end"/>
        </w:r>
      </w:hyperlink>
    </w:p>
    <w:p w:rsidR="00B6532C" w14:paraId="17446835" w14:textId="742AF54D">
      <w:pPr>
        <w:pStyle w:val="TOC1"/>
        <w:tabs>
          <w:tab w:val="right" w:leader="dot" w:pos="8306"/>
        </w:tabs>
      </w:pPr>
      <w:hyperlink w:anchor="_Toc17416" w:history="1">
        <w:r>
          <w:rPr>
            <w:rFonts w:ascii="仿宋" w:eastAsia="仿宋" w:hAnsi="仿宋" w:cs="仿宋" w:hint="eastAsia"/>
          </w:rPr>
          <w:t>十四、</w:t>
        </w:r>
        <w:r>
          <w:rPr>
            <w:rFonts w:ascii="仿宋" w:eastAsia="仿宋" w:hAnsi="仿宋" w:cs="仿宋" w:hint="eastAsia"/>
          </w:rPr>
          <w:t>环境保护可行性</w:t>
        </w:r>
        <w:r>
          <w:tab/>
        </w:r>
        <w:r>
          <w:fldChar w:fldCharType="begin"/>
        </w:r>
        <w:r>
          <w:instrText xml:space="preserve"> PAGEREF _Toc17416 \h </w:instrText>
        </w:r>
        <w:r>
          <w:fldChar w:fldCharType="separate"/>
        </w:r>
        <w:r>
          <w:t>48</w:t>
        </w:r>
        <w:r>
          <w:fldChar w:fldCharType="end"/>
        </w:r>
      </w:hyperlink>
    </w:p>
    <w:p w:rsidR="00B6532C" w14:paraId="365E6EFA" w14:textId="77777777">
      <w:pPr>
        <w:pStyle w:val="TOC2"/>
        <w:tabs>
          <w:tab w:val="right" w:leader="dot" w:pos="8306"/>
        </w:tabs>
      </w:pPr>
      <w:hyperlink w:anchor="_Toc14844" w:history="1">
        <w:r>
          <w:rPr>
            <w:rFonts w:ascii="仿宋" w:eastAsia="仿宋" w:hAnsi="仿宋" w:cs="仿宋" w:hint="eastAsia"/>
          </w:rPr>
          <w:t>（一）建设区域环境质量现状</w:t>
        </w:r>
        <w:r>
          <w:tab/>
        </w:r>
        <w:r>
          <w:fldChar w:fldCharType="begin"/>
        </w:r>
        <w:r>
          <w:instrText xml:space="preserve"> PAGEREF _Toc14844 \h </w:instrText>
        </w:r>
        <w:r>
          <w:fldChar w:fldCharType="separate"/>
        </w:r>
        <w:r>
          <w:t>48</w:t>
        </w:r>
        <w:r>
          <w:fldChar w:fldCharType="end"/>
        </w:r>
      </w:hyperlink>
    </w:p>
    <w:p w:rsidR="00B6532C" w14:paraId="5FD44FB9" w14:textId="77777777">
      <w:pPr>
        <w:pStyle w:val="TOC2"/>
        <w:tabs>
          <w:tab w:val="right" w:leader="dot" w:pos="8306"/>
        </w:tabs>
      </w:pPr>
      <w:hyperlink w:anchor="_Toc7894" w:history="1">
        <w:r>
          <w:rPr>
            <w:rFonts w:ascii="仿宋" w:eastAsia="仿宋" w:hAnsi="仿宋" w:cs="仿宋" w:hint="eastAsia"/>
          </w:rPr>
          <w:t>（二）建设期环境保护</w:t>
        </w:r>
        <w:r>
          <w:tab/>
        </w:r>
        <w:r>
          <w:fldChar w:fldCharType="begin"/>
        </w:r>
        <w:r>
          <w:instrText xml:space="preserve"> PAGEREF _Toc7894 \h </w:instrText>
        </w:r>
        <w:r>
          <w:fldChar w:fldCharType="separate"/>
        </w:r>
        <w:r>
          <w:t>48</w:t>
        </w:r>
        <w:r>
          <w:fldChar w:fldCharType="end"/>
        </w:r>
      </w:hyperlink>
    </w:p>
    <w:p w:rsidR="00B6532C" w14:paraId="6F03636A" w14:textId="77777777">
      <w:pPr>
        <w:pStyle w:val="TOC2"/>
        <w:tabs>
          <w:tab w:val="right" w:leader="dot" w:pos="8306"/>
        </w:tabs>
      </w:pPr>
      <w:hyperlink w:anchor="_Toc1626" w:history="1">
        <w:r>
          <w:rPr>
            <w:rFonts w:ascii="仿宋" w:eastAsia="仿宋" w:hAnsi="仿宋" w:cs="仿宋" w:hint="eastAsia"/>
          </w:rPr>
          <w:t>（三）运营期环境保护</w:t>
        </w:r>
        <w:r>
          <w:tab/>
        </w:r>
        <w:r>
          <w:fldChar w:fldCharType="begin"/>
        </w:r>
        <w:r>
          <w:instrText xml:space="preserve"> PAGEREF _Toc1626 \h </w:instrText>
        </w:r>
        <w:r>
          <w:fldChar w:fldCharType="separate"/>
        </w:r>
        <w:r>
          <w:t>50</w:t>
        </w:r>
        <w:r>
          <w:fldChar w:fldCharType="end"/>
        </w:r>
      </w:hyperlink>
    </w:p>
    <w:p w:rsidR="00B6532C" w14:paraId="7009D955" w14:textId="77777777">
      <w:pPr>
        <w:pStyle w:val="TOC2"/>
        <w:tabs>
          <w:tab w:val="right" w:leader="dot" w:pos="8306"/>
        </w:tabs>
      </w:pPr>
      <w:hyperlink w:anchor="_Toc3848" w:history="1">
        <w:r>
          <w:rPr>
            <w:rFonts w:ascii="仿宋" w:eastAsia="仿宋" w:hAnsi="仿宋" w:cs="仿宋" w:hint="eastAsia"/>
          </w:rPr>
          <w:t>（四）粉碎设备：球磨机项目建设对区域经济的影响</w:t>
        </w:r>
        <w:r>
          <w:tab/>
        </w:r>
        <w:r>
          <w:fldChar w:fldCharType="begin"/>
        </w:r>
        <w:r>
          <w:instrText xml:space="preserve"> PAGEREF _Toc3848 \h </w:instrText>
        </w:r>
        <w:r>
          <w:fldChar w:fldCharType="separate"/>
        </w:r>
        <w:r>
          <w:t>53</w:t>
        </w:r>
        <w:r>
          <w:fldChar w:fldCharType="end"/>
        </w:r>
      </w:hyperlink>
    </w:p>
    <w:p w:rsidR="00B6532C" w14:paraId="44E38D96" w14:textId="77777777">
      <w:pPr>
        <w:pStyle w:val="TOC2"/>
        <w:tabs>
          <w:tab w:val="right" w:leader="dot" w:pos="8306"/>
        </w:tabs>
      </w:pPr>
      <w:hyperlink w:anchor="_Toc29436" w:history="1">
        <w:r>
          <w:rPr>
            <w:rFonts w:ascii="仿宋" w:eastAsia="仿宋" w:hAnsi="仿宋" w:cs="仿宋" w:hint="eastAsia"/>
          </w:rPr>
          <w:t>（五）废弃物处理</w:t>
        </w:r>
        <w:r>
          <w:tab/>
        </w:r>
        <w:r>
          <w:fldChar w:fldCharType="begin"/>
        </w:r>
        <w:r>
          <w:instrText xml:space="preserve"> PAGEREF _Toc29436 \h </w:instrText>
        </w:r>
        <w:r>
          <w:fldChar w:fldCharType="separate"/>
        </w:r>
        <w:r>
          <w:t>54</w:t>
        </w:r>
        <w:r>
          <w:fldChar w:fldCharType="end"/>
        </w:r>
      </w:hyperlink>
    </w:p>
    <w:p w:rsidR="00B6532C" w14:paraId="68BB8922" w14:textId="77777777">
      <w:pPr>
        <w:pStyle w:val="TOC2"/>
        <w:tabs>
          <w:tab w:val="right" w:leader="dot" w:pos="8306"/>
        </w:tabs>
      </w:pPr>
      <w:hyperlink w:anchor="_Toc23060" w:history="1">
        <w:r>
          <w:rPr>
            <w:rFonts w:ascii="仿宋" w:eastAsia="仿宋" w:hAnsi="仿宋" w:cs="仿宋" w:hint="eastAsia"/>
          </w:rPr>
          <w:t>（六）特殊环境影响分析</w:t>
        </w:r>
        <w:r>
          <w:tab/>
        </w:r>
        <w:r>
          <w:fldChar w:fldCharType="begin"/>
        </w:r>
        <w:r>
          <w:instrText xml:space="preserve"> PAGEREF _Toc23060 \h </w:instrText>
        </w:r>
        <w:r>
          <w:fldChar w:fldCharType="separate"/>
        </w:r>
        <w:r>
          <w:t>55</w:t>
        </w:r>
        <w:r>
          <w:fldChar w:fldCharType="end"/>
        </w:r>
      </w:hyperlink>
    </w:p>
    <w:p w:rsidR="00B6532C" w14:paraId="7D88CECA" w14:textId="77777777">
      <w:pPr>
        <w:pStyle w:val="TOC2"/>
        <w:tabs>
          <w:tab w:val="right" w:leader="dot" w:pos="8306"/>
        </w:tabs>
      </w:pPr>
      <w:hyperlink w:anchor="_Toc1311" w:history="1">
        <w:r>
          <w:rPr>
            <w:rFonts w:ascii="仿宋" w:eastAsia="仿宋" w:hAnsi="仿宋" w:cs="仿宋" w:hint="eastAsia"/>
          </w:rPr>
          <w:t>（七）清洁生产</w:t>
        </w:r>
        <w:r>
          <w:tab/>
        </w:r>
        <w:r>
          <w:fldChar w:fldCharType="begin"/>
        </w:r>
        <w:r>
          <w:instrText xml:space="preserve"> PAGEREF _Toc1311 \h </w:instrText>
        </w:r>
        <w:r>
          <w:fldChar w:fldCharType="separate"/>
        </w:r>
        <w:r>
          <w:t>56</w:t>
        </w:r>
        <w:r>
          <w:fldChar w:fldCharType="end"/>
        </w:r>
      </w:hyperlink>
    </w:p>
    <w:p w:rsidR="00B6532C" w14:paraId="04721BBD" w14:textId="77777777">
      <w:pPr>
        <w:pStyle w:val="TOC2"/>
        <w:tabs>
          <w:tab w:val="right" w:leader="dot" w:pos="8306"/>
        </w:tabs>
      </w:pPr>
      <w:hyperlink w:anchor="_Toc22391" w:history="1">
        <w:r>
          <w:rPr>
            <w:rFonts w:ascii="仿宋" w:eastAsia="仿宋" w:hAnsi="仿宋" w:cs="仿宋" w:hint="eastAsia"/>
          </w:rPr>
          <w:t>（八）环境保护综合评价</w:t>
        </w:r>
        <w:r>
          <w:tab/>
        </w:r>
        <w:r>
          <w:fldChar w:fldCharType="begin"/>
        </w:r>
        <w:r>
          <w:instrText xml:space="preserve"> PAGEREF _Toc22391 \h </w:instrText>
        </w:r>
        <w:r>
          <w:fldChar w:fldCharType="separate"/>
        </w:r>
        <w:r>
          <w:t>57</w:t>
        </w:r>
        <w:r>
          <w:fldChar w:fldCharType="end"/>
        </w:r>
      </w:hyperlink>
    </w:p>
    <w:p w:rsidR="00B6532C" w14:paraId="289EDAF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6532C" w14:paraId="4B75FFD3" w14:textId="77777777">
      <w:pPr>
        <w:pStyle w:val="Heading1"/>
        <w:jc w:val="center"/>
        <w:rPr>
          <w:rFonts w:ascii="仿宋" w:eastAsia="仿宋" w:hAnsi="仿宋" w:cs="仿宋"/>
        </w:rPr>
      </w:pPr>
      <w:bookmarkStart w:id="0" w:name="_Toc14859"/>
      <w:r>
        <w:rPr>
          <w:rFonts w:ascii="仿宋" w:eastAsia="仿宋" w:hAnsi="仿宋" w:cs="仿宋" w:hint="eastAsia"/>
        </w:rPr>
        <w:t>前言</w:t>
      </w:r>
      <w:bookmarkEnd w:id="0"/>
    </w:p>
    <w:p w:rsidR="00B6532C" w14:paraId="08E42D2E"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6532C" w14:paraId="34A5E3ED" w14:textId="77777777">
      <w:pPr>
        <w:pStyle w:val="Heading1"/>
        <w:ind w:firstLine="560" w:firstLineChars="200"/>
        <w:rPr>
          <w:rFonts w:ascii="仿宋" w:eastAsia="仿宋" w:hAnsi="仿宋" w:cs="仿宋"/>
          <w:sz w:val="28"/>
        </w:rPr>
      </w:pPr>
      <w:bookmarkStart w:id="1" w:name="_Toc2820"/>
      <w:r>
        <w:rPr>
          <w:rFonts w:ascii="仿宋" w:eastAsia="仿宋" w:hAnsi="仿宋" w:cs="仿宋" w:hint="eastAsia"/>
          <w:sz w:val="28"/>
        </w:rPr>
        <w:t>一、行业前景及市场预测</w:t>
      </w:r>
      <w:bookmarkEnd w:id="1"/>
    </w:p>
    <w:p w:rsidR="00B6532C" w14:paraId="5B25C700" w14:textId="77777777">
      <w:pPr>
        <w:pStyle w:val="Heading2"/>
        <w:rPr>
          <w:rFonts w:ascii="仿宋" w:eastAsia="仿宋" w:hAnsi="仿宋" w:cs="仿宋"/>
        </w:rPr>
      </w:pPr>
      <w:bookmarkStart w:id="2" w:name="_Toc13116"/>
      <w:r>
        <w:rPr>
          <w:rFonts w:ascii="仿宋" w:eastAsia="仿宋" w:hAnsi="仿宋" w:cs="仿宋" w:hint="eastAsia"/>
        </w:rPr>
        <w:t>（一）行业基本情况</w:t>
      </w:r>
      <w:bookmarkEnd w:id="2"/>
    </w:p>
    <w:p w:rsidR="00B6532C" w14:paraId="535024EA" w14:textId="3EC89C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行业定义：粉碎设备：球磨机行业是一个关键的产业领域，专注于生产、分离和供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6532C" w14:paraId="44A4FDA6" w14:textId="311D18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市场规模：粉碎设备：球磨机行业的市场规模庞大。全球范围内，该行业的市场价值数以</w:t>
      </w:r>
      <w:r>
        <w:rPr>
          <w:rFonts w:ascii="仿宋" w:eastAsia="仿宋" w:hAnsi="仿宋" w:cs="仿宋" w:hint="eastAsia"/>
          <w:sz w:val="28"/>
        </w:rPr>
        <w:t>百亿美元计。在国内市场，该行业也呈现出强劲增长势头。</w:t>
      </w:r>
    </w:p>
    <w:p w:rsidR="00B6532C" w14:paraId="08A39E94" w14:textId="4434A93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行业分类：粉碎设备：球磨机行业通常可以分为以下几个子领域，包括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6532C" w14:paraId="08073C02" w14:textId="334DB34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6532C" w14:paraId="1895BA99" w14:textId="46E25E2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6532C" w14:paraId="432436F4" w14:textId="754348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B6532C" w14:paraId="5F5D1165" w14:textId="314BB3C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竞争格局：全球粉碎设备：球磨机行业竞争激烈，存在一些大型国际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6532C" w14:paraId="107138F8" w14:textId="403C25F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政策和法规：环保法规、安全标准和质量管理要求对粉碎设备：球</w:t>
      </w:r>
      <w:r>
        <w:rPr>
          <w:rFonts w:ascii="仿宋" w:eastAsia="仿宋" w:hAnsi="仿宋" w:cs="仿宋" w:hint="eastAsia"/>
          <w:sz w:val="28"/>
        </w:rPr>
        <w:t>磨机行业产生重大影响。政府制定的法规和政策对行业的合规性和可持续性产生关键作用。</w:t>
      </w:r>
    </w:p>
    <w:p w:rsidR="00B6532C" w14:paraId="62A33D6F" w14:textId="5E8964A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国际市场：国际市场对粉碎设备：球磨机行业至关重要，特别是出口市场。国际市场的稳定性和竞争格局影响着行业内企业的国际化战略。</w:t>
      </w:r>
    </w:p>
    <w:p w:rsidR="00B6532C" w14:paraId="2B78C622" w14:textId="57E8028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粉碎设备：球磨机行业有望继续保持增长。国内外市场都将提供丰富的机会，但同时也伴随着激烈的竞争和各种挑战。因此，企业需要不断创新和适应市场变化，以确保行业的可持续发展。</w:t>
      </w:r>
    </w:p>
    <w:p w:rsidR="00B6532C" w14:paraId="5355D507" w14:textId="77777777">
      <w:pPr>
        <w:pStyle w:val="Heading2"/>
        <w:ind w:firstLine="560" w:firstLineChars="200"/>
        <w:rPr>
          <w:rFonts w:ascii="仿宋" w:eastAsia="仿宋" w:hAnsi="仿宋" w:cs="仿宋"/>
          <w:sz w:val="28"/>
        </w:rPr>
      </w:pPr>
      <w:bookmarkStart w:id="3" w:name="_Toc4249"/>
      <w:r>
        <w:rPr>
          <w:rFonts w:ascii="仿宋" w:eastAsia="仿宋" w:hAnsi="仿宋" w:cs="仿宋" w:hint="eastAsia"/>
          <w:sz w:val="28"/>
        </w:rPr>
        <w:t>（二）市场分析</w:t>
      </w:r>
      <w:bookmarkEnd w:id="3"/>
    </w:p>
    <w:p w:rsidR="00B6532C" w14:paraId="1EDA3CBF"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6532C" w14:paraId="35591EA3" w14:textId="77777777">
      <w:pPr>
        <w:ind w:firstLine="560" w:firstLineChars="200"/>
        <w:rPr>
          <w:rFonts w:ascii="仿宋" w:eastAsia="仿宋" w:hAnsi="仿宋" w:cs="仿宋"/>
          <w:sz w:val="28"/>
        </w:rPr>
      </w:pPr>
      <w:r>
        <w:rPr>
          <w:rFonts w:ascii="仿宋" w:eastAsia="仿宋" w:hAnsi="仿宋" w:cs="仿宋" w:hint="eastAsia"/>
          <w:sz w:val="28"/>
        </w:rPr>
        <w:t>粉碎设备：球磨机行业是一个多元化的领域，包括多种</w:t>
      </w:r>
      <w:r>
        <w:rPr>
          <w:rFonts w:ascii="仿宋" w:eastAsia="仿宋" w:hAnsi="仿宋" w:cs="仿宋" w:hint="eastAsia"/>
          <w:sz w:val="28"/>
        </w:rPr>
        <w:t>不同产品和服务的提供。</w:t>
      </w:r>
    </w:p>
    <w:p w:rsidR="00B6532C" w14:paraId="36F9365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B6532C" w14:paraId="11A6B3B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6532C" w14:paraId="43498D4F" w14:textId="77777777">
      <w:pPr>
        <w:ind w:firstLine="560" w:firstLineChars="200"/>
        <w:rPr>
          <w:rFonts w:ascii="仿宋" w:eastAsia="仿宋" w:hAnsi="仿宋" w:cs="仿宋"/>
          <w:sz w:val="28"/>
        </w:rPr>
      </w:pPr>
      <w:r>
        <w:rPr>
          <w:rFonts w:ascii="仿宋" w:eastAsia="仿宋" w:hAnsi="仿宋" w:cs="仿宋" w:hint="eastAsia"/>
          <w:sz w:val="28"/>
        </w:rPr>
        <w:t>粉碎设备：球磨机行业的市场规模巨大，全球市值数以百亿美元计。</w:t>
      </w:r>
    </w:p>
    <w:p w:rsidR="00B6532C" w14:paraId="77BEE603" w14:textId="77777777">
      <w:pPr>
        <w:ind w:firstLine="560" w:firstLineChars="200"/>
        <w:rPr>
          <w:rFonts w:ascii="仿宋" w:eastAsia="仿宋" w:hAnsi="仿宋" w:cs="仿宋"/>
          <w:sz w:val="28"/>
        </w:rPr>
      </w:pPr>
      <w:r>
        <w:rPr>
          <w:rFonts w:ascii="仿宋" w:eastAsia="仿宋" w:hAnsi="仿宋" w:cs="仿宋" w:hint="eastAsia"/>
          <w:sz w:val="28"/>
        </w:rPr>
        <w:t>在国内市场，粉碎设备：球磨机行业也呈现强劲增长趋势，为国内经济做出了重要贡献。</w:t>
      </w:r>
    </w:p>
    <w:p w:rsidR="00B6532C" w14:paraId="718B0AE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6532C" w14:paraId="7E2D5B70" w14:textId="77777777">
      <w:pPr>
        <w:ind w:firstLine="560" w:firstLineChars="200"/>
        <w:rPr>
          <w:rFonts w:ascii="仿宋" w:eastAsia="仿宋" w:hAnsi="仿宋" w:cs="仿宋"/>
          <w:sz w:val="28"/>
        </w:rPr>
      </w:pPr>
      <w:r>
        <w:rPr>
          <w:rFonts w:ascii="仿宋" w:eastAsia="仿宋" w:hAnsi="仿宋" w:cs="仿宋" w:hint="eastAsia"/>
          <w:sz w:val="28"/>
        </w:rPr>
        <w:t>粉碎设备：球磨机行业可分为多个子领域，每个领域提供不同的产品和服务。</w:t>
      </w:r>
    </w:p>
    <w:p w:rsidR="00B6532C" w14:paraId="2D19C1B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6532C" w14:paraId="50293DDB"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6532C" w14:paraId="5936D31F" w14:textId="77777777">
      <w:pPr>
        <w:ind w:firstLine="560" w:firstLineChars="200"/>
        <w:rPr>
          <w:rFonts w:ascii="仿宋" w:eastAsia="仿宋" w:hAnsi="仿宋" w:cs="仿宋"/>
          <w:sz w:val="28"/>
        </w:rPr>
      </w:pPr>
      <w:r>
        <w:rPr>
          <w:rFonts w:ascii="仿宋" w:eastAsia="仿宋" w:hAnsi="仿宋" w:cs="仿宋" w:hint="eastAsia"/>
          <w:sz w:val="28"/>
        </w:rPr>
        <w:t>粉碎设备：球磨机行业的全球供应商包括国际公司和本土企业。</w:t>
      </w:r>
    </w:p>
    <w:p w:rsidR="00B6532C" w14:paraId="274E40ED"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w:t>
      </w:r>
      <w:r>
        <w:rPr>
          <w:rFonts w:ascii="仿宋" w:eastAsia="仿宋" w:hAnsi="仿宋" w:cs="仿宋" w:hint="eastAsia"/>
          <w:sz w:val="28"/>
        </w:rPr>
        <w:t>头角，推动行业多元化和竞争。</w:t>
      </w:r>
    </w:p>
    <w:p w:rsidR="00B6532C" w14:paraId="001D96D3"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6532C" w14:paraId="0A2FBE26" w14:textId="77777777">
      <w:pPr>
        <w:ind w:firstLine="560" w:firstLineChars="200"/>
        <w:rPr>
          <w:rFonts w:ascii="仿宋" w:eastAsia="仿宋" w:hAnsi="仿宋" w:cs="仿宋"/>
          <w:sz w:val="28"/>
        </w:rPr>
      </w:pPr>
      <w:r>
        <w:rPr>
          <w:rFonts w:ascii="仿宋" w:eastAsia="仿宋" w:hAnsi="仿宋" w:cs="仿宋" w:hint="eastAsia"/>
          <w:sz w:val="28"/>
        </w:rPr>
        <w:t>粉碎设备：球磨机行业的产品和服务广泛应用于下游行业，包括制造业、医疗保健、食品和饮料、交通、能源等多个领域。</w:t>
      </w:r>
    </w:p>
    <w:p w:rsidR="00B6532C" w14:paraId="649E72B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6532C" w14:paraId="2DA31C6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6532C" w14:paraId="65856EBC" w14:textId="77777777">
      <w:pPr>
        <w:ind w:firstLine="560" w:firstLineChars="200"/>
        <w:rPr>
          <w:rFonts w:ascii="仿宋" w:eastAsia="仿宋" w:hAnsi="仿宋" w:cs="仿宋"/>
          <w:sz w:val="28"/>
        </w:rPr>
      </w:pPr>
      <w:r>
        <w:rPr>
          <w:rFonts w:ascii="仿宋" w:eastAsia="仿宋" w:hAnsi="仿宋" w:cs="仿宋" w:hint="eastAsia"/>
          <w:sz w:val="28"/>
        </w:rPr>
        <w:t>粉碎设备：球磨机行业具有全球性影响，因为它为多个国家和地区的经济和产业提供了关键支持。</w:t>
      </w:r>
    </w:p>
    <w:p w:rsidR="00B6532C" w14:paraId="4AF621E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国际贸易和合作在行业内非常活跃，国际公司在全球范围内开展业务，为国际市场提供各种产品和服务。</w:t>
      </w:r>
    </w:p>
    <w:p w:rsidR="00B6532C" w14:paraId="5F7F5B34" w14:textId="77777777">
      <w:pPr>
        <w:ind w:firstLine="560" w:firstLineChars="200"/>
        <w:rPr>
          <w:rFonts w:ascii="仿宋" w:eastAsia="仿宋" w:hAnsi="仿宋" w:cs="仿宋"/>
          <w:sz w:val="28"/>
        </w:rPr>
      </w:pPr>
    </w:p>
    <w:p w:rsidR="00B6532C" w14:paraId="33DAD440" w14:textId="77777777">
      <w:pPr>
        <w:pStyle w:val="Heading1"/>
        <w:ind w:firstLine="560" w:firstLineChars="200"/>
        <w:rPr>
          <w:rFonts w:ascii="仿宋" w:eastAsia="仿宋" w:hAnsi="仿宋" w:cs="仿宋"/>
          <w:sz w:val="28"/>
        </w:rPr>
      </w:pPr>
      <w:bookmarkStart w:id="4" w:name="_Toc16415"/>
      <w:r>
        <w:rPr>
          <w:rFonts w:ascii="仿宋" w:eastAsia="仿宋" w:hAnsi="仿宋" w:cs="仿宋" w:hint="eastAsia"/>
          <w:sz w:val="28"/>
        </w:rPr>
        <w:t>二、原材料及成品管理</w:t>
      </w:r>
      <w:bookmarkEnd w:id="4"/>
    </w:p>
    <w:p w:rsidR="00B6532C" w14:paraId="6D0D667A" w14:textId="77777777">
      <w:pPr>
        <w:pStyle w:val="Heading2"/>
        <w:rPr>
          <w:rFonts w:ascii="仿宋" w:eastAsia="仿宋" w:hAnsi="仿宋" w:cs="仿宋"/>
        </w:rPr>
      </w:pPr>
      <w:bookmarkStart w:id="5" w:name="_Toc15787"/>
      <w:r>
        <w:rPr>
          <w:rFonts w:ascii="仿宋" w:eastAsia="仿宋" w:hAnsi="仿宋" w:cs="仿宋" w:hint="eastAsia"/>
        </w:rPr>
        <w:t>（一）</w:t>
      </w:r>
      <w:r>
        <w:rPr>
          <w:rFonts w:ascii="仿宋" w:eastAsia="仿宋" w:hAnsi="仿宋" w:cs="仿宋" w:hint="eastAsia"/>
        </w:rPr>
        <w:t>粉碎设备：球磨机项目建设期原辅材料供应情况</w:t>
      </w:r>
      <w:bookmarkEnd w:id="5"/>
    </w:p>
    <w:p w:rsidR="00B6532C" w14:paraId="36213E3F" w14:textId="77777777">
      <w:pPr>
        <w:ind w:firstLine="560" w:firstLineChars="200"/>
        <w:rPr>
          <w:rFonts w:ascii="仿宋" w:eastAsia="仿宋" w:hAnsi="仿宋" w:cs="仿宋"/>
          <w:sz w:val="28"/>
        </w:rPr>
      </w:pPr>
      <w:r>
        <w:rPr>
          <w:rFonts w:ascii="仿宋" w:eastAsia="仿宋" w:hAnsi="仿宋" w:cs="仿宋" w:hint="eastAsia"/>
          <w:sz w:val="28"/>
        </w:rPr>
        <w:t>本期粉碎设备：球磨机项目在施工阶段所需的原辅材料主要包括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粉碎设备：球磨机项目建设的需求。此外，我们还将与当地的供货厂家和商户进行密切合作，以确保材料的及时供应和质量可控。市场上存在多家可供选择的供货商，这为粉碎设备：球磨机项目提供了充分的材料采购选择，也有助于维护竞争性的价格水平。粉碎设备：球磨机项目管理团队将密切监测原辅材料市场的变化，以确保粉碎设备：球磨机项目的施工进度不受材料供应方面的干扰。这</w:t>
      </w:r>
      <w:r>
        <w:rPr>
          <w:rFonts w:ascii="仿宋" w:eastAsia="仿宋" w:hAnsi="仿宋" w:cs="仿宋" w:hint="eastAsia"/>
          <w:sz w:val="28"/>
        </w:rPr>
        <w:t>一合理的供应链策略将有助于粉碎设备：球磨机项目的高效推进和成本控制。</w:t>
      </w:r>
    </w:p>
    <w:p w:rsidR="00B6532C" w14:paraId="345DCE54" w14:textId="77777777">
      <w:pPr>
        <w:pStyle w:val="Heading2"/>
        <w:ind w:firstLine="560" w:firstLineChars="200"/>
        <w:rPr>
          <w:rFonts w:ascii="仿宋" w:eastAsia="仿宋" w:hAnsi="仿宋" w:cs="仿宋"/>
          <w:sz w:val="28"/>
        </w:rPr>
      </w:pPr>
      <w:bookmarkStart w:id="6" w:name="_Toc14307"/>
      <w:r>
        <w:rPr>
          <w:rFonts w:ascii="仿宋" w:eastAsia="仿宋" w:hAnsi="仿宋" w:cs="仿宋" w:hint="eastAsia"/>
          <w:sz w:val="28"/>
        </w:rPr>
        <w:t>（二）粉碎设备：球磨机项目运营期原辅材料供应及质量管理</w:t>
      </w:r>
      <w:bookmarkEnd w:id="6"/>
    </w:p>
    <w:p w:rsidR="00B6532C" w14:paraId="0DC14562" w14:textId="77777777">
      <w:pPr>
        <w:ind w:firstLine="560" w:firstLineChars="200"/>
        <w:rPr>
          <w:rFonts w:ascii="仿宋" w:eastAsia="仿宋" w:hAnsi="仿宋" w:cs="仿宋"/>
          <w:sz w:val="28"/>
        </w:rPr>
      </w:pPr>
    </w:p>
    <w:p w:rsidR="00B6532C" w14:paraId="4A8F8469" w14:textId="7AB70D4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6532C" w14:paraId="7ED798BE" w14:textId="7BA25F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粉碎设备：球磨机项目所需的混凝土和水泥等主要建筑材料将从当地可信赖的供应商采购。这些供应商具有稳定的生产能力，以满足粉碎设备：球磨机项目的日常需求。</w:t>
      </w:r>
    </w:p>
    <w:p w:rsidR="00B6532C" w14:paraId="300BA0BE" w14:textId="641C2C1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B6532C" w14:textId="641C2C1B">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金属材料如钢铁、铝等，将从多个合格的供应商处采购，以确保供应的多样性和可靠性。这有助于降低粉碎设备：球磨机项目在原材料方面的风险。</w:t>
      </w:r>
    </w:p>
    <w:p w:rsidR="00B6532C" w14:paraId="49226C45" w14:textId="31ACD7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粉碎设备：球磨机项目将使用一系列辅助材料，如绝缘材料、密封材料等。这些将从专业的供应商处获得，并严格按照产品规格和质量标准进行选择。</w:t>
      </w:r>
    </w:p>
    <w:p w:rsidR="00B6532C" w14:paraId="48A06556" w14:textId="4EDDE58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6532C" w14:paraId="4C5C7F04" w14:textId="71F18B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粉碎设备：球磨机项目管理团队将建立有效的库存管理系统，以确保原材料和辅助材料的充足供应。库存将按照先进先出（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6532C" w14:paraId="13819013" w14:textId="55CE737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w:t>
      </w:r>
      <w:r>
        <w:rPr>
          <w:rFonts w:ascii="仿宋" w:eastAsia="仿宋" w:hAnsi="仿宋" w:cs="仿宋" w:hint="eastAsia"/>
          <w:sz w:val="28"/>
        </w:rPr>
        <w:t>所有原材料和辅助材料的质量将在供应商交付前进行检查。只有符合粉碎设备：球磨机项目规格和质量标准的材料才能接受。在生产过程中，将定期对原材料和成品进行质量检测，以确保产品符合相关标准。</w:t>
      </w:r>
    </w:p>
    <w:p w:rsidR="00B6532C" w14:paraId="6C80F7A6" w14:textId="374073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粉碎设备：球磨机项目将建立多样的供应链，与不同供应商建立合作伙伴关系，以降低风险。在供应商之间建立合理的竞争关系，以确保价格合理竞争。</w:t>
      </w:r>
    </w:p>
    <w:p w:rsidR="00B6532C" w14:paraId="2AA997D6" w14:textId="52FD96C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粉碎设备：球磨机项目管理团队将持续跟踪原材料和辅助材料的质量和供应情况。如果出现任何质量问题或供应中断，将采取迅速的纠正措施，并与供应商共同解决问</w:t>
      </w:r>
      <w:r>
        <w:rPr>
          <w:rFonts w:ascii="仿宋" w:eastAsia="仿宋" w:hAnsi="仿宋" w:cs="仿宋" w:hint="eastAsia"/>
          <w:sz w:val="28"/>
        </w:rPr>
        <w:t>题。</w:t>
      </w:r>
    </w:p>
    <w:p w:rsidR="00B6532C" w14:paraId="4732C263" w14:textId="24A970A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粉碎设备：球磨机项目鼓励可持续采购实践，如回收材料的使用和减少浪费。这有助于降低粉碎设备：球磨机项目的环境足迹，并提高可持续性。</w:t>
      </w:r>
    </w:p>
    <w:p w:rsidR="00B6532C" w14:paraId="01581B0C"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B6532C" w14:paraId="2C124EFD" w14:textId="77777777">
      <w:pPr>
        <w:pStyle w:val="Heading1"/>
        <w:ind w:firstLine="560" w:firstLineChars="200"/>
        <w:rPr>
          <w:rFonts w:ascii="仿宋" w:eastAsia="仿宋" w:hAnsi="仿宋" w:cs="仿宋"/>
          <w:sz w:val="28"/>
        </w:rPr>
      </w:pPr>
      <w:bookmarkStart w:id="7" w:name="_Toc27415"/>
      <w:r>
        <w:rPr>
          <w:rFonts w:ascii="仿宋" w:eastAsia="仿宋" w:hAnsi="仿宋" w:cs="仿宋" w:hint="eastAsia"/>
          <w:sz w:val="28"/>
        </w:rPr>
        <w:t>三、技术方案</w:t>
      </w:r>
      <w:bookmarkEnd w:id="7"/>
    </w:p>
    <w:p w:rsidR="00B6532C" w14:paraId="556CF928" w14:textId="77777777">
      <w:pPr>
        <w:pStyle w:val="Heading2"/>
        <w:rPr>
          <w:rFonts w:ascii="仿宋" w:eastAsia="仿宋" w:hAnsi="仿宋" w:cs="仿宋"/>
        </w:rPr>
      </w:pPr>
      <w:bookmarkStart w:id="8" w:name="_Toc15509"/>
      <w:r>
        <w:rPr>
          <w:rFonts w:ascii="仿宋" w:eastAsia="仿宋" w:hAnsi="仿宋" w:cs="仿宋" w:hint="eastAsia"/>
        </w:rPr>
        <w:t>（一）企业技术研发分析</w:t>
      </w:r>
      <w:bookmarkEnd w:id="8"/>
    </w:p>
    <w:p w:rsidR="00B6532C" w14:paraId="509F502E"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B6532C" w14:paraId="0AD3D260"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B6532C" w14:paraId="7B3A624C" w14:textId="7F477FB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w:t>
      </w:r>
      <w:r>
        <w:rPr>
          <w:rFonts w:ascii="仿宋" w:eastAsia="仿宋" w:hAnsi="仿宋" w:cs="仿宋" w:hint="eastAsia"/>
          <w:sz w:val="28"/>
        </w:rPr>
        <w:t>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B6532C" w14:paraId="09D9EB02" w14:textId="5B1B434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B6532C" w14:paraId="081966B3" w14:textId="374DD2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w:t>
      </w:r>
      <w:r>
        <w:rPr>
          <w:rFonts w:ascii="仿宋" w:eastAsia="仿宋" w:hAnsi="仿宋" w:cs="仿宋" w:hint="eastAsia"/>
          <w:sz w:val="28"/>
        </w:rPr>
        <w:t>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B6532C" w14:paraId="518592A1" w14:textId="53883C6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B6532C" w14:textId="53883C64">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B6532C" w14:paraId="0C570DC6"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w:t>
      </w:r>
      <w:r>
        <w:rPr>
          <w:rFonts w:ascii="仿宋" w:eastAsia="仿宋" w:hAnsi="仿宋" w:cs="仿宋" w:hint="eastAsia"/>
          <w:sz w:val="28"/>
        </w:rPr>
        <w:t>业的可持续增长。这将有助于确保企业在竞争激烈的市场中保持领先地位。</w:t>
      </w:r>
    </w:p>
    <w:p w:rsidR="00B6532C" w14:paraId="02B80BE5" w14:textId="77777777">
      <w:pPr>
        <w:ind w:firstLine="560" w:firstLineChars="200"/>
        <w:rPr>
          <w:rFonts w:ascii="仿宋" w:eastAsia="仿宋" w:hAnsi="仿宋" w:cs="仿宋"/>
          <w:sz w:val="28"/>
        </w:rPr>
      </w:pPr>
    </w:p>
    <w:p w:rsidR="00B6532C" w14:paraId="69AD150C" w14:textId="77777777">
      <w:pPr>
        <w:pStyle w:val="Heading2"/>
        <w:ind w:firstLine="560" w:firstLineChars="200"/>
        <w:rPr>
          <w:rFonts w:ascii="仿宋" w:eastAsia="仿宋" w:hAnsi="仿宋" w:cs="仿宋"/>
          <w:sz w:val="28"/>
        </w:rPr>
      </w:pPr>
      <w:bookmarkStart w:id="9" w:name="_Toc21690"/>
      <w:r>
        <w:rPr>
          <w:rFonts w:ascii="仿宋" w:eastAsia="仿宋" w:hAnsi="仿宋" w:cs="仿宋" w:hint="eastAsia"/>
          <w:sz w:val="28"/>
        </w:rPr>
        <w:t>（二）粉碎设备：球磨机项目技术工艺分析</w:t>
      </w:r>
      <w:bookmarkEnd w:id="9"/>
    </w:p>
    <w:p w:rsidR="00B6532C" w14:paraId="300D6ACB" w14:textId="2C81A2E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B6532C" w14:paraId="0DC6BAC7"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B6532C" w14:paraId="1BF80D48" w14:textId="202BC2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B6532C" w14:paraId="16224459" w14:textId="43916A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B6532C" w14:paraId="3BA4BEDB" w14:textId="2B654FF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B6532C" w14:paraId="3A3ABE10" w14:textId="55FA037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B6532C" w14:textId="55FA0372">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B6532C" w14:paraId="7A9A31DE" w14:textId="7363086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B6532C" w14:paraId="08780B7C"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B6532C" w14:paraId="005D5504" w14:textId="77AB71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B6532C" w14:paraId="17931A13" w14:textId="5ACF608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B6532C" w14:paraId="015C1769" w14:textId="45DFE43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B6532C" w14:paraId="44FAC415"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B6532C" w14:paraId="63413AB7" w14:textId="394339D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B6532C" w14:paraId="58767B3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B6532C" w14:paraId="54629732" w14:textId="2B7C56F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B6532C" w14:paraId="654F304E" w14:textId="54241A4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B6532C" w14:paraId="29FD03B1" w14:textId="7E72108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B6532C" w14:paraId="6A837198" w14:textId="63DEB71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B6532C" w14:paraId="4FA9BB52"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B6532C" w14:paraId="3D84103B" w14:textId="77777777">
      <w:pPr>
        <w:pStyle w:val="Heading2"/>
        <w:ind w:firstLine="560" w:firstLineChars="200"/>
        <w:rPr>
          <w:rFonts w:ascii="仿宋" w:eastAsia="仿宋" w:hAnsi="仿宋" w:cs="仿宋"/>
          <w:sz w:val="28"/>
        </w:rPr>
      </w:pPr>
      <w:bookmarkStart w:id="10" w:name="_Toc15515"/>
      <w:r>
        <w:rPr>
          <w:rFonts w:ascii="仿宋" w:eastAsia="仿宋" w:hAnsi="仿宋" w:cs="仿宋" w:hint="eastAsia"/>
          <w:sz w:val="28"/>
        </w:rPr>
        <w:t>（三）粉碎设备：球磨机项目技术流程</w:t>
      </w:r>
      <w:bookmarkEnd w:id="10"/>
    </w:p>
    <w:p w:rsidR="00B6532C" w14:paraId="0E6F804D" w14:textId="77777777">
      <w:pPr>
        <w:ind w:firstLine="560" w:firstLineChars="200"/>
        <w:rPr>
          <w:rFonts w:ascii="仿宋" w:eastAsia="仿宋" w:hAnsi="仿宋" w:cs="仿宋"/>
          <w:sz w:val="28"/>
        </w:rPr>
      </w:pPr>
      <w:r>
        <w:rPr>
          <w:rFonts w:ascii="仿宋" w:eastAsia="仿宋" w:hAnsi="仿宋" w:cs="仿宋" w:hint="eastAsia"/>
          <w:sz w:val="28"/>
        </w:rPr>
        <w:t>粉碎设备：球磨机项目技术流程</w:t>
      </w:r>
    </w:p>
    <w:p w:rsidR="00B6532C" w14:paraId="6699CDC8" w14:textId="77777777">
      <w:pPr>
        <w:ind w:firstLine="560" w:firstLineChars="200"/>
        <w:rPr>
          <w:rFonts w:ascii="仿宋" w:eastAsia="仿宋" w:hAnsi="仿宋" w:cs="仿宋"/>
          <w:sz w:val="28"/>
        </w:rPr>
      </w:pPr>
      <w:r>
        <w:rPr>
          <w:rFonts w:ascii="仿宋" w:eastAsia="仿宋" w:hAnsi="仿宋" w:cs="仿宋" w:hint="eastAsia"/>
          <w:sz w:val="28"/>
        </w:rPr>
        <w:t>粉碎设备：球磨机项目的技术流程是确保产品质量和生产效率的核心部分。以下是粉碎设备：球磨机项目技术流程的主要步骤：</w:t>
      </w:r>
    </w:p>
    <w:p w:rsidR="00B6532C" w14:paraId="35785A42" w14:textId="57B4931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粉碎设备：球磨机项目开始于原辅材料的采购和检验。我们将与可靠的供应商合作，确保原材料的质量符合标准。在接收原辅材料后，将进行详细的检验，包括外观、性能和化学成分，以确保其合格。</w:t>
      </w:r>
    </w:p>
    <w:p w:rsidR="00B6532C" w14:paraId="652B5F54" w14:textId="6812116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B6532C" w14:paraId="4BF5130D" w14:textId="4C0D5B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B6532C" w14:paraId="13E8A507" w14:textId="0A6C9D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w:t>
      </w:r>
      <w:r>
        <w:rPr>
          <w:rFonts w:ascii="仿宋" w:eastAsia="仿宋" w:hAnsi="仿宋" w:cs="仿宋" w:hint="eastAsia"/>
          <w:sz w:val="28"/>
        </w:rPr>
        <w:t>和组装：</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https://d.book118.com/428123002014006033</w:t>
        </w:r>
      </w:hyperlink>
    </w:p>
    <w:p w:rsidR="00B6532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paraId="1AC0DB96"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32C" w14:textId="77777777">
    <w:pPr>
      <w:pStyle w:val="Header"/>
      <w:jc w:val="center"/>
      <w:rPr>
        <w:rFonts w:ascii="仿宋" w:eastAsia="仿宋" w:hAnsi="仿宋" w:cs="仿宋"/>
      </w:rPr>
    </w:pPr>
    <w:r>
      <w:rPr>
        <w:rFonts w:ascii="仿宋" w:eastAsia="仿宋" w:hAnsi="仿宋" w:cs="仿宋" w:hint="eastAsia"/>
      </w:rPr>
      <w:t>粉碎设备：球磨机相关项目投资计划书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565ED9"/>
    <w:rsid w:val="000723D3"/>
    <w:rsid w:val="00B6532C"/>
    <w:rsid w:val="64565E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8D7E427"/>
  <w15:docId w15:val="{C1A7B905-4DBA-4B14-891F-32C3F6D7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8123002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4658</Words>
  <Characters>26554</Characters>
  <Application>Microsoft Office Word</Application>
  <DocSecurity>0</DocSecurity>
  <Lines>221</Lines>
  <Paragraphs>62</Paragraphs>
  <ScaleCrop>false</ScaleCrop>
  <Company/>
  <LinksUpToDate>false</LinksUpToDate>
  <CharactersWithSpaces>31150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2023-11-21T20:18:00Z</dcterms:created>
  <dcterms:modified xsi:type="dcterms:W3CDTF">2023-12-22T11:09:00Z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7B4E6BE418064E64B47C9B997E99D5F8_11</vt:lpwstr>
  </property>
  <property fmtid="{D5CDD505-2E9C-101B-9397-08002B2CF9AE}" pid="3" name="KSOProductBuildVer">
    <vt:lpwstr>2052-12.1.0.15712</vt:lpwstr>
  </property>
</Properties>
</file>