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模塑绝缘制品项目安全调研评估报告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2562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_Toc22562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673" w:history="1">
        <w:r>
          <w:rPr>
            <w:rFonts w:ascii="仿宋" w:eastAsia="仿宋" w:hAnsi="仿宋" w:cs="仿宋" w:hint="eastAsia"/>
            <w:lang w:eastAsia="zh-CN"/>
          </w:rPr>
          <w:t>一、职业安全与劳动卫生</w:t>
        </w:r>
        <w:r>
          <w:tab/>
        </w:r>
        <w:r>
          <w:fldChar w:fldCharType="begin"/>
        </w:r>
        <w:r>
          <w:instrText xml:space="preserve"> PAGEREF _Toc26673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52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_Toc13052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74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_Toc4774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63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_Toc24763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46" w:history="1">
        <w:r>
          <w:rPr>
            <w:rFonts w:ascii="仿宋" w:eastAsia="仿宋" w:hAnsi="仿宋" w:cs="仿宋" w:hint="eastAsia"/>
            <w:lang w:eastAsia="zh-CN"/>
          </w:rPr>
          <w:t>(四)、安全标志使用要求</w:t>
        </w:r>
        <w:r>
          <w:tab/>
        </w:r>
        <w:r>
          <w:fldChar w:fldCharType="begin"/>
        </w:r>
        <w:r>
          <w:instrText xml:space="preserve"> PAGEREF _Toc26546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96" w:history="1">
        <w:r>
          <w:rPr>
            <w:rFonts w:ascii="仿宋" w:eastAsia="仿宋" w:hAnsi="仿宋" w:cs="仿宋" w:hint="eastAsia"/>
            <w:lang w:eastAsia="zh-CN"/>
          </w:rPr>
          <w:t>(五)、电气安全保障措施</w:t>
        </w:r>
        <w:r>
          <w:tab/>
        </w:r>
        <w:r>
          <w:fldChar w:fldCharType="begin"/>
        </w:r>
        <w:r>
          <w:instrText xml:space="preserve"> PAGEREF _Toc5596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06" w:history="1">
        <w:r>
          <w:rPr>
            <w:rFonts w:ascii="仿宋" w:eastAsia="仿宋" w:hAnsi="仿宋" w:cs="仿宋" w:hint="eastAsia"/>
            <w:lang w:eastAsia="zh-CN"/>
          </w:rPr>
          <w:t>(六)、防尘防毒措施</w:t>
        </w:r>
        <w:r>
          <w:tab/>
        </w:r>
        <w:r>
          <w:fldChar w:fldCharType="begin"/>
        </w:r>
        <w:r>
          <w:instrText xml:space="preserve"> PAGEREF _Toc15906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24" w:history="1">
        <w:r>
          <w:rPr>
            <w:rFonts w:ascii="仿宋" w:eastAsia="仿宋" w:hAnsi="仿宋" w:cs="仿宋" w:hint="eastAsia"/>
            <w:lang w:eastAsia="zh-CN"/>
          </w:rPr>
          <w:t>(七)、防静电、触电、防护及防雷措施</w:t>
        </w:r>
        <w:r>
          <w:tab/>
        </w:r>
        <w:r>
          <w:fldChar w:fldCharType="begin"/>
        </w:r>
        <w:r>
          <w:instrText xml:space="preserve"> PAGEREF _Toc31024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5" w:history="1">
        <w:r>
          <w:rPr>
            <w:rFonts w:ascii="仿宋" w:eastAsia="仿宋" w:hAnsi="仿宋" w:cs="仿宋" w:hint="eastAsia"/>
            <w:lang w:eastAsia="zh-CN"/>
          </w:rPr>
          <w:t>(八)、机械设备安全保障措施</w:t>
        </w:r>
        <w:r>
          <w:tab/>
        </w:r>
        <w:r>
          <w:fldChar w:fldCharType="begin"/>
        </w:r>
        <w:r>
          <w:instrText xml:space="preserve"> PAGEREF _Toc2005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85" w:history="1">
        <w:r>
          <w:rPr>
            <w:rFonts w:ascii="仿宋" w:eastAsia="仿宋" w:hAnsi="仿宋" w:cs="仿宋" w:hint="eastAsia"/>
            <w:lang w:eastAsia="zh-CN"/>
          </w:rPr>
          <w:t>(九)、劳动安全保障措施</w:t>
        </w:r>
        <w:r>
          <w:tab/>
        </w:r>
        <w:r>
          <w:fldChar w:fldCharType="begin"/>
        </w:r>
        <w:r>
          <w:instrText xml:space="preserve"> PAGEREF _Toc18985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05" w:history="1">
        <w:r>
          <w:rPr>
            <w:rFonts w:ascii="仿宋" w:eastAsia="仿宋" w:hAnsi="仿宋" w:cs="仿宋" w:hint="eastAsia"/>
            <w:lang w:eastAsia="zh-CN"/>
          </w:rPr>
          <w:t>(十)、劳动安全卫生机构设置及教育制度</w:t>
        </w:r>
        <w:r>
          <w:tab/>
        </w:r>
        <w:r>
          <w:fldChar w:fldCharType="begin"/>
        </w:r>
        <w:r>
          <w:instrText xml:space="preserve"> PAGEREF _Toc28505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29" w:history="1">
        <w:r>
          <w:rPr>
            <w:rFonts w:ascii="仿宋" w:eastAsia="仿宋" w:hAnsi="仿宋" w:cs="仿宋" w:hint="eastAsia"/>
            <w:lang w:eastAsia="zh-CN"/>
          </w:rPr>
          <w:t>(十一)、劳动安全预期效果评价</w:t>
        </w:r>
        <w:r>
          <w:tab/>
        </w:r>
        <w:r>
          <w:fldChar w:fldCharType="begin"/>
        </w:r>
        <w:r>
          <w:instrText xml:space="preserve"> PAGEREF _Toc22129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6" w:history="1">
        <w:r>
          <w:rPr>
            <w:rFonts w:ascii="仿宋" w:eastAsia="仿宋" w:hAnsi="仿宋" w:cs="仿宋" w:hint="eastAsia"/>
            <w:lang w:eastAsia="zh-CN"/>
          </w:rPr>
          <w:t>二、背景和必要性研究</w:t>
        </w:r>
        <w:r>
          <w:tab/>
        </w:r>
        <w:r>
          <w:fldChar w:fldCharType="begin"/>
        </w:r>
        <w:r>
          <w:instrText xml:space="preserve"> PAGEREF _Toc2976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46" w:history="1">
        <w:r>
          <w:rPr>
            <w:rFonts w:ascii="仿宋" w:eastAsia="仿宋" w:hAnsi="仿宋" w:cs="仿宋" w:hint="eastAsia"/>
            <w:lang w:eastAsia="zh-CN"/>
          </w:rPr>
          <w:t>(一)、模塑绝缘制品项目承办单位背景分析</w:t>
        </w:r>
        <w:r>
          <w:tab/>
        </w:r>
        <w:r>
          <w:fldChar w:fldCharType="begin"/>
        </w:r>
        <w:r>
          <w:instrText xml:space="preserve"> PAGEREF _Toc8546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33" w:history="1">
        <w:r>
          <w:rPr>
            <w:rFonts w:ascii="仿宋" w:eastAsia="仿宋" w:hAnsi="仿宋" w:cs="仿宋" w:hint="eastAsia"/>
            <w:lang w:eastAsia="zh-CN"/>
          </w:rPr>
          <w:t>(二)、模塑绝缘制品项目背景分析</w:t>
        </w:r>
        <w:r>
          <w:tab/>
        </w:r>
        <w:r>
          <w:fldChar w:fldCharType="begin"/>
        </w:r>
        <w:r>
          <w:instrText xml:space="preserve"> PAGEREF _Toc8733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22" w:history="1">
        <w:r>
          <w:rPr>
            <w:rFonts w:ascii="仿宋" w:eastAsia="仿宋" w:hAnsi="仿宋" w:cs="仿宋" w:hint="eastAsia"/>
            <w:lang w:eastAsia="zh-CN"/>
          </w:rPr>
          <w:t>三、经济效益分析</w:t>
        </w:r>
        <w:r>
          <w:tab/>
        </w:r>
        <w:r>
          <w:fldChar w:fldCharType="begin"/>
        </w:r>
        <w:r>
          <w:instrText xml:space="preserve"> PAGEREF _Toc29722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48" w:history="1">
        <w:r>
          <w:rPr>
            <w:rFonts w:ascii="仿宋" w:eastAsia="仿宋" w:hAnsi="仿宋" w:cs="仿宋" w:hint="eastAsia"/>
            <w:lang w:eastAsia="zh-CN"/>
          </w:rPr>
          <w:t>(一)、投资情况说明</w:t>
        </w:r>
        <w:r>
          <w:tab/>
        </w:r>
        <w:r>
          <w:fldChar w:fldCharType="begin"/>
        </w:r>
        <w:r>
          <w:instrText xml:space="preserve"> PAGEREF _Toc29448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6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_Toc826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05" w:history="1">
        <w:r>
          <w:rPr>
            <w:rFonts w:ascii="仿宋" w:eastAsia="仿宋" w:hAnsi="仿宋" w:cs="仿宋" w:hint="eastAsia"/>
            <w:lang w:eastAsia="zh-CN"/>
          </w:rPr>
          <w:t>(三)、模塑绝缘制品项目盈利能力分析</w:t>
        </w:r>
        <w:r>
          <w:tab/>
        </w:r>
        <w:r>
          <w:fldChar w:fldCharType="begin"/>
        </w:r>
        <w:r>
          <w:instrText xml:space="preserve"> PAGEREF _Toc10405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656" w:history="1">
        <w:r>
          <w:rPr>
            <w:rFonts w:ascii="仿宋" w:eastAsia="仿宋" w:hAnsi="仿宋" w:cs="仿宋" w:hint="eastAsia"/>
            <w:lang w:eastAsia="zh-CN"/>
          </w:rPr>
          <w:t>四、SWOT分析说明</w:t>
        </w:r>
        <w:r>
          <w:tab/>
        </w:r>
        <w:r>
          <w:fldChar w:fldCharType="begin"/>
        </w:r>
        <w:r>
          <w:instrText xml:space="preserve"> PAGEREF _Toc32656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5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_Toc2485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08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_Toc20808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03" w:history="1">
        <w:r>
          <w:rPr>
            <w:rFonts w:ascii="仿宋" w:eastAsia="仿宋" w:hAnsi="仿宋" w:cs="仿宋" w:hint="eastAsia"/>
            <w:lang w:eastAsia="zh-CN"/>
          </w:rPr>
          <w:t>(三)、机会分析(O)</w:t>
        </w:r>
        <w:r>
          <w:tab/>
        </w:r>
        <w:r>
          <w:fldChar w:fldCharType="begin"/>
        </w:r>
        <w:r>
          <w:instrText xml:space="preserve"> PAGEREF _Toc20603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53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_Toc31053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54" w:history="1">
        <w:r>
          <w:rPr>
            <w:rFonts w:ascii="仿宋" w:eastAsia="仿宋" w:hAnsi="仿宋" w:cs="仿宋" w:hint="eastAsia"/>
            <w:lang w:eastAsia="zh-CN"/>
          </w:rPr>
          <w:t>五、模塑绝缘制品行业行业发展形势</w:t>
        </w:r>
        <w:r>
          <w:tab/>
        </w:r>
        <w:r>
          <w:fldChar w:fldCharType="begin"/>
        </w:r>
        <w:r>
          <w:instrText xml:space="preserve"> PAGEREF _Toc21254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56" w:history="1">
        <w:r>
          <w:rPr>
            <w:rFonts w:ascii="仿宋" w:eastAsia="仿宋" w:hAnsi="仿宋" w:cs="仿宋" w:hint="eastAsia"/>
            <w:lang w:eastAsia="zh-CN"/>
          </w:rPr>
          <w:t>(一)、市场规模扩大</w:t>
        </w:r>
        <w:r>
          <w:tab/>
        </w:r>
        <w:r>
          <w:fldChar w:fldCharType="begin"/>
        </w:r>
        <w:r>
          <w:instrText xml:space="preserve"> PAGEREF _Toc13056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18" w:history="1">
        <w:r>
          <w:rPr>
            <w:rFonts w:ascii="仿宋" w:eastAsia="仿宋" w:hAnsi="仿宋" w:cs="仿宋" w:hint="eastAsia"/>
            <w:lang w:eastAsia="zh-CN"/>
          </w:rPr>
          <w:t>(二)、消费升级趋势明显</w:t>
        </w:r>
        <w:r>
          <w:tab/>
        </w:r>
        <w:r>
          <w:fldChar w:fldCharType="begin"/>
        </w:r>
        <w:r>
          <w:instrText xml:space="preserve"> PAGEREF _Toc20118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" w:history="1">
        <w:r>
          <w:rPr>
            <w:rFonts w:ascii="仿宋" w:eastAsia="仿宋" w:hAnsi="仿宋" w:cs="仿宋" w:hint="eastAsia"/>
            <w:lang w:eastAsia="zh-CN"/>
          </w:rPr>
          <w:t>(三)、智能化发展势头迅猛</w:t>
        </w:r>
        <w:r>
          <w:tab/>
        </w:r>
        <w:r>
          <w:fldChar w:fldCharType="begin"/>
        </w:r>
        <w:r>
          <w:instrText xml:space="preserve"> PAGEREF _Toc120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49" w:history="1">
        <w:r>
          <w:rPr>
            <w:rFonts w:ascii="仿宋" w:eastAsia="仿宋" w:hAnsi="仿宋" w:cs="仿宋" w:hint="eastAsia"/>
            <w:lang w:eastAsia="zh-CN"/>
          </w:rPr>
          <w:t>(四)、品牌竞争日趋激烈</w:t>
        </w:r>
        <w:r>
          <w:tab/>
        </w:r>
        <w:r>
          <w:fldChar w:fldCharType="begin"/>
        </w:r>
        <w:r>
          <w:instrText xml:space="preserve"> PAGEREF _Toc30549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34" w:history="1">
        <w:r>
          <w:rPr>
            <w:rFonts w:ascii="仿宋" w:eastAsia="仿宋" w:hAnsi="仿宋" w:cs="仿宋" w:hint="eastAsia"/>
            <w:lang w:eastAsia="zh-CN"/>
          </w:rPr>
          <w:t>(五)、环保意识增强</w:t>
        </w:r>
        <w:r>
          <w:tab/>
        </w:r>
        <w:r>
          <w:fldChar w:fldCharType="begin"/>
        </w:r>
        <w:r>
          <w:instrText xml:space="preserve"> PAGEREF _Toc24034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018" w:history="1">
        <w:r>
          <w:rPr>
            <w:rFonts w:ascii="仿宋" w:eastAsia="仿宋" w:hAnsi="仿宋" w:cs="仿宋" w:hint="eastAsia"/>
            <w:lang w:eastAsia="zh-CN"/>
          </w:rPr>
          <w:t>六、人才队伍建设</w:t>
        </w:r>
        <w:r>
          <w:tab/>
        </w:r>
        <w:r>
          <w:fldChar w:fldCharType="begin"/>
        </w:r>
        <w:r>
          <w:instrText xml:space="preserve"> PAGEREF _Toc14018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29" w:history="1">
        <w:r>
          <w:rPr>
            <w:rFonts w:ascii="仿宋" w:eastAsia="仿宋" w:hAnsi="仿宋" w:cs="仿宋" w:hint="eastAsia"/>
            <w:lang w:eastAsia="zh-CN"/>
          </w:rPr>
          <w:t>(一)、人才引进与培养计划</w:t>
        </w:r>
        <w:r>
          <w:tab/>
        </w:r>
        <w:r>
          <w:fldChar w:fldCharType="begin"/>
        </w:r>
        <w:r>
          <w:instrText xml:space="preserve"> PAGEREF _Toc31929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56" w:history="1">
        <w:r>
          <w:rPr>
            <w:rFonts w:ascii="仿宋" w:eastAsia="仿宋" w:hAnsi="仿宋" w:cs="仿宋" w:hint="eastAsia"/>
            <w:lang w:eastAsia="zh-CN"/>
          </w:rPr>
          <w:t>(二)、员工激励与福利政策</w:t>
        </w:r>
        <w:r>
          <w:tab/>
        </w:r>
        <w:r>
          <w:fldChar w:fldCharType="begin"/>
        </w:r>
        <w:r>
          <w:instrText xml:space="preserve"> PAGEREF _Toc5756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61" w:history="1">
        <w:r>
          <w:rPr>
            <w:rFonts w:ascii="仿宋" w:eastAsia="仿宋" w:hAnsi="仿宋" w:cs="仿宋" w:hint="eastAsia"/>
            <w:lang w:eastAsia="zh-CN"/>
          </w:rPr>
          <w:t>(三)、团队建设与管理</w:t>
        </w:r>
        <w:r>
          <w:tab/>
        </w:r>
        <w:r>
          <w:fldChar w:fldCharType="begin"/>
        </w:r>
        <w:r>
          <w:instrText xml:space="preserve"> PAGEREF _Toc11761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5" w:history="1">
        <w:r>
          <w:rPr>
            <w:rFonts w:ascii="仿宋" w:eastAsia="仿宋" w:hAnsi="仿宋" w:cs="仿宋" w:hint="eastAsia"/>
            <w:lang w:eastAsia="zh-CN"/>
          </w:rPr>
          <w:t>七、模塑绝缘制品项目土建工程</w:t>
        </w:r>
        <w:r>
          <w:tab/>
        </w:r>
        <w:r>
          <w:fldChar w:fldCharType="begin"/>
        </w:r>
        <w:r>
          <w:instrText xml:space="preserve"> PAGEREF _Toc585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31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_Toc6731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11" w:history="1">
        <w:r>
          <w:rPr>
            <w:rFonts w:ascii="仿宋" w:eastAsia="仿宋" w:hAnsi="仿宋" w:cs="仿宋" w:hint="eastAsia"/>
            <w:lang w:eastAsia="zh-CN"/>
          </w:rPr>
          <w:t>(二)、土建工程设计年限及安全等级</w:t>
        </w:r>
        <w:r>
          <w:tab/>
        </w:r>
        <w:r>
          <w:fldChar w:fldCharType="begin"/>
        </w:r>
        <w:r>
          <w:instrText xml:space="preserve"> PAGEREF _Toc9111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07" w:history="1">
        <w:r>
          <w:rPr>
            <w:rFonts w:ascii="仿宋" w:eastAsia="仿宋" w:hAnsi="仿宋" w:cs="仿宋" w:hint="eastAsia"/>
            <w:lang w:eastAsia="zh-CN"/>
          </w:rPr>
          <w:t>(三)、建筑工程设计总体要求</w:t>
        </w:r>
        <w:r>
          <w:tab/>
        </w:r>
        <w:r>
          <w:fldChar w:fldCharType="begin"/>
        </w:r>
        <w:r>
          <w:instrText xml:space="preserve"> PAGEREF _Toc8807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84" w:history="1">
        <w:r>
          <w:rPr>
            <w:rFonts w:ascii="仿宋" w:eastAsia="仿宋" w:hAnsi="仿宋" w:cs="仿宋" w:hint="eastAsia"/>
            <w:lang w:eastAsia="zh-CN"/>
          </w:rPr>
          <w:t>(四)、土建工程建设指标</w:t>
        </w:r>
        <w:r>
          <w:tab/>
        </w:r>
        <w:r>
          <w:fldChar w:fldCharType="begin"/>
        </w:r>
        <w:r>
          <w:instrText xml:space="preserve"> PAGEREF _Toc27084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39" w:history="1">
        <w:r>
          <w:rPr>
            <w:rFonts w:ascii="仿宋" w:eastAsia="仿宋" w:hAnsi="仿宋" w:cs="仿宋" w:hint="eastAsia"/>
            <w:lang w:eastAsia="zh-CN"/>
          </w:rPr>
          <w:t>八、投资背景及必要性分析</w:t>
        </w:r>
        <w:r>
          <w:tab/>
        </w:r>
        <w:r>
          <w:fldChar w:fldCharType="begin"/>
        </w:r>
        <w:r>
          <w:instrText xml:space="preserve"> PAGEREF _Toc19539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1788" w:history="1">
        <w:r>
          <w:rPr>
            <w:rFonts w:ascii="仿宋" w:eastAsia="仿宋" w:hAnsi="仿宋" w:cs="仿宋" w:hint="eastAsia"/>
            <w:lang w:eastAsia="zh-CN"/>
          </w:rPr>
          <w:t>(一)、模塑绝缘制品项目承办单位背景分析</w:t>
        </w:r>
        <w:r>
          <w:tab/>
        </w:r>
        <w:r>
          <w:fldChar w:fldCharType="begin"/>
        </w:r>
        <w:r>
          <w:instrText xml:space="preserve"> PAGEREF _Toc11788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75" w:history="1">
        <w:r>
          <w:rPr>
            <w:rFonts w:ascii="仿宋" w:eastAsia="仿宋" w:hAnsi="仿宋" w:cs="仿宋" w:hint="eastAsia"/>
            <w:lang w:eastAsia="zh-CN"/>
          </w:rPr>
          <w:t>(二)、产业政策及发展规划</w:t>
        </w:r>
        <w:r>
          <w:tab/>
        </w:r>
        <w:r>
          <w:fldChar w:fldCharType="begin"/>
        </w:r>
        <w:r>
          <w:instrText xml:space="preserve"> PAGEREF _Toc4775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46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_Toc5746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00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_Toc18800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05" w:history="1">
        <w:r>
          <w:rPr>
            <w:rFonts w:ascii="仿宋" w:eastAsia="仿宋" w:hAnsi="仿宋" w:cs="仿宋" w:hint="eastAsia"/>
            <w:lang w:eastAsia="zh-CN"/>
          </w:rPr>
          <w:t>(五)、区域经济发展概况</w:t>
        </w:r>
        <w:r>
          <w:tab/>
        </w:r>
        <w:r>
          <w:fldChar w:fldCharType="begin"/>
        </w:r>
        <w:r>
          <w:instrText xml:space="preserve"> PAGEREF _Toc15305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47" w:history="1">
        <w:r>
          <w:rPr>
            <w:rFonts w:ascii="仿宋" w:eastAsia="仿宋" w:hAnsi="仿宋" w:cs="仿宋" w:hint="eastAsia"/>
            <w:lang w:eastAsia="zh-CN"/>
          </w:rPr>
          <w:t>(六)、模塑绝缘制品项目必要性分析</w:t>
        </w:r>
        <w:r>
          <w:tab/>
        </w:r>
        <w:r>
          <w:fldChar w:fldCharType="begin"/>
        </w:r>
        <w:r>
          <w:instrText xml:space="preserve"> PAGEREF _Toc12147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29" w:history="1">
        <w:r>
          <w:rPr>
            <w:rFonts w:ascii="仿宋" w:eastAsia="仿宋" w:hAnsi="仿宋" w:cs="仿宋" w:hint="eastAsia"/>
            <w:lang w:eastAsia="zh-CN"/>
          </w:rPr>
          <w:t>九、战略合作与合作伙伴关系</w:t>
        </w:r>
        <w:r>
          <w:tab/>
        </w:r>
        <w:r>
          <w:fldChar w:fldCharType="begin"/>
        </w:r>
        <w:r>
          <w:instrText xml:space="preserve"> PAGEREF _Toc28229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71" w:history="1">
        <w:r>
          <w:rPr>
            <w:rFonts w:ascii="仿宋" w:eastAsia="仿宋" w:hAnsi="仿宋" w:cs="仿宋" w:hint="eastAsia"/>
            <w:lang w:eastAsia="zh-CN"/>
          </w:rPr>
          <w:t>(一)、合作战略与目标</w:t>
        </w:r>
        <w:r>
          <w:tab/>
        </w:r>
        <w:r>
          <w:fldChar w:fldCharType="begin"/>
        </w:r>
        <w:r>
          <w:instrText xml:space="preserve"> PAGEREF _Toc13971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49" w:history="1">
        <w:r>
          <w:rPr>
            <w:rFonts w:ascii="仿宋" w:eastAsia="仿宋" w:hAnsi="仿宋" w:cs="仿宋" w:hint="eastAsia"/>
            <w:lang w:eastAsia="zh-CN"/>
          </w:rPr>
          <w:t>(二)、合作伙伴选择与评估</w:t>
        </w:r>
        <w:r>
          <w:tab/>
        </w:r>
        <w:r>
          <w:fldChar w:fldCharType="begin"/>
        </w:r>
        <w:r>
          <w:instrText xml:space="preserve"> PAGEREF _Toc6349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11" w:history="1">
        <w:r>
          <w:rPr>
            <w:rFonts w:ascii="仿宋" w:eastAsia="仿宋" w:hAnsi="仿宋" w:cs="仿宋" w:hint="eastAsia"/>
            <w:lang w:eastAsia="zh-CN"/>
          </w:rPr>
          <w:t>(三)、合同与协议管理</w:t>
        </w:r>
        <w:r>
          <w:tab/>
        </w:r>
        <w:r>
          <w:fldChar w:fldCharType="begin"/>
        </w:r>
        <w:r>
          <w:instrText xml:space="preserve"> PAGEREF _Toc9311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28" w:history="1">
        <w:r>
          <w:rPr>
            <w:rFonts w:ascii="仿宋" w:eastAsia="仿宋" w:hAnsi="仿宋" w:cs="仿宋" w:hint="eastAsia"/>
            <w:lang w:eastAsia="zh-CN"/>
          </w:rPr>
          <w:t>(四)、风险管理与纠纷解决</w:t>
        </w:r>
        <w:r>
          <w:tab/>
        </w:r>
        <w:r>
          <w:fldChar w:fldCharType="begin"/>
        </w:r>
        <w:r>
          <w:instrText xml:space="preserve"> PAGEREF _Toc32728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13" w:history="1">
        <w:r>
          <w:rPr>
            <w:rFonts w:ascii="仿宋" w:eastAsia="仿宋" w:hAnsi="仿宋" w:cs="仿宋" w:hint="eastAsia"/>
            <w:lang w:eastAsia="zh-CN"/>
          </w:rPr>
          <w:t>十、技术与研发计划</w:t>
        </w:r>
        <w:r>
          <w:tab/>
        </w:r>
        <w:r>
          <w:fldChar w:fldCharType="begin"/>
        </w:r>
        <w:r>
          <w:instrText xml:space="preserve"> PAGEREF _Toc29713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62" w:history="1">
        <w:r>
          <w:rPr>
            <w:rFonts w:ascii="仿宋" w:eastAsia="仿宋" w:hAnsi="仿宋" w:cs="仿宋" w:hint="eastAsia"/>
            <w:lang w:eastAsia="zh-CN"/>
          </w:rPr>
          <w:t>(一)、技术开发策略</w:t>
        </w:r>
        <w:r>
          <w:tab/>
        </w:r>
        <w:r>
          <w:fldChar w:fldCharType="begin"/>
        </w:r>
        <w:r>
          <w:instrText xml:space="preserve"> PAGEREF _Toc16362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37" w:history="1">
        <w:r>
          <w:rPr>
            <w:rFonts w:ascii="仿宋" w:eastAsia="仿宋" w:hAnsi="仿宋" w:cs="仿宋" w:hint="eastAsia"/>
            <w:lang w:eastAsia="zh-CN"/>
          </w:rPr>
          <w:t>(二)、研发团队与资源配置</w:t>
        </w:r>
        <w:r>
          <w:tab/>
        </w:r>
        <w:r>
          <w:fldChar w:fldCharType="begin"/>
        </w:r>
        <w:r>
          <w:instrText xml:space="preserve"> PAGEREF _Toc28037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81" w:history="1">
        <w:r>
          <w:rPr>
            <w:rFonts w:ascii="仿宋" w:eastAsia="仿宋" w:hAnsi="仿宋" w:cs="仿宋" w:hint="eastAsia"/>
            <w:lang w:eastAsia="zh-CN"/>
          </w:rPr>
          <w:t>(三)、新产品开发计划</w:t>
        </w:r>
        <w:r>
          <w:tab/>
        </w:r>
        <w:r>
          <w:fldChar w:fldCharType="begin"/>
        </w:r>
        <w:r>
          <w:instrText xml:space="preserve"> PAGEREF _Toc20781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30" w:history="1">
        <w:r>
          <w:rPr>
            <w:rFonts w:ascii="仿宋" w:eastAsia="仿宋" w:hAnsi="仿宋" w:cs="仿宋" w:hint="eastAsia"/>
            <w:lang w:eastAsia="zh-CN"/>
          </w:rPr>
          <w:t>(四)、技术创新与竞争优势</w:t>
        </w:r>
        <w:r>
          <w:tab/>
        </w:r>
        <w:r>
          <w:fldChar w:fldCharType="begin"/>
        </w:r>
        <w:r>
          <w:instrText xml:space="preserve"> PAGEREF _Toc16630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585" w:history="1">
        <w:r>
          <w:rPr>
            <w:rFonts w:ascii="仿宋" w:eastAsia="仿宋" w:hAnsi="仿宋" w:cs="仿宋" w:hint="eastAsia"/>
            <w:lang w:eastAsia="zh-CN"/>
          </w:rPr>
          <w:t>十一、SWOT分析说明</w:t>
        </w:r>
        <w:r>
          <w:tab/>
        </w:r>
        <w:r>
          <w:fldChar w:fldCharType="begin"/>
        </w:r>
        <w:r>
          <w:instrText xml:space="preserve"> PAGEREF _Toc16585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91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_Toc13691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91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_Toc5591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97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_Toc10397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22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_Toc18222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354" w:history="1">
        <w:r>
          <w:rPr>
            <w:rFonts w:ascii="仿宋" w:eastAsia="仿宋" w:hAnsi="仿宋" w:cs="仿宋" w:hint="eastAsia"/>
            <w:lang w:eastAsia="zh-CN"/>
          </w:rPr>
          <w:t>十二、生产安全保护</w:t>
        </w:r>
        <w:r>
          <w:tab/>
        </w:r>
        <w:r>
          <w:fldChar w:fldCharType="begin"/>
        </w:r>
        <w:r>
          <w:instrText xml:space="preserve"> PAGEREF _Toc20354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88" w:history="1">
        <w:r>
          <w:rPr>
            <w:rFonts w:ascii="仿宋" w:eastAsia="仿宋" w:hAnsi="仿宋" w:cs="仿宋" w:hint="eastAsia"/>
            <w:lang w:eastAsia="zh-CN"/>
          </w:rPr>
          <w:t>(一)、生产安全管理制度</w:t>
        </w:r>
        <w:r>
          <w:tab/>
        </w:r>
        <w:r>
          <w:fldChar w:fldCharType="begin"/>
        </w:r>
        <w:r>
          <w:instrText xml:space="preserve"> PAGEREF _Toc4188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85" w:history="1">
        <w:r>
          <w:rPr>
            <w:rFonts w:ascii="仿宋" w:eastAsia="仿宋" w:hAnsi="仿宋" w:cs="仿宋" w:hint="eastAsia"/>
            <w:lang w:eastAsia="zh-CN"/>
          </w:rPr>
          <w:t>(二)、安全生产责任制</w:t>
        </w:r>
        <w:r>
          <w:tab/>
        </w:r>
        <w:r>
          <w:fldChar w:fldCharType="begin"/>
        </w:r>
        <w:r>
          <w:instrText xml:space="preserve"> PAGEREF _Toc28285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09" w:history="1">
        <w:r>
          <w:rPr>
            <w:rFonts w:ascii="仿宋" w:eastAsia="仿宋" w:hAnsi="仿宋" w:cs="仿宋" w:hint="eastAsia"/>
            <w:lang w:eastAsia="zh-CN"/>
          </w:rPr>
          <w:t>(三)、安全培训与教育</w:t>
        </w:r>
        <w:r>
          <w:tab/>
        </w:r>
        <w:r>
          <w:fldChar w:fldCharType="begin"/>
        </w:r>
        <w:r>
          <w:instrText xml:space="preserve"> PAGEREF _Toc10109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04" w:history="1">
        <w:r>
          <w:rPr>
            <w:rFonts w:ascii="仿宋" w:eastAsia="仿宋" w:hAnsi="仿宋" w:cs="仿宋" w:hint="eastAsia"/>
            <w:lang w:eastAsia="zh-CN"/>
          </w:rPr>
          <w:t>(四)、安全检查与隐患排查</w:t>
        </w:r>
        <w:r>
          <w:tab/>
        </w:r>
        <w:r>
          <w:fldChar w:fldCharType="begin"/>
        </w:r>
        <w:r>
          <w:instrText xml:space="preserve"> PAGEREF _Toc8704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25" w:history="1">
        <w:r>
          <w:rPr>
            <w:rFonts w:ascii="仿宋" w:eastAsia="仿宋" w:hAnsi="仿宋" w:cs="仿宋" w:hint="eastAsia"/>
            <w:lang w:eastAsia="zh-CN"/>
          </w:rPr>
          <w:t>(五)、安全防范措施</w:t>
        </w:r>
        <w:r>
          <w:tab/>
        </w:r>
        <w:r>
          <w:fldChar w:fldCharType="begin"/>
        </w:r>
        <w:r>
          <w:instrText xml:space="preserve"> PAGEREF _Toc8925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18" w:history="1">
        <w:r>
          <w:rPr>
            <w:rFonts w:ascii="仿宋" w:eastAsia="仿宋" w:hAnsi="仿宋" w:cs="仿宋" w:hint="eastAsia"/>
            <w:lang w:eastAsia="zh-CN"/>
          </w:rPr>
          <w:t>(六)、应急救援与事故处理</w:t>
        </w:r>
        <w:r>
          <w:tab/>
        </w:r>
        <w:r>
          <w:fldChar w:fldCharType="begin"/>
        </w:r>
        <w:r>
          <w:instrText xml:space="preserve"> PAGEREF _Toc27718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46" w:history="1">
        <w:r>
          <w:rPr>
            <w:rFonts w:ascii="仿宋" w:eastAsia="仿宋" w:hAnsi="仿宋" w:cs="仿宋" w:hint="eastAsia"/>
            <w:lang w:eastAsia="zh-CN"/>
          </w:rPr>
          <w:t>(七)、职业健康与安全管理体系</w:t>
        </w:r>
        <w:r>
          <w:tab/>
        </w:r>
        <w:r>
          <w:fldChar w:fldCharType="begin"/>
        </w:r>
        <w:r>
          <w:instrText xml:space="preserve"> PAGEREF _Toc5246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25" w:history="1">
        <w:r>
          <w:rPr>
            <w:rFonts w:ascii="仿宋" w:eastAsia="仿宋" w:hAnsi="仿宋" w:cs="仿宋" w:hint="eastAsia"/>
            <w:lang w:eastAsia="zh-CN"/>
          </w:rPr>
          <w:t>(八)、劳动保护用品与设备</w:t>
        </w:r>
        <w:r>
          <w:tab/>
        </w:r>
        <w:r>
          <w:fldChar w:fldCharType="begin"/>
        </w:r>
        <w:r>
          <w:instrText xml:space="preserve"> PAGEREF _Toc5425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41" w:history="1">
        <w:r>
          <w:rPr>
            <w:rFonts w:ascii="仿宋" w:eastAsia="仿宋" w:hAnsi="仿宋" w:cs="仿宋" w:hint="eastAsia"/>
            <w:lang w:eastAsia="zh-CN"/>
          </w:rPr>
          <w:t>(九)、危险源管理与控制</w:t>
        </w:r>
        <w:r>
          <w:tab/>
        </w:r>
        <w:r>
          <w:fldChar w:fldCharType="begin"/>
        </w:r>
        <w:r>
          <w:instrText xml:space="preserve"> PAGEREF _Toc21241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77" w:history="1">
        <w:r>
          <w:rPr>
            <w:rFonts w:ascii="仿宋" w:eastAsia="仿宋" w:hAnsi="仿宋" w:cs="仿宋" w:hint="eastAsia"/>
            <w:lang w:eastAsia="zh-CN"/>
          </w:rPr>
          <w:t>(十)、安全生产标准化建设</w:t>
        </w:r>
        <w:r>
          <w:tab/>
        </w:r>
        <w:r>
          <w:fldChar w:fldCharType="begin"/>
        </w:r>
        <w:r>
          <w:instrText xml:space="preserve"> PAGEREF _Toc5677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81" w:history="1">
        <w:r>
          <w:rPr>
            <w:rFonts w:ascii="仿宋" w:eastAsia="仿宋" w:hAnsi="仿宋" w:cs="仿宋" w:hint="eastAsia"/>
            <w:lang w:eastAsia="zh-CN"/>
          </w:rPr>
          <w:t>十三、模塑绝缘制品行业产品策略</w:t>
        </w:r>
        <w:r>
          <w:tab/>
        </w:r>
        <w:r>
          <w:fldChar w:fldCharType="begin"/>
        </w:r>
        <w:r>
          <w:instrText xml:space="preserve"> PAGEREF _Toc25181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65" w:history="1">
        <w:r>
          <w:rPr>
            <w:rFonts w:ascii="仿宋" w:eastAsia="仿宋" w:hAnsi="仿宋" w:cs="仿宋" w:hint="eastAsia"/>
            <w:lang w:eastAsia="zh-CN"/>
          </w:rPr>
          <w:t>(一)、产品定位</w:t>
        </w:r>
        <w:r>
          <w:tab/>
        </w:r>
        <w:r>
          <w:fldChar w:fldCharType="begin"/>
        </w:r>
        <w:r>
          <w:instrText xml:space="preserve"> PAGEREF _Toc23065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46" w:history="1">
        <w:r>
          <w:rPr>
            <w:rFonts w:ascii="仿宋" w:eastAsia="仿宋" w:hAnsi="仿宋" w:cs="仿宋" w:hint="eastAsia"/>
            <w:lang w:eastAsia="zh-CN"/>
          </w:rPr>
          <w:t>(二)、产品种类</w:t>
        </w:r>
        <w:r>
          <w:tab/>
        </w:r>
        <w:r>
          <w:fldChar w:fldCharType="begin"/>
        </w:r>
        <w:r>
          <w:instrText xml:space="preserve"> PAGEREF _Toc17646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31" w:history="1">
        <w:r>
          <w:rPr>
            <w:rFonts w:ascii="仿宋" w:eastAsia="仿宋" w:hAnsi="仿宋" w:cs="仿宋" w:hint="eastAsia"/>
            <w:lang w:eastAsia="zh-CN"/>
          </w:rPr>
          <w:t>(三)、产品质量</w:t>
        </w:r>
        <w:r>
          <w:tab/>
        </w:r>
        <w:r>
          <w:fldChar w:fldCharType="begin"/>
        </w:r>
        <w:r>
          <w:instrText xml:space="preserve"> PAGEREF _Toc6531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77" w:history="1">
        <w:r>
          <w:rPr>
            <w:rFonts w:ascii="仿宋" w:eastAsia="仿宋" w:hAnsi="仿宋" w:cs="仿宋" w:hint="eastAsia"/>
            <w:lang w:eastAsia="zh-CN"/>
          </w:rPr>
          <w:t>(四)、创新设计</w:t>
        </w:r>
        <w:r>
          <w:tab/>
        </w:r>
        <w:r>
          <w:fldChar w:fldCharType="begin"/>
        </w:r>
        <w:r>
          <w:instrText xml:space="preserve"> PAGEREF _Toc31477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13" w:history="1">
        <w:r>
          <w:rPr>
            <w:rFonts w:ascii="仿宋" w:eastAsia="仿宋" w:hAnsi="仿宋" w:cs="仿宋" w:hint="eastAsia"/>
            <w:lang w:eastAsia="zh-CN"/>
          </w:rPr>
          <w:t>(五)、价格策略</w:t>
        </w:r>
        <w:r>
          <w:tab/>
        </w:r>
        <w:r>
          <w:fldChar w:fldCharType="begin"/>
        </w:r>
        <w:r>
          <w:instrText xml:space="preserve"> PAGEREF _Toc7613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85" w:history="1">
        <w:r>
          <w:rPr>
            <w:rFonts w:ascii="仿宋" w:eastAsia="仿宋" w:hAnsi="仿宋" w:cs="仿宋" w:hint="eastAsia"/>
            <w:lang w:eastAsia="zh-CN"/>
          </w:rPr>
          <w:t>(六)、售后服务</w:t>
        </w:r>
        <w:r>
          <w:tab/>
        </w:r>
        <w:r>
          <w:fldChar w:fldCharType="begin"/>
        </w:r>
        <w:r>
          <w:instrText xml:space="preserve"> PAGEREF _Toc29185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829" w:history="1">
        <w:r>
          <w:rPr>
            <w:rFonts w:ascii="仿宋" w:eastAsia="仿宋" w:hAnsi="仿宋" w:cs="仿宋" w:hint="eastAsia"/>
            <w:lang w:eastAsia="zh-CN"/>
          </w:rPr>
          <w:t>十四、建设期限和进度安排</w:t>
        </w:r>
        <w:r>
          <w:tab/>
        </w:r>
        <w:r>
          <w:fldChar w:fldCharType="begin"/>
        </w:r>
        <w:r>
          <w:instrText xml:space="preserve"> PAGEREF _Toc18829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45" w:history="1">
        <w:r>
          <w:rPr>
            <w:rFonts w:ascii="仿宋" w:eastAsia="仿宋" w:hAnsi="仿宋" w:cs="仿宋" w:hint="eastAsia"/>
            <w:lang w:eastAsia="zh-CN"/>
          </w:rPr>
          <w:t>(一)、模塑绝缘制品项目实施预备阶段</w:t>
        </w:r>
        <w:r>
          <w:tab/>
        </w:r>
        <w:r>
          <w:fldChar w:fldCharType="begin"/>
        </w:r>
        <w:r>
          <w:instrText xml:space="preserve"> PAGEREF _Toc26445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90" w:history="1">
        <w:r>
          <w:rPr>
            <w:rFonts w:ascii="仿宋" w:eastAsia="仿宋" w:hAnsi="仿宋" w:cs="仿宋" w:hint="eastAsia"/>
            <w:lang w:eastAsia="zh-CN"/>
          </w:rPr>
          <w:t>(二)、模塑绝缘制品项目实施进度安排</w:t>
        </w:r>
        <w:r>
          <w:tab/>
        </w:r>
        <w:r>
          <w:fldChar w:fldCharType="begin"/>
        </w:r>
        <w:r>
          <w:instrText xml:space="preserve"> PAGEREF _Toc31890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13" w:history="1">
        <w:r>
          <w:rPr>
            <w:rFonts w:ascii="仿宋" w:eastAsia="仿宋" w:hAnsi="仿宋" w:cs="仿宋" w:hint="eastAsia"/>
            <w:lang w:eastAsia="zh-CN"/>
          </w:rPr>
          <w:t>十五、模塑绝缘制品行业行业创新驱动</w:t>
        </w:r>
        <w:r>
          <w:tab/>
        </w:r>
        <w:r>
          <w:fldChar w:fldCharType="begin"/>
        </w:r>
        <w:r>
          <w:instrText xml:space="preserve"> PAGEREF _Toc7713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12" w:history="1">
        <w:r>
          <w:rPr>
            <w:rFonts w:ascii="仿宋" w:eastAsia="仿宋" w:hAnsi="仿宋" w:cs="仿宋" w:hint="eastAsia"/>
            <w:lang w:eastAsia="zh-CN"/>
          </w:rPr>
          <w:t>(一)、技术创新</w:t>
        </w:r>
        <w:r>
          <w:tab/>
        </w:r>
        <w:r>
          <w:fldChar w:fldCharType="begin"/>
        </w:r>
        <w:r>
          <w:instrText xml:space="preserve"> PAGEREF _Toc20112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4707" w:history="1">
        <w:r>
          <w:rPr>
            <w:rFonts w:ascii="仿宋" w:eastAsia="仿宋" w:hAnsi="仿宋" w:cs="仿宋" w:hint="eastAsia"/>
            <w:lang w:eastAsia="zh-CN"/>
          </w:rPr>
          <w:t>(二)、设计创新</w:t>
        </w:r>
        <w:r>
          <w:tab/>
        </w:r>
        <w:r>
          <w:fldChar w:fldCharType="begin"/>
        </w:r>
        <w:r>
          <w:instrText xml:space="preserve"> PAGEREF _Toc4707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98" w:history="1">
        <w:r>
          <w:rPr>
            <w:rFonts w:ascii="仿宋" w:eastAsia="仿宋" w:hAnsi="仿宋" w:cs="仿宋" w:hint="eastAsia"/>
            <w:lang w:eastAsia="zh-CN"/>
          </w:rPr>
          <w:t>(三)、材料创新</w:t>
        </w:r>
        <w:r>
          <w:tab/>
        </w:r>
        <w:r>
          <w:fldChar w:fldCharType="begin"/>
        </w:r>
        <w:r>
          <w:instrText xml:space="preserve"> PAGEREF _Toc18998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79" w:history="1">
        <w:r>
          <w:rPr>
            <w:rFonts w:ascii="仿宋" w:eastAsia="仿宋" w:hAnsi="仿宋" w:cs="仿宋" w:hint="eastAsia"/>
            <w:lang w:eastAsia="zh-CN"/>
          </w:rPr>
          <w:t>(四)、营销创新</w:t>
        </w:r>
        <w:r>
          <w:tab/>
        </w:r>
        <w:r>
          <w:fldChar w:fldCharType="begin"/>
        </w:r>
        <w:r>
          <w:instrText xml:space="preserve"> PAGEREF _Toc20679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243" w:history="1">
        <w:r>
          <w:rPr>
            <w:rFonts w:ascii="仿宋" w:eastAsia="仿宋" w:hAnsi="仿宋" w:cs="仿宋" w:hint="eastAsia"/>
            <w:lang w:eastAsia="zh-CN"/>
          </w:rPr>
          <w:t>十六、市场营销策略与推广计划</w:t>
        </w:r>
        <w:r>
          <w:tab/>
        </w:r>
        <w:r>
          <w:fldChar w:fldCharType="begin"/>
        </w:r>
        <w:r>
          <w:instrText xml:space="preserve"> PAGEREF _Toc19243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37" w:history="1">
        <w:r>
          <w:rPr>
            <w:rFonts w:ascii="仿宋" w:eastAsia="仿宋" w:hAnsi="仿宋" w:cs="仿宋" w:hint="eastAsia"/>
            <w:lang w:eastAsia="zh-CN"/>
          </w:rPr>
          <w:t>(一)、目标市场与客户定位</w:t>
        </w:r>
        <w:r>
          <w:tab/>
        </w:r>
        <w:r>
          <w:fldChar w:fldCharType="begin"/>
        </w:r>
        <w:r>
          <w:instrText xml:space="preserve"> PAGEREF _Toc10537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0" w:history="1">
        <w:r>
          <w:rPr>
            <w:rFonts w:ascii="仿宋" w:eastAsia="仿宋" w:hAnsi="仿宋" w:cs="仿宋" w:hint="eastAsia"/>
            <w:lang w:eastAsia="zh-CN"/>
          </w:rPr>
          <w:t>(二)、市场营销策略</w:t>
        </w:r>
        <w:r>
          <w:tab/>
        </w:r>
        <w:r>
          <w:fldChar w:fldCharType="begin"/>
        </w:r>
        <w:r>
          <w:instrText xml:space="preserve"> PAGEREF _Toc350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92" w:history="1">
        <w:r>
          <w:rPr>
            <w:rFonts w:ascii="仿宋" w:eastAsia="仿宋" w:hAnsi="仿宋" w:cs="仿宋" w:hint="eastAsia"/>
            <w:lang w:eastAsia="zh-CN"/>
          </w:rPr>
          <w:t>(三)、产品推广与品牌建设</w:t>
        </w:r>
        <w:r>
          <w:tab/>
        </w:r>
        <w:r>
          <w:fldChar w:fldCharType="begin"/>
        </w:r>
        <w:r>
          <w:instrText xml:space="preserve"> PAGEREF _Toc21792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25" w:history="1">
        <w:r>
          <w:rPr>
            <w:rFonts w:ascii="仿宋" w:eastAsia="仿宋" w:hAnsi="仿宋" w:cs="仿宋" w:hint="eastAsia"/>
            <w:lang w:eastAsia="zh-CN"/>
          </w:rPr>
          <w:t>(四)、销售渠道与分销策略</w:t>
        </w:r>
        <w:r>
          <w:tab/>
        </w:r>
        <w:r>
          <w:fldChar w:fldCharType="begin"/>
        </w:r>
        <w:r>
          <w:instrText xml:space="preserve"> PAGEREF _Toc27625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310" w:history="1">
        <w:r>
          <w:rPr>
            <w:rFonts w:ascii="仿宋" w:eastAsia="仿宋" w:hAnsi="仿宋" w:cs="仿宋" w:hint="eastAsia"/>
            <w:lang w:eastAsia="zh-CN"/>
          </w:rPr>
          <w:t>十七、模塑绝缘制品项目治理与监督</w:t>
        </w:r>
        <w:r>
          <w:tab/>
        </w:r>
        <w:r>
          <w:fldChar w:fldCharType="begin"/>
        </w:r>
        <w:r>
          <w:instrText xml:space="preserve"> PAGEREF _Toc15310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88" w:history="1">
        <w:r>
          <w:rPr>
            <w:rFonts w:ascii="仿宋" w:eastAsia="仿宋" w:hAnsi="仿宋" w:cs="仿宋" w:hint="eastAsia"/>
            <w:lang w:eastAsia="zh-CN"/>
          </w:rPr>
          <w:t>(一)、模塑绝缘制品项目治理结构</w:t>
        </w:r>
        <w:r>
          <w:tab/>
        </w:r>
        <w:r>
          <w:fldChar w:fldCharType="begin"/>
        </w:r>
        <w:r>
          <w:instrText xml:space="preserve"> PAGEREF _Toc28688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0" w:history="1">
        <w:r>
          <w:rPr>
            <w:rFonts w:ascii="仿宋" w:eastAsia="仿宋" w:hAnsi="仿宋" w:cs="仿宋" w:hint="eastAsia"/>
            <w:lang w:eastAsia="zh-CN"/>
          </w:rPr>
          <w:t>(二)、监督与审计</w:t>
        </w:r>
        <w:r>
          <w:tab/>
        </w:r>
        <w:r>
          <w:fldChar w:fldCharType="begin"/>
        </w:r>
        <w:r>
          <w:instrText xml:space="preserve"> PAGEREF _Toc1390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399" w:history="1">
        <w:r>
          <w:rPr>
            <w:rFonts w:ascii="仿宋" w:eastAsia="仿宋" w:hAnsi="仿宋" w:cs="仿宋" w:hint="eastAsia"/>
            <w:lang w:eastAsia="zh-CN"/>
          </w:rPr>
          <w:t>十八、技术创新与研发计划</w:t>
        </w:r>
        <w:r>
          <w:tab/>
        </w:r>
        <w:r>
          <w:fldChar w:fldCharType="begin"/>
        </w:r>
        <w:r>
          <w:instrText xml:space="preserve"> PAGEREF _Toc5399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6" w:history="1">
        <w:r>
          <w:rPr>
            <w:rFonts w:ascii="仿宋" w:eastAsia="仿宋" w:hAnsi="仿宋" w:cs="仿宋" w:hint="eastAsia"/>
            <w:lang w:eastAsia="zh-CN"/>
          </w:rPr>
          <w:t>(一)、技术创新策略</w:t>
        </w:r>
        <w:r>
          <w:tab/>
        </w:r>
        <w:r>
          <w:fldChar w:fldCharType="begin"/>
        </w:r>
        <w:r>
          <w:instrText xml:space="preserve"> PAGEREF _Toc1086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14" w:history="1">
        <w:r>
          <w:rPr>
            <w:rFonts w:ascii="仿宋" w:eastAsia="仿宋" w:hAnsi="仿宋" w:cs="仿宋" w:hint="eastAsia"/>
            <w:lang w:eastAsia="zh-CN"/>
          </w:rPr>
          <w:t>(二)、研发资源配置</w:t>
        </w:r>
        <w:r>
          <w:tab/>
        </w:r>
        <w:r>
          <w:fldChar w:fldCharType="begin"/>
        </w:r>
        <w:r>
          <w:instrText xml:space="preserve"> PAGEREF _Toc29714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28" w:history="1">
        <w:r>
          <w:rPr>
            <w:rFonts w:ascii="仿宋" w:eastAsia="仿宋" w:hAnsi="仿宋" w:cs="仿宋" w:hint="eastAsia"/>
            <w:lang w:eastAsia="zh-CN"/>
          </w:rPr>
          <w:t>(三)、技术合作伙伴关系建设</w:t>
        </w:r>
        <w:r>
          <w:tab/>
        </w:r>
        <w:r>
          <w:fldChar w:fldCharType="begin"/>
        </w:r>
        <w:r>
          <w:instrText xml:space="preserve"> PAGEREF _Toc26028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915" w:history="1">
        <w:r>
          <w:rPr>
            <w:rFonts w:ascii="仿宋" w:eastAsia="仿宋" w:hAnsi="仿宋" w:cs="仿宋" w:hint="eastAsia"/>
            <w:lang w:eastAsia="zh-CN"/>
          </w:rPr>
          <w:t>十九、供应链管理</w:t>
        </w:r>
        <w:r>
          <w:tab/>
        </w:r>
        <w:r>
          <w:fldChar w:fldCharType="begin"/>
        </w:r>
        <w:r>
          <w:instrText xml:space="preserve"> PAGEREF _Toc8915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88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_Toc30188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58" w:history="1">
        <w:r>
          <w:rPr>
            <w:rFonts w:ascii="仿宋" w:eastAsia="仿宋" w:hAnsi="仿宋" w:cs="仿宋" w:hint="eastAsia"/>
            <w:lang w:eastAsia="zh-CN"/>
          </w:rPr>
          <w:t>(二)、供应商选择与评估</w:t>
        </w:r>
        <w:r>
          <w:tab/>
        </w:r>
        <w:r>
          <w:fldChar w:fldCharType="begin"/>
        </w:r>
        <w:r>
          <w:instrText xml:space="preserve"> PAGEREF _Toc23458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48" w:history="1">
        <w:r>
          <w:rPr>
            <w:rFonts w:ascii="仿宋" w:eastAsia="仿宋" w:hAnsi="仿宋" w:cs="仿宋" w:hint="eastAsia"/>
            <w:lang w:eastAsia="zh-CN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_Toc20848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18" w:history="1">
        <w:r>
          <w:rPr>
            <w:rFonts w:ascii="仿宋" w:eastAsia="仿宋" w:hAnsi="仿宋" w:cs="仿宋" w:hint="eastAsia"/>
            <w:lang w:eastAsia="zh-CN"/>
          </w:rPr>
          <w:t>(四)、供应链风险管理</w:t>
        </w:r>
        <w:r>
          <w:tab/>
        </w:r>
        <w:r>
          <w:fldChar w:fldCharType="begin"/>
        </w:r>
        <w:r>
          <w:instrText xml:space="preserve"> PAGEREF _Toc28518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439" w:history="1">
        <w:r>
          <w:rPr>
            <w:rFonts w:ascii="仿宋" w:eastAsia="仿宋" w:hAnsi="仿宋" w:cs="仿宋" w:hint="eastAsia"/>
            <w:lang w:eastAsia="zh-CN"/>
          </w:rPr>
          <w:t>二十、经济影响分析</w:t>
        </w:r>
        <w:r>
          <w:tab/>
        </w:r>
        <w:r>
          <w:fldChar w:fldCharType="begin"/>
        </w:r>
        <w:r>
          <w:instrText xml:space="preserve"> PAGEREF _Toc31439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75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_Toc15975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62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_Toc16662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76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_Toc5076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6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_Toc426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56" w:history="1">
        <w:r>
          <w:rPr>
            <w:rFonts w:ascii="仿宋" w:eastAsia="仿宋" w:hAnsi="仿宋" w:cs="仿宋" w:hint="eastAsia"/>
            <w:lang w:eastAsia="zh-CN"/>
          </w:rPr>
          <w:t>二十一、员工管理与发展</w:t>
        </w:r>
        <w:r>
          <w:tab/>
        </w:r>
        <w:r>
          <w:fldChar w:fldCharType="begin"/>
        </w:r>
        <w:r>
          <w:instrText xml:space="preserve"> PAGEREF _Toc25256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63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_Toc27163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09" w:history="1">
        <w:r>
          <w:rPr>
            <w:rFonts w:ascii="仿宋" w:eastAsia="仿宋" w:hAnsi="仿宋" w:cs="仿宋" w:hint="eastAsia"/>
            <w:lang w:eastAsia="zh-CN"/>
          </w:rPr>
          <w:t>(二)、员工培训与发展</w:t>
        </w:r>
        <w:r>
          <w:tab/>
        </w:r>
        <w:r>
          <w:fldChar w:fldCharType="begin"/>
        </w:r>
        <w:r>
          <w:instrText xml:space="preserve"> PAGEREF _Toc5809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85" w:history="1">
        <w:r>
          <w:rPr>
            <w:rFonts w:ascii="仿宋" w:eastAsia="仿宋" w:hAnsi="仿宋" w:cs="仿宋" w:hint="eastAsia"/>
            <w:lang w:eastAsia="zh-CN"/>
          </w:rPr>
          <w:t>(三)、绩效管理与激励计划</w:t>
        </w:r>
        <w:r>
          <w:tab/>
        </w:r>
        <w:r>
          <w:fldChar w:fldCharType="begin"/>
        </w:r>
        <w:r>
          <w:instrText xml:space="preserve"> PAGEREF _Toc16785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0" w:history="1">
        <w:r>
          <w:rPr>
            <w:rFonts w:ascii="仿宋" w:eastAsia="仿宋" w:hAnsi="仿宋" w:cs="仿宋" w:hint="eastAsia"/>
            <w:lang w:eastAsia="zh-CN"/>
          </w:rPr>
          <w:t>二十二人力资源管理</w:t>
        </w:r>
        <w:r>
          <w:tab/>
        </w:r>
        <w:r>
          <w:fldChar w:fldCharType="begin"/>
        </w:r>
        <w:r>
          <w:instrText xml:space="preserve"> PAGEREF _Toc700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71" w:history="1">
        <w:r>
          <w:rPr>
            <w:rFonts w:ascii="仿宋" w:eastAsia="仿宋" w:hAnsi="仿宋" w:cs="仿宋" w:hint="eastAsia"/>
            <w:lang w:eastAsia="zh-CN"/>
          </w:rPr>
          <w:t>(一)、人力资源战略规划</w:t>
        </w:r>
        <w:r>
          <w:tab/>
        </w:r>
        <w:r>
          <w:fldChar w:fldCharType="begin"/>
        </w:r>
        <w:r>
          <w:instrText xml:space="preserve"> PAGEREF _Toc16071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53" w:history="1">
        <w:r>
          <w:rPr>
            <w:rFonts w:ascii="仿宋" w:eastAsia="仿宋" w:hAnsi="仿宋" w:cs="仿宋" w:hint="eastAsia"/>
            <w:lang w:eastAsia="zh-CN"/>
          </w:rPr>
          <w:t>(二)、人员招聘与选拔</w:t>
        </w:r>
        <w:r>
          <w:tab/>
        </w:r>
        <w:r>
          <w:fldChar w:fldCharType="begin"/>
        </w:r>
        <w:r>
          <w:instrText xml:space="preserve"> PAGEREF _Toc32053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85" w:history="1">
        <w:r>
          <w:rPr>
            <w:rFonts w:ascii="仿宋" w:eastAsia="仿宋" w:hAnsi="仿宋" w:cs="仿宋" w:hint="eastAsia"/>
            <w:lang w:eastAsia="zh-CN"/>
          </w:rPr>
          <w:t>(三)、员工培训与发展</w:t>
        </w:r>
        <w:r>
          <w:tab/>
        </w:r>
        <w:r>
          <w:fldChar w:fldCharType="begin"/>
        </w:r>
        <w:r>
          <w:instrText xml:space="preserve"> PAGEREF _Toc22185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9" w:history="1">
        <w:r>
          <w:rPr>
            <w:rFonts w:ascii="仿宋" w:eastAsia="仿宋" w:hAnsi="仿宋" w:cs="仿宋" w:hint="eastAsia"/>
            <w:lang w:eastAsia="zh-CN"/>
          </w:rPr>
          <w:t>(四)、绩效管理与激励</w:t>
        </w:r>
        <w:r>
          <w:tab/>
        </w:r>
        <w:r>
          <w:fldChar w:fldCharType="begin"/>
        </w:r>
        <w:r>
          <w:instrText xml:space="preserve"> PAGEREF _Toc1729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67" w:history="1">
        <w:r>
          <w:rPr>
            <w:rFonts w:ascii="仿宋" w:eastAsia="仿宋" w:hAnsi="仿宋" w:cs="仿宋" w:hint="eastAsia"/>
            <w:lang w:eastAsia="zh-CN"/>
          </w:rPr>
          <w:t>(五)、职业规划与晋升</w:t>
        </w:r>
        <w:r>
          <w:tab/>
        </w:r>
        <w:r>
          <w:fldChar w:fldCharType="begin"/>
        </w:r>
        <w:r>
          <w:instrText xml:space="preserve"> PAGEREF _Toc4367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31" w:history="1">
        <w:r>
          <w:rPr>
            <w:rFonts w:ascii="仿宋" w:eastAsia="仿宋" w:hAnsi="仿宋" w:cs="仿宋" w:hint="eastAsia"/>
            <w:lang w:eastAsia="zh-CN"/>
          </w:rPr>
          <w:t>(六)、员工关系与团队建设</w:t>
        </w:r>
        <w:r>
          <w:tab/>
        </w:r>
        <w:r>
          <w:fldChar w:fldCharType="begin"/>
        </w:r>
        <w:r>
          <w:instrText xml:space="preserve"> PAGEREF _Toc29331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2562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6673"/>
      <w:r>
        <w:rPr>
          <w:rFonts w:ascii="仿宋" w:eastAsia="仿宋" w:hAnsi="仿宋" w:cs="仿宋" w:hint="eastAsia"/>
          <w:sz w:val="28"/>
          <w:lang w:eastAsia="zh-CN"/>
        </w:rPr>
        <w:t>一、职业安全与劳动卫生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3052"/>
      <w:r>
        <w:rPr>
          <w:rFonts w:ascii="仿宋" w:eastAsia="仿宋" w:hAnsi="仿宋" w:cs="仿宋" w:hint="eastAsia"/>
          <w:lang w:eastAsia="zh-CN"/>
        </w:rPr>
        <w:t>(一)、消防安全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火灾安全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火灾设计原则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在模塑绝缘制品项目建设过程中，承办单位应全部使用阻燃建筑材料，按照"预防优先"的原则，明确定义火灾风险重点，并采取合适的安全消防措施，确保在火灾发生时能够迅速灭火和安全疏散，将损失降至最低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实施巡检制度，及时发现和处理异常情况，确保安全生产。在可能发生爆炸的场所，应采取正压或自然通风措施，以防止形成爆炸环境。在设计中，要严格遵守国家标准、行业规范和强制性标准，确保建筑结构和设备在生产过程中的质量和安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消防设计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https://d.book118.com/428127040073006042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模塑绝缘制品项目安全调研评估报告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模塑绝缘制品项目安全调研评估报告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模塑绝缘制品项目安全调研评估报告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模塑绝缘制品项目安全调研评估报告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模塑绝缘制品项目安全调研评估报告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7BD1141"/>
    <w:rsid w:val="4593521B"/>
    <w:rsid w:val="77BD1141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428127040073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2024-02-24T20:59:00Z</dcterms:created>
  <dcterms:modified xsi:type="dcterms:W3CDTF">2024-02-24T20:59:34Z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DAC17749E09D4122A75D27D89FCEA955_11</vt:lpwstr>
  </property>
  <property fmtid="{D5CDD505-2E9C-101B-9397-08002B2CF9AE}" pid="3" name="KSOProductBuildVer">
    <vt:lpwstr>2052-12.1.0.16250</vt:lpwstr>
  </property>
</Properties>
</file>