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煤炭分析项目规划设计蓝图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20" w:history="1">
        <w:r>
          <w:rPr>
            <w:rFonts w:ascii="仿宋" w:eastAsia="仿宋" w:hAnsi="仿宋" w:cs="仿宋" w:hint="eastAsia"/>
            <w:lang w:eastAsia="zh-CN"/>
          </w:rPr>
          <w:t>序言</w:t>
        </w:r>
        <w:r>
          <w:tab/>
        </w:r>
        <w:r>
          <w:fldChar w:fldCharType="begin"/>
        </w:r>
        <w:r>
          <w:instrText xml:space="preserve"> PAGEREF _Toc30020 \h </w:instrText>
        </w:r>
        <w:r>
          <w:fldChar w:fldCharType="separate"/>
        </w:r>
        <w:r>
          <w:t>3</w:t>
        </w:r>
        <w:r>
          <w:fldChar w:fldCharType="end"/>
        </w:r>
      </w:hyperlink>
    </w:p>
    <w:p>
      <w:pPr>
        <w:pStyle w:val="TOC1"/>
        <w:tabs>
          <w:tab w:val="right" w:leader="dot" w:pos="8306"/>
        </w:tabs>
      </w:pPr>
      <w:hyperlink w:anchor="_Toc5874" w:history="1">
        <w:r>
          <w:rPr>
            <w:rFonts w:ascii="仿宋" w:eastAsia="仿宋" w:hAnsi="仿宋" w:cs="仿宋" w:hint="eastAsia"/>
            <w:lang w:eastAsia="zh-CN"/>
          </w:rPr>
          <w:t>一、煤炭分析项目文档管理</w:t>
        </w:r>
        <w:r>
          <w:tab/>
        </w:r>
        <w:r>
          <w:fldChar w:fldCharType="begin"/>
        </w:r>
        <w:r>
          <w:instrText xml:space="preserve"> PAGEREF _Toc5874 \h </w:instrText>
        </w:r>
        <w:r>
          <w:fldChar w:fldCharType="separate"/>
        </w:r>
        <w:r>
          <w:t>3</w:t>
        </w:r>
        <w:r>
          <w:fldChar w:fldCharType="end"/>
        </w:r>
      </w:hyperlink>
    </w:p>
    <w:p>
      <w:pPr>
        <w:pStyle w:val="TOC2"/>
        <w:tabs>
          <w:tab w:val="right" w:leader="dot" w:pos="8306"/>
        </w:tabs>
      </w:pPr>
      <w:hyperlink w:anchor="_Toc16695" w:history="1">
        <w:r>
          <w:rPr>
            <w:rFonts w:ascii="仿宋" w:eastAsia="仿宋" w:hAnsi="仿宋" w:cs="仿宋" w:hint="eastAsia"/>
            <w:lang w:eastAsia="zh-CN"/>
          </w:rPr>
          <w:t>(一)、文档编制与审查</w:t>
        </w:r>
        <w:r>
          <w:tab/>
        </w:r>
        <w:r>
          <w:fldChar w:fldCharType="begin"/>
        </w:r>
        <w:r>
          <w:instrText xml:space="preserve"> PAGEREF _Toc16695 \h </w:instrText>
        </w:r>
        <w:r>
          <w:fldChar w:fldCharType="separate"/>
        </w:r>
        <w:r>
          <w:t>3</w:t>
        </w:r>
        <w:r>
          <w:fldChar w:fldCharType="end"/>
        </w:r>
      </w:hyperlink>
    </w:p>
    <w:p>
      <w:pPr>
        <w:pStyle w:val="TOC2"/>
        <w:tabs>
          <w:tab w:val="right" w:leader="dot" w:pos="8306"/>
        </w:tabs>
      </w:pPr>
      <w:hyperlink w:anchor="_Toc20911" w:history="1">
        <w:r>
          <w:rPr>
            <w:rFonts w:ascii="仿宋" w:eastAsia="仿宋" w:hAnsi="仿宋" w:cs="仿宋" w:hint="eastAsia"/>
            <w:lang w:eastAsia="zh-CN"/>
          </w:rPr>
          <w:t>(二)、文档发布与分发</w:t>
        </w:r>
        <w:r>
          <w:tab/>
        </w:r>
        <w:r>
          <w:fldChar w:fldCharType="begin"/>
        </w:r>
        <w:r>
          <w:instrText xml:space="preserve"> PAGEREF _Toc20911 \h </w:instrText>
        </w:r>
        <w:r>
          <w:fldChar w:fldCharType="separate"/>
        </w:r>
        <w:r>
          <w:t>4</w:t>
        </w:r>
        <w:r>
          <w:fldChar w:fldCharType="end"/>
        </w:r>
      </w:hyperlink>
    </w:p>
    <w:p>
      <w:pPr>
        <w:pStyle w:val="TOC2"/>
        <w:tabs>
          <w:tab w:val="right" w:leader="dot" w:pos="8306"/>
        </w:tabs>
      </w:pPr>
      <w:hyperlink w:anchor="_Toc31456" w:history="1">
        <w:r>
          <w:rPr>
            <w:rFonts w:ascii="仿宋" w:eastAsia="仿宋" w:hAnsi="仿宋" w:cs="仿宋" w:hint="eastAsia"/>
            <w:lang w:eastAsia="zh-CN"/>
          </w:rPr>
          <w:t>(三)、文档存档与归档</w:t>
        </w:r>
        <w:r>
          <w:tab/>
        </w:r>
        <w:r>
          <w:fldChar w:fldCharType="begin"/>
        </w:r>
        <w:r>
          <w:instrText xml:space="preserve"> PAGEREF _Toc31456 \h </w:instrText>
        </w:r>
        <w:r>
          <w:fldChar w:fldCharType="separate"/>
        </w:r>
        <w:r>
          <w:t>5</w:t>
        </w:r>
        <w:r>
          <w:fldChar w:fldCharType="end"/>
        </w:r>
      </w:hyperlink>
    </w:p>
    <w:p>
      <w:pPr>
        <w:pStyle w:val="TOC1"/>
        <w:tabs>
          <w:tab w:val="right" w:leader="dot" w:pos="8306"/>
        </w:tabs>
      </w:pPr>
      <w:hyperlink w:anchor="_Toc5678" w:history="1">
        <w:r>
          <w:rPr>
            <w:rFonts w:ascii="仿宋" w:eastAsia="仿宋" w:hAnsi="仿宋" w:cs="仿宋" w:hint="eastAsia"/>
            <w:lang w:eastAsia="zh-CN"/>
          </w:rPr>
          <w:t>二、煤炭分析项目绩效评估</w:t>
        </w:r>
        <w:r>
          <w:tab/>
        </w:r>
        <w:r>
          <w:fldChar w:fldCharType="begin"/>
        </w:r>
        <w:r>
          <w:instrText xml:space="preserve"> PAGEREF _Toc5678 \h </w:instrText>
        </w:r>
        <w:r>
          <w:fldChar w:fldCharType="separate"/>
        </w:r>
        <w:r>
          <w:t>6</w:t>
        </w:r>
        <w:r>
          <w:fldChar w:fldCharType="end"/>
        </w:r>
      </w:hyperlink>
    </w:p>
    <w:p>
      <w:pPr>
        <w:pStyle w:val="TOC2"/>
        <w:tabs>
          <w:tab w:val="right" w:leader="dot" w:pos="8306"/>
        </w:tabs>
      </w:pPr>
      <w:hyperlink w:anchor="_Toc19342" w:history="1">
        <w:r>
          <w:rPr>
            <w:rFonts w:ascii="仿宋" w:eastAsia="仿宋" w:hAnsi="仿宋" w:cs="仿宋" w:hint="eastAsia"/>
            <w:lang w:eastAsia="zh-CN"/>
          </w:rPr>
          <w:t>(一)、绩效评估指标</w:t>
        </w:r>
        <w:r>
          <w:tab/>
        </w:r>
        <w:r>
          <w:fldChar w:fldCharType="begin"/>
        </w:r>
        <w:r>
          <w:instrText xml:space="preserve"> PAGEREF _Toc19342 \h </w:instrText>
        </w:r>
        <w:r>
          <w:fldChar w:fldCharType="separate"/>
        </w:r>
        <w:r>
          <w:t>6</w:t>
        </w:r>
        <w:r>
          <w:fldChar w:fldCharType="end"/>
        </w:r>
      </w:hyperlink>
    </w:p>
    <w:p>
      <w:pPr>
        <w:pStyle w:val="TOC2"/>
        <w:tabs>
          <w:tab w:val="right" w:leader="dot" w:pos="8306"/>
        </w:tabs>
      </w:pPr>
      <w:hyperlink w:anchor="_Toc29122" w:history="1">
        <w:r>
          <w:rPr>
            <w:rFonts w:ascii="仿宋" w:eastAsia="仿宋" w:hAnsi="仿宋" w:cs="仿宋" w:hint="eastAsia"/>
            <w:lang w:eastAsia="zh-CN"/>
          </w:rPr>
          <w:t>(二)、绩效评估方法</w:t>
        </w:r>
        <w:r>
          <w:tab/>
        </w:r>
        <w:r>
          <w:fldChar w:fldCharType="begin"/>
        </w:r>
        <w:r>
          <w:instrText xml:space="preserve"> PAGEREF _Toc29122 \h </w:instrText>
        </w:r>
        <w:r>
          <w:fldChar w:fldCharType="separate"/>
        </w:r>
        <w:r>
          <w:t>7</w:t>
        </w:r>
        <w:r>
          <w:fldChar w:fldCharType="end"/>
        </w:r>
      </w:hyperlink>
    </w:p>
    <w:p>
      <w:pPr>
        <w:pStyle w:val="TOC2"/>
        <w:tabs>
          <w:tab w:val="right" w:leader="dot" w:pos="8306"/>
        </w:tabs>
      </w:pPr>
      <w:hyperlink w:anchor="_Toc22425" w:history="1">
        <w:r>
          <w:rPr>
            <w:rFonts w:ascii="仿宋" w:eastAsia="仿宋" w:hAnsi="仿宋" w:cs="仿宋" w:hint="eastAsia"/>
            <w:lang w:eastAsia="zh-CN"/>
          </w:rPr>
          <w:t>(三)、绩效评估周期</w:t>
        </w:r>
        <w:r>
          <w:tab/>
        </w:r>
        <w:r>
          <w:fldChar w:fldCharType="begin"/>
        </w:r>
        <w:r>
          <w:instrText xml:space="preserve"> PAGEREF _Toc22425 \h </w:instrText>
        </w:r>
        <w:r>
          <w:fldChar w:fldCharType="separate"/>
        </w:r>
        <w:r>
          <w:t>8</w:t>
        </w:r>
        <w:r>
          <w:fldChar w:fldCharType="end"/>
        </w:r>
      </w:hyperlink>
    </w:p>
    <w:p>
      <w:pPr>
        <w:pStyle w:val="TOC1"/>
        <w:tabs>
          <w:tab w:val="right" w:leader="dot" w:pos="8306"/>
        </w:tabs>
      </w:pPr>
      <w:hyperlink w:anchor="_Toc23146" w:history="1">
        <w:r>
          <w:rPr>
            <w:rFonts w:ascii="仿宋" w:eastAsia="仿宋" w:hAnsi="仿宋" w:cs="仿宋" w:hint="eastAsia"/>
            <w:lang w:eastAsia="zh-CN"/>
          </w:rPr>
          <w:t>三、煤炭分析项目土建工程</w:t>
        </w:r>
        <w:r>
          <w:tab/>
        </w:r>
        <w:r>
          <w:fldChar w:fldCharType="begin"/>
        </w:r>
        <w:r>
          <w:instrText xml:space="preserve"> PAGEREF _Toc23146 \h </w:instrText>
        </w:r>
        <w:r>
          <w:fldChar w:fldCharType="separate"/>
        </w:r>
        <w:r>
          <w:t>9</w:t>
        </w:r>
        <w:r>
          <w:fldChar w:fldCharType="end"/>
        </w:r>
      </w:hyperlink>
    </w:p>
    <w:p>
      <w:pPr>
        <w:pStyle w:val="TOC2"/>
        <w:tabs>
          <w:tab w:val="right" w:leader="dot" w:pos="8306"/>
        </w:tabs>
      </w:pPr>
      <w:hyperlink w:anchor="_Toc15337" w:history="1">
        <w:r>
          <w:rPr>
            <w:rFonts w:ascii="仿宋" w:eastAsia="仿宋" w:hAnsi="仿宋" w:cs="仿宋" w:hint="eastAsia"/>
            <w:lang w:eastAsia="zh-CN"/>
          </w:rPr>
          <w:t>(一)、建筑工程设计原则</w:t>
        </w:r>
        <w:r>
          <w:tab/>
        </w:r>
        <w:r>
          <w:fldChar w:fldCharType="begin"/>
        </w:r>
        <w:r>
          <w:instrText xml:space="preserve"> PAGEREF _Toc15337 \h </w:instrText>
        </w:r>
        <w:r>
          <w:fldChar w:fldCharType="separate"/>
        </w:r>
        <w:r>
          <w:t>9</w:t>
        </w:r>
        <w:r>
          <w:fldChar w:fldCharType="end"/>
        </w:r>
      </w:hyperlink>
    </w:p>
    <w:p>
      <w:pPr>
        <w:pStyle w:val="TOC2"/>
        <w:tabs>
          <w:tab w:val="right" w:leader="dot" w:pos="8306"/>
        </w:tabs>
      </w:pPr>
      <w:hyperlink w:anchor="_Toc1226" w:history="1">
        <w:r>
          <w:rPr>
            <w:rFonts w:ascii="仿宋" w:eastAsia="仿宋" w:hAnsi="仿宋" w:cs="仿宋" w:hint="eastAsia"/>
            <w:lang w:eastAsia="zh-CN"/>
          </w:rPr>
          <w:t>(二)、土建工程设计年限及安全等级</w:t>
        </w:r>
        <w:r>
          <w:tab/>
        </w:r>
        <w:r>
          <w:fldChar w:fldCharType="begin"/>
        </w:r>
        <w:r>
          <w:instrText xml:space="preserve"> PAGEREF _Toc1226 \h </w:instrText>
        </w:r>
        <w:r>
          <w:fldChar w:fldCharType="separate"/>
        </w:r>
        <w:r>
          <w:t>11</w:t>
        </w:r>
        <w:r>
          <w:fldChar w:fldCharType="end"/>
        </w:r>
      </w:hyperlink>
    </w:p>
    <w:p>
      <w:pPr>
        <w:pStyle w:val="TOC2"/>
        <w:tabs>
          <w:tab w:val="right" w:leader="dot" w:pos="8306"/>
        </w:tabs>
      </w:pPr>
      <w:hyperlink w:anchor="_Toc8320" w:history="1">
        <w:r>
          <w:rPr>
            <w:rFonts w:ascii="仿宋" w:eastAsia="仿宋" w:hAnsi="仿宋" w:cs="仿宋" w:hint="eastAsia"/>
            <w:lang w:eastAsia="zh-CN"/>
          </w:rPr>
          <w:t>(三)、建筑工程设计总体要求</w:t>
        </w:r>
        <w:r>
          <w:tab/>
        </w:r>
        <w:r>
          <w:fldChar w:fldCharType="begin"/>
        </w:r>
        <w:r>
          <w:instrText xml:space="preserve"> PAGEREF _Toc8320 \h </w:instrText>
        </w:r>
        <w:r>
          <w:fldChar w:fldCharType="separate"/>
        </w:r>
        <w:r>
          <w:t>12</w:t>
        </w:r>
        <w:r>
          <w:fldChar w:fldCharType="end"/>
        </w:r>
      </w:hyperlink>
    </w:p>
    <w:p>
      <w:pPr>
        <w:pStyle w:val="TOC2"/>
        <w:tabs>
          <w:tab w:val="right" w:leader="dot" w:pos="8306"/>
        </w:tabs>
      </w:pPr>
      <w:hyperlink w:anchor="_Toc28417" w:history="1">
        <w:r>
          <w:rPr>
            <w:rFonts w:ascii="仿宋" w:eastAsia="仿宋" w:hAnsi="仿宋" w:cs="仿宋" w:hint="eastAsia"/>
            <w:lang w:eastAsia="zh-CN"/>
          </w:rPr>
          <w:t>(四)、土建工程建设指标</w:t>
        </w:r>
        <w:r>
          <w:tab/>
        </w:r>
        <w:r>
          <w:fldChar w:fldCharType="begin"/>
        </w:r>
        <w:r>
          <w:instrText xml:space="preserve"> PAGEREF _Toc28417 \h </w:instrText>
        </w:r>
        <w:r>
          <w:fldChar w:fldCharType="separate"/>
        </w:r>
        <w:r>
          <w:t>12</w:t>
        </w:r>
        <w:r>
          <w:fldChar w:fldCharType="end"/>
        </w:r>
      </w:hyperlink>
    </w:p>
    <w:p>
      <w:pPr>
        <w:pStyle w:val="TOC1"/>
        <w:tabs>
          <w:tab w:val="right" w:leader="dot" w:pos="8306"/>
        </w:tabs>
      </w:pPr>
      <w:hyperlink w:anchor="_Toc20611" w:history="1">
        <w:r>
          <w:rPr>
            <w:rFonts w:ascii="仿宋" w:eastAsia="仿宋" w:hAnsi="仿宋" w:cs="仿宋" w:hint="eastAsia"/>
            <w:lang w:eastAsia="zh-CN"/>
          </w:rPr>
          <w:t>四、工艺说明</w:t>
        </w:r>
        <w:r>
          <w:tab/>
        </w:r>
        <w:r>
          <w:fldChar w:fldCharType="begin"/>
        </w:r>
        <w:r>
          <w:instrText xml:space="preserve"> PAGEREF _Toc20611 \h </w:instrText>
        </w:r>
        <w:r>
          <w:fldChar w:fldCharType="separate"/>
        </w:r>
        <w:r>
          <w:t>13</w:t>
        </w:r>
        <w:r>
          <w:fldChar w:fldCharType="end"/>
        </w:r>
      </w:hyperlink>
    </w:p>
    <w:p>
      <w:pPr>
        <w:pStyle w:val="TOC2"/>
        <w:tabs>
          <w:tab w:val="right" w:leader="dot" w:pos="8306"/>
        </w:tabs>
      </w:pPr>
      <w:hyperlink w:anchor="_Toc28447" w:history="1">
        <w:r>
          <w:rPr>
            <w:rFonts w:ascii="仿宋" w:eastAsia="仿宋" w:hAnsi="仿宋" w:cs="仿宋" w:hint="eastAsia"/>
            <w:lang w:eastAsia="zh-CN"/>
          </w:rPr>
          <w:t>(一)、技术管理特点</w:t>
        </w:r>
        <w:r>
          <w:tab/>
        </w:r>
        <w:r>
          <w:fldChar w:fldCharType="begin"/>
        </w:r>
        <w:r>
          <w:instrText xml:space="preserve"> PAGEREF _Toc28447 \h </w:instrText>
        </w:r>
        <w:r>
          <w:fldChar w:fldCharType="separate"/>
        </w:r>
        <w:r>
          <w:t>13</w:t>
        </w:r>
        <w:r>
          <w:fldChar w:fldCharType="end"/>
        </w:r>
      </w:hyperlink>
    </w:p>
    <w:p>
      <w:pPr>
        <w:pStyle w:val="TOC2"/>
        <w:tabs>
          <w:tab w:val="right" w:leader="dot" w:pos="8306"/>
        </w:tabs>
      </w:pPr>
      <w:hyperlink w:anchor="_Toc2901" w:history="1">
        <w:r>
          <w:rPr>
            <w:rFonts w:ascii="仿宋" w:eastAsia="仿宋" w:hAnsi="仿宋" w:cs="仿宋" w:hint="eastAsia"/>
            <w:lang w:eastAsia="zh-CN"/>
          </w:rPr>
          <w:t>(二)、煤炭分析项目工艺技术设计方案</w:t>
        </w:r>
        <w:r>
          <w:tab/>
        </w:r>
        <w:r>
          <w:fldChar w:fldCharType="begin"/>
        </w:r>
        <w:r>
          <w:instrText xml:space="preserve"> PAGEREF _Toc2901 \h </w:instrText>
        </w:r>
        <w:r>
          <w:fldChar w:fldCharType="separate"/>
        </w:r>
        <w:r>
          <w:t>14</w:t>
        </w:r>
        <w:r>
          <w:fldChar w:fldCharType="end"/>
        </w:r>
      </w:hyperlink>
    </w:p>
    <w:p>
      <w:pPr>
        <w:pStyle w:val="TOC2"/>
        <w:tabs>
          <w:tab w:val="right" w:leader="dot" w:pos="8306"/>
        </w:tabs>
      </w:pPr>
      <w:hyperlink w:anchor="_Toc19009" w:history="1">
        <w:r>
          <w:rPr>
            <w:rFonts w:ascii="仿宋" w:eastAsia="仿宋" w:hAnsi="仿宋" w:cs="仿宋" w:hint="eastAsia"/>
            <w:lang w:eastAsia="zh-CN"/>
          </w:rPr>
          <w:t>(三)、设备选型方案</w:t>
        </w:r>
        <w:r>
          <w:tab/>
        </w:r>
        <w:r>
          <w:fldChar w:fldCharType="begin"/>
        </w:r>
        <w:r>
          <w:instrText xml:space="preserve"> PAGEREF _Toc19009 \h </w:instrText>
        </w:r>
        <w:r>
          <w:fldChar w:fldCharType="separate"/>
        </w:r>
        <w:r>
          <w:t>15</w:t>
        </w:r>
        <w:r>
          <w:fldChar w:fldCharType="end"/>
        </w:r>
      </w:hyperlink>
    </w:p>
    <w:p>
      <w:pPr>
        <w:pStyle w:val="TOC1"/>
        <w:tabs>
          <w:tab w:val="right" w:leader="dot" w:pos="8306"/>
        </w:tabs>
      </w:pPr>
      <w:hyperlink w:anchor="_Toc8130" w:history="1">
        <w:r>
          <w:rPr>
            <w:rFonts w:ascii="仿宋" w:eastAsia="仿宋" w:hAnsi="仿宋" w:cs="仿宋" w:hint="eastAsia"/>
            <w:lang w:eastAsia="zh-CN"/>
          </w:rPr>
          <w:t>五、煤炭分析项目选址可行性分析</w:t>
        </w:r>
        <w:r>
          <w:tab/>
        </w:r>
        <w:r>
          <w:fldChar w:fldCharType="begin"/>
        </w:r>
        <w:r>
          <w:instrText xml:space="preserve"> PAGEREF _Toc8130 \h </w:instrText>
        </w:r>
        <w:r>
          <w:fldChar w:fldCharType="separate"/>
        </w:r>
        <w:r>
          <w:t>16</w:t>
        </w:r>
        <w:r>
          <w:fldChar w:fldCharType="end"/>
        </w:r>
      </w:hyperlink>
    </w:p>
    <w:p>
      <w:pPr>
        <w:pStyle w:val="TOC2"/>
        <w:tabs>
          <w:tab w:val="right" w:leader="dot" w:pos="8306"/>
        </w:tabs>
      </w:pPr>
      <w:hyperlink w:anchor="_Toc16801" w:history="1">
        <w:r>
          <w:rPr>
            <w:rFonts w:ascii="仿宋" w:eastAsia="仿宋" w:hAnsi="仿宋" w:cs="仿宋" w:hint="eastAsia"/>
            <w:lang w:eastAsia="zh-CN"/>
          </w:rPr>
          <w:t>(一)、煤炭分析项目选址</w:t>
        </w:r>
        <w:r>
          <w:tab/>
        </w:r>
        <w:r>
          <w:fldChar w:fldCharType="begin"/>
        </w:r>
        <w:r>
          <w:instrText xml:space="preserve"> PAGEREF _Toc16801 \h </w:instrText>
        </w:r>
        <w:r>
          <w:fldChar w:fldCharType="separate"/>
        </w:r>
        <w:r>
          <w:t>16</w:t>
        </w:r>
        <w:r>
          <w:fldChar w:fldCharType="end"/>
        </w:r>
      </w:hyperlink>
    </w:p>
    <w:p>
      <w:pPr>
        <w:pStyle w:val="TOC2"/>
        <w:tabs>
          <w:tab w:val="right" w:leader="dot" w:pos="8306"/>
        </w:tabs>
      </w:pPr>
      <w:hyperlink w:anchor="_Toc10573" w:history="1">
        <w:r>
          <w:rPr>
            <w:rFonts w:ascii="仿宋" w:eastAsia="仿宋" w:hAnsi="仿宋" w:cs="仿宋" w:hint="eastAsia"/>
            <w:lang w:eastAsia="zh-CN"/>
          </w:rPr>
          <w:t>(二)、用地控制指标</w:t>
        </w:r>
        <w:r>
          <w:tab/>
        </w:r>
        <w:r>
          <w:fldChar w:fldCharType="begin"/>
        </w:r>
        <w:r>
          <w:instrText xml:space="preserve"> PAGEREF _Toc10573 \h </w:instrText>
        </w:r>
        <w:r>
          <w:fldChar w:fldCharType="separate"/>
        </w:r>
        <w:r>
          <w:t>16</w:t>
        </w:r>
        <w:r>
          <w:fldChar w:fldCharType="end"/>
        </w:r>
      </w:hyperlink>
    </w:p>
    <w:p>
      <w:pPr>
        <w:pStyle w:val="TOC2"/>
        <w:tabs>
          <w:tab w:val="right" w:leader="dot" w:pos="8306"/>
        </w:tabs>
      </w:pPr>
      <w:hyperlink w:anchor="_Toc11551" w:history="1">
        <w:r>
          <w:rPr>
            <w:rFonts w:ascii="仿宋" w:eastAsia="仿宋" w:hAnsi="仿宋" w:cs="仿宋" w:hint="eastAsia"/>
            <w:lang w:eastAsia="zh-CN"/>
          </w:rPr>
          <w:t>(三)、节约用地措施</w:t>
        </w:r>
        <w:r>
          <w:tab/>
        </w:r>
        <w:r>
          <w:fldChar w:fldCharType="begin"/>
        </w:r>
        <w:r>
          <w:instrText xml:space="preserve"> PAGEREF _Toc11551 \h </w:instrText>
        </w:r>
        <w:r>
          <w:fldChar w:fldCharType="separate"/>
        </w:r>
        <w:r>
          <w:t>18</w:t>
        </w:r>
        <w:r>
          <w:fldChar w:fldCharType="end"/>
        </w:r>
      </w:hyperlink>
    </w:p>
    <w:p>
      <w:pPr>
        <w:pStyle w:val="TOC2"/>
        <w:tabs>
          <w:tab w:val="right" w:leader="dot" w:pos="8306"/>
        </w:tabs>
      </w:pPr>
      <w:hyperlink w:anchor="_Toc18714" w:history="1">
        <w:r>
          <w:rPr>
            <w:rFonts w:ascii="仿宋" w:eastAsia="仿宋" w:hAnsi="仿宋" w:cs="仿宋" w:hint="eastAsia"/>
            <w:lang w:eastAsia="zh-CN"/>
          </w:rPr>
          <w:t>(四)、总图布置方案</w:t>
        </w:r>
        <w:r>
          <w:tab/>
        </w:r>
        <w:r>
          <w:fldChar w:fldCharType="begin"/>
        </w:r>
        <w:r>
          <w:instrText xml:space="preserve"> PAGEREF _Toc18714 \h </w:instrText>
        </w:r>
        <w:r>
          <w:fldChar w:fldCharType="separate"/>
        </w:r>
        <w:r>
          <w:t>19</w:t>
        </w:r>
        <w:r>
          <w:fldChar w:fldCharType="end"/>
        </w:r>
      </w:hyperlink>
    </w:p>
    <w:p>
      <w:pPr>
        <w:pStyle w:val="TOC2"/>
        <w:tabs>
          <w:tab w:val="right" w:leader="dot" w:pos="8306"/>
        </w:tabs>
      </w:pPr>
      <w:hyperlink w:anchor="_Toc14087" w:history="1">
        <w:r>
          <w:rPr>
            <w:rFonts w:ascii="仿宋" w:eastAsia="仿宋" w:hAnsi="仿宋" w:cs="仿宋" w:hint="eastAsia"/>
            <w:lang w:eastAsia="zh-CN"/>
          </w:rPr>
          <w:t>(五)、选址综合评价</w:t>
        </w:r>
        <w:r>
          <w:tab/>
        </w:r>
        <w:r>
          <w:fldChar w:fldCharType="begin"/>
        </w:r>
        <w:r>
          <w:instrText xml:space="preserve"> PAGEREF _Toc14087 \h </w:instrText>
        </w:r>
        <w:r>
          <w:fldChar w:fldCharType="separate"/>
        </w:r>
        <w:r>
          <w:t>20</w:t>
        </w:r>
        <w:r>
          <w:fldChar w:fldCharType="end"/>
        </w:r>
      </w:hyperlink>
    </w:p>
    <w:p>
      <w:pPr>
        <w:pStyle w:val="TOC1"/>
        <w:tabs>
          <w:tab w:val="right" w:leader="dot" w:pos="8306"/>
        </w:tabs>
      </w:pPr>
      <w:hyperlink w:anchor="_Toc16146" w:history="1">
        <w:r>
          <w:rPr>
            <w:rFonts w:ascii="仿宋" w:eastAsia="仿宋" w:hAnsi="仿宋" w:cs="仿宋" w:hint="eastAsia"/>
            <w:lang w:eastAsia="zh-CN"/>
          </w:rPr>
          <w:t>六、煤炭分析项目概论</w:t>
        </w:r>
        <w:r>
          <w:tab/>
        </w:r>
        <w:r>
          <w:fldChar w:fldCharType="begin"/>
        </w:r>
        <w:r>
          <w:instrText xml:space="preserve"> PAGEREF _Toc16146 \h </w:instrText>
        </w:r>
        <w:r>
          <w:fldChar w:fldCharType="separate"/>
        </w:r>
        <w:r>
          <w:t>22</w:t>
        </w:r>
        <w:r>
          <w:fldChar w:fldCharType="end"/>
        </w:r>
      </w:hyperlink>
    </w:p>
    <w:p>
      <w:pPr>
        <w:pStyle w:val="TOC2"/>
        <w:tabs>
          <w:tab w:val="right" w:leader="dot" w:pos="8306"/>
        </w:tabs>
      </w:pPr>
      <w:hyperlink w:anchor="_Toc11048" w:history="1">
        <w:r>
          <w:rPr>
            <w:rFonts w:ascii="仿宋" w:eastAsia="仿宋" w:hAnsi="仿宋" w:cs="仿宋" w:hint="eastAsia"/>
            <w:lang w:eastAsia="zh-CN"/>
          </w:rPr>
          <w:t>(一)、煤炭分析项目概况</w:t>
        </w:r>
        <w:r>
          <w:tab/>
        </w:r>
        <w:r>
          <w:fldChar w:fldCharType="begin"/>
        </w:r>
        <w:r>
          <w:instrText xml:space="preserve"> PAGEREF _Toc11048 \h </w:instrText>
        </w:r>
        <w:r>
          <w:fldChar w:fldCharType="separate"/>
        </w:r>
        <w:r>
          <w:t>22</w:t>
        </w:r>
        <w:r>
          <w:fldChar w:fldCharType="end"/>
        </w:r>
      </w:hyperlink>
    </w:p>
    <w:p>
      <w:pPr>
        <w:pStyle w:val="TOC2"/>
        <w:tabs>
          <w:tab w:val="right" w:leader="dot" w:pos="8306"/>
        </w:tabs>
      </w:pPr>
      <w:hyperlink w:anchor="_Toc11567" w:history="1">
        <w:r>
          <w:rPr>
            <w:rFonts w:ascii="仿宋" w:eastAsia="仿宋" w:hAnsi="仿宋" w:cs="仿宋" w:hint="eastAsia"/>
            <w:lang w:eastAsia="zh-CN"/>
          </w:rPr>
          <w:t>(二)、煤炭分析项目目标</w:t>
        </w:r>
        <w:r>
          <w:tab/>
        </w:r>
        <w:r>
          <w:fldChar w:fldCharType="begin"/>
        </w:r>
        <w:r>
          <w:instrText xml:space="preserve"> PAGEREF _Toc11567 \h </w:instrText>
        </w:r>
        <w:r>
          <w:fldChar w:fldCharType="separate"/>
        </w:r>
        <w:r>
          <w:t>24</w:t>
        </w:r>
        <w:r>
          <w:fldChar w:fldCharType="end"/>
        </w:r>
      </w:hyperlink>
    </w:p>
    <w:p>
      <w:pPr>
        <w:pStyle w:val="TOC2"/>
        <w:tabs>
          <w:tab w:val="right" w:leader="dot" w:pos="8306"/>
        </w:tabs>
      </w:pPr>
      <w:hyperlink w:anchor="_Toc7028" w:history="1">
        <w:r>
          <w:rPr>
            <w:rFonts w:ascii="仿宋" w:eastAsia="仿宋" w:hAnsi="仿宋" w:cs="仿宋" w:hint="eastAsia"/>
            <w:lang w:eastAsia="zh-CN"/>
          </w:rPr>
          <w:t>(三)、煤炭分析项目提出的理由</w:t>
        </w:r>
        <w:r>
          <w:tab/>
        </w:r>
        <w:r>
          <w:fldChar w:fldCharType="begin"/>
        </w:r>
        <w:r>
          <w:instrText xml:space="preserve"> PAGEREF _Toc7028 \h </w:instrText>
        </w:r>
        <w:r>
          <w:fldChar w:fldCharType="separate"/>
        </w:r>
        <w:r>
          <w:t>25</w:t>
        </w:r>
        <w:r>
          <w:fldChar w:fldCharType="end"/>
        </w:r>
      </w:hyperlink>
    </w:p>
    <w:p>
      <w:pPr>
        <w:pStyle w:val="TOC2"/>
        <w:tabs>
          <w:tab w:val="right" w:leader="dot" w:pos="8306"/>
        </w:tabs>
      </w:pPr>
      <w:hyperlink w:anchor="_Toc24076" w:history="1">
        <w:r>
          <w:rPr>
            <w:rFonts w:ascii="仿宋" w:eastAsia="仿宋" w:hAnsi="仿宋" w:cs="仿宋" w:hint="eastAsia"/>
            <w:lang w:eastAsia="zh-CN"/>
          </w:rPr>
          <w:t>(四)、煤炭分析项目意义</w:t>
        </w:r>
        <w:r>
          <w:tab/>
        </w:r>
        <w:r>
          <w:fldChar w:fldCharType="begin"/>
        </w:r>
        <w:r>
          <w:instrText xml:space="preserve"> PAGEREF _Toc24076 \h </w:instrText>
        </w:r>
        <w:r>
          <w:fldChar w:fldCharType="separate"/>
        </w:r>
        <w:r>
          <w:t>26</w:t>
        </w:r>
        <w:r>
          <w:fldChar w:fldCharType="end"/>
        </w:r>
      </w:hyperlink>
    </w:p>
    <w:p>
      <w:pPr>
        <w:pStyle w:val="TOC2"/>
        <w:tabs>
          <w:tab w:val="right" w:leader="dot" w:pos="8306"/>
        </w:tabs>
      </w:pPr>
      <w:hyperlink w:anchor="_Toc28347" w:history="1">
        <w:r>
          <w:rPr>
            <w:rFonts w:ascii="仿宋" w:eastAsia="仿宋" w:hAnsi="仿宋" w:cs="仿宋" w:hint="eastAsia"/>
            <w:lang w:eastAsia="zh-CN"/>
          </w:rPr>
          <w:t>(五)、煤炭分析项目背景</w:t>
        </w:r>
        <w:r>
          <w:tab/>
        </w:r>
        <w:r>
          <w:fldChar w:fldCharType="begin"/>
        </w:r>
        <w:r>
          <w:instrText xml:space="preserve"> PAGEREF _Toc28347 \h </w:instrText>
        </w:r>
        <w:r>
          <w:fldChar w:fldCharType="separate"/>
        </w:r>
        <w:r>
          <w:t>27</w:t>
        </w:r>
        <w:r>
          <w:fldChar w:fldCharType="end"/>
        </w:r>
      </w:hyperlink>
    </w:p>
    <w:p>
      <w:pPr>
        <w:pStyle w:val="TOC1"/>
        <w:tabs>
          <w:tab w:val="right" w:leader="dot" w:pos="8306"/>
        </w:tabs>
      </w:pPr>
      <w:hyperlink w:anchor="_Toc28985" w:history="1">
        <w:r>
          <w:rPr>
            <w:rFonts w:ascii="仿宋" w:eastAsia="仿宋" w:hAnsi="仿宋" w:cs="仿宋" w:hint="eastAsia"/>
            <w:lang w:eastAsia="zh-CN"/>
          </w:rPr>
          <w:t>七、煤炭分析项目技术管理</w:t>
        </w:r>
        <w:r>
          <w:tab/>
        </w:r>
        <w:r>
          <w:fldChar w:fldCharType="begin"/>
        </w:r>
        <w:r>
          <w:instrText xml:space="preserve"> PAGEREF _Toc28985 \h </w:instrText>
        </w:r>
        <w:r>
          <w:fldChar w:fldCharType="separate"/>
        </w:r>
        <w:r>
          <w:t>28</w:t>
        </w:r>
        <w:r>
          <w:fldChar w:fldCharType="end"/>
        </w:r>
      </w:hyperlink>
    </w:p>
    <w:p>
      <w:pPr>
        <w:pStyle w:val="TOC2"/>
        <w:tabs>
          <w:tab w:val="right" w:leader="dot" w:pos="8306"/>
        </w:tabs>
      </w:pPr>
      <w:hyperlink w:anchor="_Toc21067" w:history="1">
        <w:r>
          <w:rPr>
            <w:rFonts w:ascii="仿宋" w:eastAsia="仿宋" w:hAnsi="仿宋" w:cs="仿宋" w:hint="eastAsia"/>
            <w:lang w:eastAsia="zh-CN"/>
          </w:rPr>
          <w:t>(一)、技术方案选用方向</w:t>
        </w:r>
        <w:r>
          <w:tab/>
        </w:r>
        <w:r>
          <w:fldChar w:fldCharType="begin"/>
        </w:r>
        <w:r>
          <w:instrText xml:space="preserve"> PAGEREF _Toc21067 \h </w:instrText>
        </w:r>
        <w:r>
          <w:fldChar w:fldCharType="separate"/>
        </w:r>
        <w:r>
          <w:t>28</w:t>
        </w:r>
        <w:r>
          <w:fldChar w:fldCharType="end"/>
        </w:r>
      </w:hyperlink>
    </w:p>
    <w:p>
      <w:pPr>
        <w:pStyle w:val="TOC2"/>
        <w:tabs>
          <w:tab w:val="right" w:leader="dot" w:pos="8306"/>
        </w:tabs>
      </w:pPr>
      <w:hyperlink w:anchor="_Toc8927" w:history="1">
        <w:r>
          <w:rPr>
            <w:rFonts w:ascii="仿宋" w:eastAsia="仿宋" w:hAnsi="仿宋" w:cs="仿宋" w:hint="eastAsia"/>
            <w:lang w:eastAsia="zh-CN"/>
          </w:rPr>
          <w:t>(二)、工艺技术方案选用原则</w:t>
        </w:r>
        <w:r>
          <w:tab/>
        </w:r>
        <w:r>
          <w:fldChar w:fldCharType="begin"/>
        </w:r>
        <w:r>
          <w:instrText xml:space="preserve"> PAGEREF _Toc8927 \h </w:instrText>
        </w:r>
        <w:r>
          <w:fldChar w:fldCharType="separate"/>
        </w:r>
        <w:r>
          <w:t>30</w:t>
        </w:r>
        <w:r>
          <w:fldChar w:fldCharType="end"/>
        </w:r>
      </w:hyperlink>
    </w:p>
    <w:p>
      <w:pPr>
        <w:pStyle w:val="TOC2"/>
        <w:tabs>
          <w:tab w:val="right" w:leader="dot" w:pos="8306"/>
        </w:tabs>
      </w:pPr>
      <w:hyperlink w:anchor="_Toc3446" w:history="1">
        <w:r>
          <w:rPr>
            <w:rFonts w:ascii="仿宋" w:eastAsia="仿宋" w:hAnsi="仿宋" w:cs="仿宋" w:hint="eastAsia"/>
            <w:lang w:eastAsia="zh-CN"/>
          </w:rPr>
          <w:t>(三)、工艺技术方案要求</w:t>
        </w:r>
        <w:r>
          <w:tab/>
        </w:r>
        <w:r>
          <w:fldChar w:fldCharType="begin"/>
        </w:r>
        <w:r>
          <w:instrText xml:space="preserve"> PAGEREF _Toc3446 \h </w:instrText>
        </w:r>
        <w:r>
          <w:fldChar w:fldCharType="separate"/>
        </w:r>
        <w:r>
          <w:t>32</w:t>
        </w:r>
        <w:r>
          <w:fldChar w:fldCharType="end"/>
        </w:r>
      </w:hyperlink>
    </w:p>
    <w:p>
      <w:pPr>
        <w:pStyle w:val="TOC1"/>
        <w:tabs>
          <w:tab w:val="right" w:leader="dot" w:pos="8306"/>
        </w:tabs>
      </w:pPr>
      <w:hyperlink w:anchor="_Toc20909" w:history="1">
        <w:r>
          <w:rPr>
            <w:rFonts w:ascii="仿宋" w:eastAsia="仿宋" w:hAnsi="仿宋" w:cs="仿宋" w:hint="eastAsia"/>
            <w:lang w:eastAsia="zh-CN"/>
          </w:rPr>
          <w:t>八、煤炭分析项目经营效益</w:t>
        </w:r>
        <w:r>
          <w:tab/>
        </w:r>
        <w:r>
          <w:fldChar w:fldCharType="begin"/>
        </w:r>
        <w:r>
          <w:instrText xml:space="preserve"> PAGEREF _Toc20909 \h </w:instrText>
        </w:r>
        <w:r>
          <w:fldChar w:fldCharType="separate"/>
        </w:r>
        <w:r>
          <w:t>34</w:t>
        </w:r>
        <w:r>
          <w:fldChar w:fldCharType="end"/>
        </w:r>
      </w:hyperlink>
    </w:p>
    <w:p>
      <w:pPr>
        <w:pStyle w:val="TOC2"/>
        <w:tabs>
          <w:tab w:val="right" w:leader="dot" w:pos="8306"/>
        </w:tabs>
      </w:pPr>
      <w:hyperlink w:anchor="_Toc28229" w:history="1">
        <w:r>
          <w:rPr>
            <w:rFonts w:ascii="仿宋" w:eastAsia="仿宋" w:hAnsi="仿宋" w:cs="仿宋" w:hint="eastAsia"/>
            <w:lang w:eastAsia="zh-CN"/>
          </w:rPr>
          <w:t>(一)、经济评价财务测算</w:t>
        </w:r>
        <w:r>
          <w:tab/>
        </w:r>
        <w:r>
          <w:fldChar w:fldCharType="begin"/>
        </w:r>
        <w:r>
          <w:instrText xml:space="preserve"> PAGEREF _Toc28229 \h </w:instrText>
        </w:r>
        <w:r>
          <w:fldChar w:fldCharType="separate"/>
        </w:r>
        <w:r>
          <w:t>34</w:t>
        </w:r>
        <w:r>
          <w:fldChar w:fldCharType="end"/>
        </w:r>
      </w:hyperlink>
    </w:p>
    <w:p>
      <w:pPr>
        <w:pStyle w:val="TOC2"/>
        <w:tabs>
          <w:tab w:val="right" w:leader="dot" w:pos="8306"/>
        </w:tabs>
      </w:pPr>
      <w:hyperlink w:anchor="_Toc15669" w:history="1">
        <w:r>
          <w:rPr>
            <w:rFonts w:ascii="仿宋" w:eastAsia="仿宋" w:hAnsi="仿宋" w:cs="仿宋" w:hint="eastAsia"/>
            <w:lang w:eastAsia="zh-CN"/>
          </w:rPr>
          <w:t>(二)、煤炭分析项目盈利能力分析</w:t>
        </w:r>
        <w:r>
          <w:tab/>
        </w:r>
        <w:r>
          <w:fldChar w:fldCharType="begin"/>
        </w:r>
        <w:r>
          <w:instrText xml:space="preserve"> PAGEREF _Toc15669 \h </w:instrText>
        </w:r>
        <w:r>
          <w:fldChar w:fldCharType="separate"/>
        </w:r>
        <w:r>
          <w:t>35</w:t>
        </w:r>
        <w:r>
          <w:fldChar w:fldCharType="end"/>
        </w:r>
      </w:hyperlink>
    </w:p>
    <w:p>
      <w:pPr>
        <w:pStyle w:val="TOC1"/>
        <w:tabs>
          <w:tab w:val="right" w:leader="dot" w:pos="8306"/>
        </w:tabs>
      </w:pPr>
      <w:hyperlink w:anchor="_Toc238" w:history="1">
        <w:r>
          <w:rPr>
            <w:rFonts w:ascii="仿宋" w:eastAsia="仿宋" w:hAnsi="仿宋" w:cs="仿宋" w:hint="eastAsia"/>
            <w:lang w:eastAsia="zh-CN"/>
          </w:rPr>
          <w:t>九、煤炭分析项目投资规划</w:t>
        </w:r>
        <w:r>
          <w:tab/>
        </w:r>
        <w:r>
          <w:fldChar w:fldCharType="begin"/>
        </w:r>
        <w:r>
          <w:instrText xml:space="preserve"> PAGEREF _Toc238 \h </w:instrText>
        </w:r>
        <w:r>
          <w:fldChar w:fldCharType="separate"/>
        </w:r>
        <w:r>
          <w:t>36</w:t>
        </w:r>
        <w:r>
          <w:fldChar w:fldCharType="end"/>
        </w:r>
      </w:hyperlink>
    </w:p>
    <w:p>
      <w:pPr>
        <w:pStyle w:val="TOC2"/>
        <w:tabs>
          <w:tab w:val="right" w:leader="dot" w:pos="8306"/>
        </w:tabs>
      </w:pPr>
      <w:hyperlink w:anchor="_Toc2074" w:history="1">
        <w:r>
          <w:rPr>
            <w:rFonts w:ascii="仿宋" w:eastAsia="仿宋" w:hAnsi="仿宋" w:cs="仿宋" w:hint="eastAsia"/>
            <w:lang w:eastAsia="zh-CN"/>
          </w:rPr>
          <w:t>(一)、煤炭分析项目总投资估算</w:t>
        </w:r>
        <w:r>
          <w:tab/>
        </w:r>
        <w:r>
          <w:fldChar w:fldCharType="begin"/>
        </w:r>
        <w:r>
          <w:instrText xml:space="preserve"> PAGEREF _Toc2074 \h </w:instrText>
        </w:r>
        <w:r>
          <w:fldChar w:fldCharType="separate"/>
        </w:r>
        <w:r>
          <w:t>36</w:t>
        </w:r>
        <w:r>
          <w:fldChar w:fldCharType="end"/>
        </w:r>
      </w:hyperlink>
    </w:p>
    <w:p>
      <w:pPr>
        <w:pStyle w:val="TOC2"/>
        <w:tabs>
          <w:tab w:val="right" w:leader="dot" w:pos="8306"/>
        </w:tabs>
      </w:pPr>
      <w:hyperlink w:anchor="_Toc4033" w:history="1">
        <w:r>
          <w:rPr>
            <w:rFonts w:ascii="仿宋" w:eastAsia="仿宋" w:hAnsi="仿宋" w:cs="仿宋" w:hint="eastAsia"/>
            <w:lang w:eastAsia="zh-CN"/>
          </w:rPr>
          <w:t>(二)、资金筹措</w:t>
        </w:r>
        <w:r>
          <w:tab/>
        </w:r>
        <w:r>
          <w:fldChar w:fldCharType="begin"/>
        </w:r>
        <w:r>
          <w:instrText xml:space="preserve"> PAGEREF _Toc4033 \h </w:instrText>
        </w:r>
        <w:r>
          <w:fldChar w:fldCharType="separate"/>
        </w:r>
        <w:r>
          <w:t>38</w:t>
        </w:r>
        <w:r>
          <w:fldChar w:fldCharType="end"/>
        </w:r>
      </w:hyperlink>
    </w:p>
    <w:p>
      <w:pPr>
        <w:pStyle w:val="TOC1"/>
        <w:tabs>
          <w:tab w:val="right" w:leader="dot" w:pos="8306"/>
        </w:tabs>
      </w:pPr>
      <w:hyperlink w:anchor="_Toc9405" w:history="1">
        <w:r>
          <w:rPr>
            <w:rFonts w:ascii="仿宋" w:eastAsia="仿宋" w:hAnsi="仿宋" w:cs="仿宋" w:hint="eastAsia"/>
            <w:lang w:eastAsia="zh-CN"/>
          </w:rPr>
          <w:t>十、煤炭分析项目人力资源管理</w:t>
        </w:r>
        <w:r>
          <w:tab/>
        </w:r>
        <w:r>
          <w:fldChar w:fldCharType="begin"/>
        </w:r>
        <w:r>
          <w:instrText xml:space="preserve"> PAGEREF _Toc9405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1" w:history="1">
        <w:r>
          <w:rPr>
            <w:rFonts w:ascii="仿宋" w:eastAsia="仿宋" w:hAnsi="仿宋" w:cs="仿宋" w:hint="eastAsia"/>
            <w:lang w:eastAsia="zh-CN"/>
          </w:rPr>
          <w:t>(一)、建立健全的预算管理制度</w:t>
        </w:r>
        <w:r>
          <w:tab/>
        </w:r>
        <w:r>
          <w:fldChar w:fldCharType="begin"/>
        </w:r>
        <w:r>
          <w:instrText xml:space="preserve"> PAGEREF _Toc6051 \h </w:instrText>
        </w:r>
        <w:r>
          <w:fldChar w:fldCharType="separate"/>
        </w:r>
        <w:r>
          <w:t>38</w:t>
        </w:r>
        <w:r>
          <w:fldChar w:fldCharType="end"/>
        </w:r>
      </w:hyperlink>
    </w:p>
    <w:p>
      <w:pPr>
        <w:pStyle w:val="TOC2"/>
        <w:tabs>
          <w:tab w:val="right" w:leader="dot" w:pos="8306"/>
        </w:tabs>
      </w:pPr>
      <w:hyperlink w:anchor="_Toc18512" w:history="1">
        <w:r>
          <w:rPr>
            <w:rFonts w:ascii="仿宋" w:eastAsia="仿宋" w:hAnsi="仿宋" w:cs="仿宋" w:hint="eastAsia"/>
            <w:lang w:eastAsia="zh-CN"/>
          </w:rPr>
          <w:t>(二)、加强资金流动监控</w:t>
        </w:r>
        <w:r>
          <w:tab/>
        </w:r>
        <w:r>
          <w:fldChar w:fldCharType="begin"/>
        </w:r>
        <w:r>
          <w:instrText xml:space="preserve"> PAGEREF _Toc18512 \h </w:instrText>
        </w:r>
        <w:r>
          <w:fldChar w:fldCharType="separate"/>
        </w:r>
        <w:r>
          <w:t>40</w:t>
        </w:r>
        <w:r>
          <w:fldChar w:fldCharType="end"/>
        </w:r>
      </w:hyperlink>
    </w:p>
    <w:p>
      <w:pPr>
        <w:pStyle w:val="TOC2"/>
        <w:tabs>
          <w:tab w:val="right" w:leader="dot" w:pos="8306"/>
        </w:tabs>
      </w:pPr>
      <w:hyperlink w:anchor="_Toc32091" w:history="1">
        <w:r>
          <w:rPr>
            <w:rFonts w:ascii="仿宋" w:eastAsia="仿宋" w:hAnsi="仿宋" w:cs="仿宋" w:hint="eastAsia"/>
            <w:lang w:eastAsia="zh-CN"/>
          </w:rPr>
          <w:t>(三)、制定完善的风险控制机制</w:t>
        </w:r>
        <w:r>
          <w:tab/>
        </w:r>
        <w:r>
          <w:fldChar w:fldCharType="begin"/>
        </w:r>
        <w:r>
          <w:instrText xml:space="preserve"> PAGEREF _Toc32091 \h </w:instrText>
        </w:r>
        <w:r>
          <w:fldChar w:fldCharType="separate"/>
        </w:r>
        <w:r>
          <w:t>41</w:t>
        </w:r>
        <w:r>
          <w:fldChar w:fldCharType="end"/>
        </w:r>
      </w:hyperlink>
    </w:p>
    <w:p>
      <w:pPr>
        <w:pStyle w:val="TOC2"/>
        <w:tabs>
          <w:tab w:val="right" w:leader="dot" w:pos="8306"/>
        </w:tabs>
      </w:pPr>
      <w:hyperlink w:anchor="_Toc8052" w:history="1">
        <w:r>
          <w:rPr>
            <w:rFonts w:ascii="仿宋" w:eastAsia="仿宋" w:hAnsi="仿宋" w:cs="仿宋" w:hint="eastAsia"/>
            <w:lang w:eastAsia="zh-CN"/>
          </w:rPr>
          <w:t>(四)、优化成本管理</w:t>
        </w:r>
        <w:r>
          <w:tab/>
        </w:r>
        <w:r>
          <w:fldChar w:fldCharType="begin"/>
        </w:r>
        <w:r>
          <w:instrText xml:space="preserve"> PAGEREF _Toc8052 \h </w:instrText>
        </w:r>
        <w:r>
          <w:fldChar w:fldCharType="separate"/>
        </w:r>
        <w:r>
          <w:t>42</w:t>
        </w:r>
        <w:r>
          <w:fldChar w:fldCharType="end"/>
        </w:r>
      </w:hyperlink>
    </w:p>
    <w:p>
      <w:pPr>
        <w:pStyle w:val="TOC1"/>
        <w:tabs>
          <w:tab w:val="right" w:leader="dot" w:pos="8306"/>
        </w:tabs>
      </w:pPr>
      <w:hyperlink w:anchor="_Toc29235" w:history="1">
        <w:r>
          <w:rPr>
            <w:rFonts w:ascii="仿宋" w:eastAsia="仿宋" w:hAnsi="仿宋" w:cs="仿宋" w:hint="eastAsia"/>
            <w:lang w:eastAsia="zh-CN"/>
          </w:rPr>
          <w:t>十一、煤炭分析项目人力资源培养与发展</w:t>
        </w:r>
        <w:r>
          <w:tab/>
        </w:r>
        <w:r>
          <w:fldChar w:fldCharType="begin"/>
        </w:r>
        <w:r>
          <w:instrText xml:space="preserve"> PAGEREF _Toc29235 \h </w:instrText>
        </w:r>
        <w:r>
          <w:fldChar w:fldCharType="separate"/>
        </w:r>
        <w:r>
          <w:t>44</w:t>
        </w:r>
        <w:r>
          <w:fldChar w:fldCharType="end"/>
        </w:r>
      </w:hyperlink>
    </w:p>
    <w:p>
      <w:pPr>
        <w:pStyle w:val="TOC2"/>
        <w:tabs>
          <w:tab w:val="right" w:leader="dot" w:pos="8306"/>
        </w:tabs>
      </w:pPr>
      <w:hyperlink w:anchor="_Toc6344" w:history="1">
        <w:r>
          <w:rPr>
            <w:rFonts w:ascii="仿宋" w:eastAsia="仿宋" w:hAnsi="仿宋" w:cs="仿宋" w:hint="eastAsia"/>
            <w:lang w:eastAsia="zh-CN"/>
          </w:rPr>
          <w:t>(一)、人才需求与规划</w:t>
        </w:r>
        <w:r>
          <w:tab/>
        </w:r>
        <w:r>
          <w:fldChar w:fldCharType="begin"/>
        </w:r>
        <w:r>
          <w:instrText xml:space="preserve"> PAGEREF _Toc6344 \h </w:instrText>
        </w:r>
        <w:r>
          <w:fldChar w:fldCharType="separate"/>
        </w:r>
        <w:r>
          <w:t>44</w:t>
        </w:r>
        <w:r>
          <w:fldChar w:fldCharType="end"/>
        </w:r>
      </w:hyperlink>
    </w:p>
    <w:p>
      <w:pPr>
        <w:pStyle w:val="TOC2"/>
        <w:tabs>
          <w:tab w:val="right" w:leader="dot" w:pos="8306"/>
        </w:tabs>
      </w:pPr>
      <w:hyperlink w:anchor="_Toc10943" w:history="1">
        <w:r>
          <w:rPr>
            <w:rFonts w:ascii="仿宋" w:eastAsia="仿宋" w:hAnsi="仿宋" w:cs="仿宋" w:hint="eastAsia"/>
            <w:lang w:eastAsia="zh-CN"/>
          </w:rPr>
          <w:t>(二)、培训与发展计划</w:t>
        </w:r>
        <w:r>
          <w:tab/>
        </w:r>
        <w:r>
          <w:fldChar w:fldCharType="begin"/>
        </w:r>
        <w:r>
          <w:instrText xml:space="preserve"> PAGEREF _Toc10943 \h </w:instrText>
        </w:r>
        <w:r>
          <w:fldChar w:fldCharType="separate"/>
        </w:r>
        <w:r>
          <w:t>44</w:t>
        </w:r>
        <w:r>
          <w:fldChar w:fldCharType="end"/>
        </w:r>
      </w:hyperlink>
    </w:p>
    <w:p>
      <w:pPr>
        <w:pStyle w:val="TOC1"/>
        <w:tabs>
          <w:tab w:val="right" w:leader="dot" w:pos="8306"/>
        </w:tabs>
      </w:pPr>
      <w:hyperlink w:anchor="_Toc32035" w:history="1">
        <w:r>
          <w:rPr>
            <w:rFonts w:ascii="仿宋" w:eastAsia="仿宋" w:hAnsi="仿宋" w:cs="仿宋" w:hint="eastAsia"/>
            <w:lang w:eastAsia="zh-CN"/>
          </w:rPr>
          <w:t>十二、生产安全保护</w:t>
        </w:r>
        <w:r>
          <w:tab/>
        </w:r>
        <w:r>
          <w:fldChar w:fldCharType="begin"/>
        </w:r>
        <w:r>
          <w:instrText xml:space="preserve"> PAGEREF _Toc32035 \h </w:instrText>
        </w:r>
        <w:r>
          <w:fldChar w:fldCharType="separate"/>
        </w:r>
        <w:r>
          <w:t>45</w:t>
        </w:r>
        <w:r>
          <w:fldChar w:fldCharType="end"/>
        </w:r>
      </w:hyperlink>
    </w:p>
    <w:p>
      <w:pPr>
        <w:pStyle w:val="TOC2"/>
        <w:tabs>
          <w:tab w:val="right" w:leader="dot" w:pos="8306"/>
        </w:tabs>
      </w:pPr>
      <w:hyperlink w:anchor="_Toc24781" w:history="1">
        <w:r>
          <w:rPr>
            <w:rFonts w:ascii="仿宋" w:eastAsia="仿宋" w:hAnsi="仿宋" w:cs="仿宋" w:hint="eastAsia"/>
            <w:lang w:eastAsia="zh-CN"/>
          </w:rPr>
          <w:t>(一)、消防安全</w:t>
        </w:r>
        <w:r>
          <w:tab/>
        </w:r>
        <w:r>
          <w:fldChar w:fldCharType="begin"/>
        </w:r>
        <w:r>
          <w:instrText xml:space="preserve"> PAGEREF _Toc24781 \h </w:instrText>
        </w:r>
        <w:r>
          <w:fldChar w:fldCharType="separate"/>
        </w:r>
        <w:r>
          <w:t>45</w:t>
        </w:r>
        <w:r>
          <w:fldChar w:fldCharType="end"/>
        </w:r>
      </w:hyperlink>
    </w:p>
    <w:p>
      <w:pPr>
        <w:pStyle w:val="TOC2"/>
        <w:tabs>
          <w:tab w:val="right" w:leader="dot" w:pos="8306"/>
        </w:tabs>
      </w:pPr>
      <w:hyperlink w:anchor="_Toc2624" w:history="1">
        <w:r>
          <w:rPr>
            <w:rFonts w:ascii="仿宋" w:eastAsia="仿宋" w:hAnsi="仿宋" w:cs="仿宋" w:hint="eastAsia"/>
            <w:lang w:eastAsia="zh-CN"/>
          </w:rPr>
          <w:t>(二)、防火防爆总图布置措施</w:t>
        </w:r>
        <w:r>
          <w:tab/>
        </w:r>
        <w:r>
          <w:fldChar w:fldCharType="begin"/>
        </w:r>
        <w:r>
          <w:instrText xml:space="preserve"> PAGEREF _Toc2624 \h </w:instrText>
        </w:r>
        <w:r>
          <w:fldChar w:fldCharType="separate"/>
        </w:r>
        <w:r>
          <w:t>46</w:t>
        </w:r>
        <w:r>
          <w:fldChar w:fldCharType="end"/>
        </w:r>
      </w:hyperlink>
    </w:p>
    <w:p>
      <w:pPr>
        <w:pStyle w:val="TOC2"/>
        <w:tabs>
          <w:tab w:val="right" w:leader="dot" w:pos="8306"/>
        </w:tabs>
      </w:pPr>
      <w:hyperlink w:anchor="_Toc8640" w:history="1">
        <w:r>
          <w:rPr>
            <w:rFonts w:ascii="仿宋" w:eastAsia="仿宋" w:hAnsi="仿宋" w:cs="仿宋" w:hint="eastAsia"/>
            <w:lang w:eastAsia="zh-CN"/>
          </w:rPr>
          <w:t>(三)、自然灾害防范措施</w:t>
        </w:r>
        <w:r>
          <w:tab/>
        </w:r>
        <w:r>
          <w:fldChar w:fldCharType="begin"/>
        </w:r>
        <w:r>
          <w:instrText xml:space="preserve"> PAGEREF _Toc8640 \h </w:instrText>
        </w:r>
        <w:r>
          <w:fldChar w:fldCharType="separate"/>
        </w:r>
        <w:r>
          <w:t>47</w:t>
        </w:r>
        <w:r>
          <w:fldChar w:fldCharType="end"/>
        </w:r>
      </w:hyperlink>
    </w:p>
    <w:p>
      <w:pPr>
        <w:pStyle w:val="TOC2"/>
        <w:tabs>
          <w:tab w:val="right" w:leader="dot" w:pos="8306"/>
        </w:tabs>
      </w:pPr>
      <w:hyperlink w:anchor="_Toc11304" w:history="1">
        <w:r>
          <w:rPr>
            <w:rFonts w:ascii="仿宋" w:eastAsia="仿宋" w:hAnsi="仿宋" w:cs="仿宋" w:hint="eastAsia"/>
            <w:lang w:eastAsia="zh-CN"/>
          </w:rPr>
          <w:t>(四)、安全色及安全标志使用要求</w:t>
        </w:r>
        <w:r>
          <w:tab/>
        </w:r>
        <w:r>
          <w:fldChar w:fldCharType="begin"/>
        </w:r>
        <w:r>
          <w:instrText xml:space="preserve"> PAGEREF _Toc11304 \h </w:instrText>
        </w:r>
        <w:r>
          <w:fldChar w:fldCharType="separate"/>
        </w:r>
        <w:r>
          <w:t>48</w:t>
        </w:r>
        <w:r>
          <w:fldChar w:fldCharType="end"/>
        </w:r>
      </w:hyperlink>
    </w:p>
    <w:p>
      <w:pPr>
        <w:pStyle w:val="TOC2"/>
        <w:tabs>
          <w:tab w:val="right" w:leader="dot" w:pos="8306"/>
        </w:tabs>
      </w:pPr>
      <w:hyperlink w:anchor="_Toc13545" w:history="1">
        <w:r>
          <w:rPr>
            <w:rFonts w:ascii="仿宋" w:eastAsia="仿宋" w:hAnsi="仿宋" w:cs="仿宋" w:hint="eastAsia"/>
            <w:lang w:eastAsia="zh-CN"/>
          </w:rPr>
          <w:t>(五)、防尘防毒措施</w:t>
        </w:r>
        <w:r>
          <w:tab/>
        </w:r>
        <w:r>
          <w:fldChar w:fldCharType="begin"/>
        </w:r>
        <w:r>
          <w:instrText xml:space="preserve"> PAGEREF _Toc13545 \h </w:instrText>
        </w:r>
        <w:r>
          <w:fldChar w:fldCharType="separate"/>
        </w:r>
        <w:r>
          <w:t>49</w:t>
        </w:r>
        <w:r>
          <w:fldChar w:fldCharType="end"/>
        </w:r>
      </w:hyperlink>
    </w:p>
    <w:p>
      <w:pPr>
        <w:pStyle w:val="TOC2"/>
        <w:tabs>
          <w:tab w:val="right" w:leader="dot" w:pos="8306"/>
        </w:tabs>
      </w:pPr>
      <w:hyperlink w:anchor="_Toc4774" w:history="1">
        <w:r>
          <w:rPr>
            <w:rFonts w:ascii="仿宋" w:eastAsia="仿宋" w:hAnsi="仿宋" w:cs="仿宋" w:hint="eastAsia"/>
            <w:lang w:eastAsia="zh-CN"/>
          </w:rPr>
          <w:t>(六)、防静电、触电防护及防雷措施</w:t>
        </w:r>
        <w:r>
          <w:tab/>
        </w:r>
        <w:r>
          <w:fldChar w:fldCharType="begin"/>
        </w:r>
        <w:r>
          <w:instrText xml:space="preserve"> PAGEREF _Toc4774 \h </w:instrText>
        </w:r>
        <w:r>
          <w:fldChar w:fldCharType="separate"/>
        </w:r>
        <w:r>
          <w:t>50</w:t>
        </w:r>
        <w:r>
          <w:fldChar w:fldCharType="end"/>
        </w:r>
      </w:hyperlink>
    </w:p>
    <w:p>
      <w:pPr>
        <w:pStyle w:val="TOC2"/>
        <w:tabs>
          <w:tab w:val="right" w:leader="dot" w:pos="8306"/>
        </w:tabs>
      </w:pPr>
      <w:hyperlink w:anchor="_Toc420" w:history="1">
        <w:r>
          <w:rPr>
            <w:rFonts w:ascii="仿宋" w:eastAsia="仿宋" w:hAnsi="仿宋" w:cs="仿宋" w:hint="eastAsia"/>
            <w:lang w:eastAsia="zh-CN"/>
          </w:rPr>
          <w:t>(七)、机械设备安全保障措施</w:t>
        </w:r>
        <w:r>
          <w:tab/>
        </w:r>
        <w:r>
          <w:fldChar w:fldCharType="begin"/>
        </w:r>
        <w:r>
          <w:instrText xml:space="preserve"> PAGEREF _Toc420 \h </w:instrText>
        </w:r>
        <w:r>
          <w:fldChar w:fldCharType="separate"/>
        </w:r>
        <w:r>
          <w:t>51</w:t>
        </w:r>
        <w:r>
          <w:fldChar w:fldCharType="end"/>
        </w:r>
      </w:hyperlink>
    </w:p>
    <w:p>
      <w:pPr>
        <w:pStyle w:val="TOC1"/>
        <w:tabs>
          <w:tab w:val="right" w:leader="dot" w:pos="8306"/>
        </w:tabs>
      </w:pPr>
      <w:hyperlink w:anchor="_Toc2938" w:history="1">
        <w:r>
          <w:rPr>
            <w:rFonts w:ascii="仿宋" w:eastAsia="仿宋" w:hAnsi="仿宋" w:cs="仿宋" w:hint="eastAsia"/>
            <w:lang w:eastAsia="zh-CN"/>
          </w:rPr>
          <w:t>十三、营销与推广策略</w:t>
        </w:r>
        <w:r>
          <w:tab/>
        </w:r>
        <w:r>
          <w:fldChar w:fldCharType="begin"/>
        </w:r>
        <w:r>
          <w:instrText xml:space="preserve"> PAGEREF _Toc2938 \h </w:instrText>
        </w:r>
        <w:r>
          <w:fldChar w:fldCharType="separate"/>
        </w:r>
        <w:r>
          <w:t>53</w:t>
        </w:r>
        <w:r>
          <w:fldChar w:fldCharType="end"/>
        </w:r>
      </w:hyperlink>
    </w:p>
    <w:p>
      <w:pPr>
        <w:pStyle w:val="TOC2"/>
        <w:tabs>
          <w:tab w:val="right" w:leader="dot" w:pos="8306"/>
        </w:tabs>
      </w:pPr>
      <w:hyperlink w:anchor="_Toc23350" w:history="1">
        <w:r>
          <w:rPr>
            <w:rFonts w:ascii="仿宋" w:eastAsia="仿宋" w:hAnsi="仿宋" w:cs="仿宋" w:hint="eastAsia"/>
            <w:lang w:eastAsia="zh-CN"/>
          </w:rPr>
          <w:t>(一)、产品/服务定位与特点</w:t>
        </w:r>
        <w:r>
          <w:tab/>
        </w:r>
        <w:r>
          <w:fldChar w:fldCharType="begin"/>
        </w:r>
        <w:r>
          <w:instrText xml:space="preserve"> PAGEREF _Toc23350 \h </w:instrText>
        </w:r>
        <w:r>
          <w:fldChar w:fldCharType="separate"/>
        </w:r>
        <w:r>
          <w:t>53</w:t>
        </w:r>
        <w:r>
          <w:fldChar w:fldCharType="end"/>
        </w:r>
      </w:hyperlink>
    </w:p>
    <w:p>
      <w:pPr>
        <w:pStyle w:val="TOC2"/>
        <w:tabs>
          <w:tab w:val="right" w:leader="dot" w:pos="8306"/>
        </w:tabs>
      </w:pPr>
      <w:hyperlink w:anchor="_Toc3895" w:history="1">
        <w:r>
          <w:rPr>
            <w:rFonts w:ascii="仿宋" w:eastAsia="仿宋" w:hAnsi="仿宋" w:cs="仿宋" w:hint="eastAsia"/>
            <w:lang w:eastAsia="zh-CN"/>
          </w:rPr>
          <w:t>(二)、市场定位与竞争分析</w:t>
        </w:r>
        <w:r>
          <w:tab/>
        </w:r>
        <w:r>
          <w:fldChar w:fldCharType="begin"/>
        </w:r>
        <w:r>
          <w:instrText xml:space="preserve"> PAGEREF _Toc3895 \h </w:instrText>
        </w:r>
        <w:r>
          <w:fldChar w:fldCharType="separate"/>
        </w:r>
        <w:r>
          <w:t>54</w:t>
        </w:r>
        <w:r>
          <w:fldChar w:fldCharType="end"/>
        </w:r>
      </w:hyperlink>
    </w:p>
    <w:p>
      <w:pPr>
        <w:pStyle w:val="TOC2"/>
        <w:tabs>
          <w:tab w:val="right" w:leader="dot" w:pos="8306"/>
        </w:tabs>
      </w:pPr>
      <w:hyperlink w:anchor="_Toc2242" w:history="1">
        <w:r>
          <w:rPr>
            <w:rFonts w:ascii="仿宋" w:eastAsia="仿宋" w:hAnsi="仿宋" w:cs="仿宋" w:hint="eastAsia"/>
            <w:lang w:eastAsia="zh-CN"/>
          </w:rPr>
          <w:t>(三)、营销渠道与策略</w:t>
        </w:r>
        <w:r>
          <w:tab/>
        </w:r>
        <w:r>
          <w:fldChar w:fldCharType="begin"/>
        </w:r>
        <w:r>
          <w:instrText xml:space="preserve"> PAGEREF _Toc2242 \h </w:instrText>
        </w:r>
        <w:r>
          <w:fldChar w:fldCharType="separate"/>
        </w:r>
        <w:r>
          <w:t>55</w:t>
        </w:r>
        <w:r>
          <w:fldChar w:fldCharType="end"/>
        </w:r>
      </w:hyperlink>
    </w:p>
    <w:p>
      <w:pPr>
        <w:pStyle w:val="TOC2"/>
        <w:tabs>
          <w:tab w:val="right" w:leader="dot" w:pos="8306"/>
        </w:tabs>
      </w:pPr>
      <w:hyperlink w:anchor="_Toc7656" w:history="1">
        <w:r>
          <w:rPr>
            <w:rFonts w:ascii="仿宋" w:eastAsia="仿宋" w:hAnsi="仿宋" w:cs="仿宋" w:hint="eastAsia"/>
            <w:lang w:eastAsia="zh-CN"/>
          </w:rPr>
          <w:t>(四)、推广与宣传活动</w:t>
        </w:r>
        <w:r>
          <w:tab/>
        </w:r>
        <w:r>
          <w:fldChar w:fldCharType="begin"/>
        </w:r>
        <w:r>
          <w:instrText xml:space="preserve"> PAGEREF _Toc7656 \h </w:instrText>
        </w:r>
        <w:r>
          <w:fldChar w:fldCharType="separate"/>
        </w:r>
        <w:r>
          <w:t>56</w:t>
        </w:r>
        <w:r>
          <w:fldChar w:fldCharType="end"/>
        </w:r>
      </w:hyperlink>
    </w:p>
    <w:p>
      <w:pPr>
        <w:pStyle w:val="TOC1"/>
        <w:tabs>
          <w:tab w:val="right" w:leader="dot" w:pos="8306"/>
        </w:tabs>
      </w:pPr>
      <w:hyperlink w:anchor="_Toc20948" w:history="1">
        <w:r>
          <w:rPr>
            <w:rFonts w:ascii="仿宋" w:eastAsia="仿宋" w:hAnsi="仿宋" w:cs="仿宋" w:hint="eastAsia"/>
            <w:lang w:eastAsia="zh-CN"/>
          </w:rPr>
          <w:t>十四、煤炭分析项目治理与监督</w:t>
        </w:r>
        <w:r>
          <w:tab/>
        </w:r>
        <w:r>
          <w:fldChar w:fldCharType="begin"/>
        </w:r>
        <w:r>
          <w:instrText xml:space="preserve"> PAGEREF _Toc20948 \h </w:instrText>
        </w:r>
        <w:r>
          <w:fldChar w:fldCharType="separate"/>
        </w:r>
        <w:r>
          <w:t>62</w:t>
        </w:r>
        <w:r>
          <w:fldChar w:fldCharType="end"/>
        </w:r>
      </w:hyperlink>
    </w:p>
    <w:p>
      <w:pPr>
        <w:pStyle w:val="TOC2"/>
        <w:tabs>
          <w:tab w:val="right" w:leader="dot" w:pos="8306"/>
        </w:tabs>
      </w:pPr>
      <w:hyperlink w:anchor="_Toc12776" w:history="1">
        <w:r>
          <w:rPr>
            <w:rFonts w:ascii="仿宋" w:eastAsia="仿宋" w:hAnsi="仿宋" w:cs="仿宋" w:hint="eastAsia"/>
            <w:lang w:eastAsia="zh-CN"/>
          </w:rPr>
          <w:t>(一)、煤炭分析项目治理结构</w:t>
        </w:r>
        <w:r>
          <w:tab/>
        </w:r>
        <w:r>
          <w:fldChar w:fldCharType="begin"/>
        </w:r>
        <w:r>
          <w:instrText xml:space="preserve"> PAGEREF _Toc12776 \h </w:instrText>
        </w:r>
        <w:r>
          <w:fldChar w:fldCharType="separate"/>
        </w:r>
        <w:r>
          <w:t>62</w:t>
        </w:r>
        <w:r>
          <w:fldChar w:fldCharType="end"/>
        </w:r>
      </w:hyperlink>
    </w:p>
    <w:p>
      <w:pPr>
        <w:pStyle w:val="TOC2"/>
        <w:tabs>
          <w:tab w:val="right" w:leader="dot" w:pos="8306"/>
        </w:tabs>
      </w:pPr>
      <w:hyperlink w:anchor="_Toc23632" w:history="1">
        <w:r>
          <w:rPr>
            <w:rFonts w:ascii="仿宋" w:eastAsia="仿宋" w:hAnsi="仿宋" w:cs="仿宋" w:hint="eastAsia"/>
            <w:lang w:eastAsia="zh-CN"/>
          </w:rPr>
          <w:t>(二)、监督与审计</w:t>
        </w:r>
        <w:r>
          <w:tab/>
        </w:r>
        <w:r>
          <w:fldChar w:fldCharType="begin"/>
        </w:r>
        <w:r>
          <w:instrText xml:space="preserve"> PAGEREF _Toc23632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74"/>
      <w:r>
        <w:rPr>
          <w:rFonts w:ascii="仿宋" w:eastAsia="仿宋" w:hAnsi="仿宋" w:cs="仿宋" w:hint="eastAsia"/>
          <w:sz w:val="28"/>
          <w:lang w:eastAsia="zh-CN"/>
        </w:rPr>
        <w:t>一、煤炭分析项目文档管理</w:t>
      </w:r>
      <w:bookmarkEnd w:id="2"/>
    </w:p>
    <w:p>
      <w:pPr>
        <w:pStyle w:val="Heading2"/>
        <w:rPr>
          <w:rFonts w:ascii="仿宋" w:eastAsia="仿宋" w:hAnsi="仿宋" w:cs="仿宋" w:hint="eastAsia"/>
          <w:lang w:eastAsia="zh-CN"/>
        </w:rPr>
      </w:pPr>
      <w:bookmarkStart w:id="3" w:name="_Toc1669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煤炭分析项目高度重视文档的质量和准确性，以支持煤炭分析项目的各项活动和决策。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项目文档的编制始于煤炭分析项目计划的初期，我们制定了详细的文档编制计划，明确了每个文档的内容、格式和编写责任人。在煤炭分析项目启动阶段，我们首先编制了煤炭分析项目章程，明确定义了煤炭分析项目的目标、范围、风险等关键要素。随后，煤炭分析项目团队根据计划陆续编制了需求文档、设计文档、测试文档等各类文档，确保煤炭分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炭分析项目管理中的重要环节，旨在确保煤炭分析项目文档符合质量标准和煤炭分析项目需求。在煤炭分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除了内部审查，我们还进行了外部审查，邀请煤炭分析项目相关利益方和专业领域的专家对文档进行独立审查。这有助于获取更全面、客观的反馈，确保煤炭分析项目文档不仅符合内部标准，也满足外部需求。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煤炭分析项目在文档编制与审查方面建立了严格的管理机制，通过规范的流程和多维度的审查，确保煤炭分析项目文档的质量、准确性和可靠性，为煤炭分析项目的顺利推进提供了有力支持。</w:t>
      </w:r>
    </w:p>
    <w:p>
      <w:pPr>
        <w:pStyle w:val="Heading2"/>
        <w:ind w:firstLine="560" w:firstLineChars="200"/>
        <w:rPr>
          <w:rFonts w:ascii="仿宋" w:eastAsia="仿宋" w:hAnsi="仿宋" w:cs="仿宋" w:hint="eastAsia"/>
          <w:sz w:val="28"/>
          <w:lang w:eastAsia="zh-CN"/>
        </w:rPr>
      </w:pPr>
      <w:bookmarkStart w:id="4" w:name="_Toc209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在煤炭分析项目中，我们致力于优化文档发布与分发过程，以确保信息的高效传递和团队间协作的顺畅进行。以下是我们采取的关键优化策略：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我们通过多渠道发布文档，包括电子邮件、煤炭分析项目管理平台、内部网站等，以满足不同团队成员的偏好和需求。多渠道发布确保了信息的全面覆盖。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我们采用了精细的权限控制，确保只有授权人员可以访问敏感信息。这种安全措施保护了煤炭分析项目文档的机密性，防止了未经授权的信息泄露。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4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文档存档与归档是煤炭分析项目生命周期中一个至关重要的环节，直接关系到煤炭分析项目信息的长期保存和历史记录的完整性。在煤炭分析项目中，我们实施了一系列有效的文档存档与归档管理策略：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678"/>
      <w:r>
        <w:rPr>
          <w:rFonts w:ascii="仿宋" w:eastAsia="仿宋" w:hAnsi="仿宋" w:cs="仿宋" w:hint="eastAsia"/>
          <w:sz w:val="28"/>
          <w:lang w:eastAsia="zh-CN"/>
        </w:rPr>
        <w:t>二、煤炭分析项目绩效评估</w:t>
      </w:r>
      <w:bookmarkEnd w:id="6"/>
    </w:p>
    <w:p>
      <w:pPr>
        <w:pStyle w:val="Heading2"/>
        <w:rPr>
          <w:rFonts w:ascii="仿宋" w:eastAsia="仿宋" w:hAnsi="仿宋" w:cs="仿宋" w:hint="eastAsia"/>
          <w:lang w:eastAsia="zh-CN"/>
        </w:rPr>
      </w:pPr>
      <w:bookmarkStart w:id="7" w:name="_Toc1934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分析项目中，我们设计了一套全面的绩效评估指标，以确保煤炭分析项目的可控和成功交付。这些指标跨足煤炭分析项目目标、成本、进度和质量等多个维度，为我们提供了全面洞察煤炭分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项目目标达成率是我们关注的首要指标。我们设定了明确的目标，并通过定期监测和评估，迅速发现并应对潜在的目标偏差。这为煤炭分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成本绩效是另一个核心关注点。通过实际成本与预算成本的对比分析，我们深入了解成本差异的原因，及时调整资源分配，保持煤炭分析项目在经济效益方面的合理水平。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项目进度作为关键的绩效指标之一，得到了精心的关注。我们制定了详细的煤炭分析项目进度计划，并设立了进度符合度指标，确保实际进度与计划进度保持一致。这使我们能够快速发现和解决潜在的进度问题，保持煤炭分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炭分析项目绩效的不可或缺的一环。我们引入了一系列的质量标准和客户满意度指标，以确保煤炭分析项目交付的成果在质量上达到或超越预期水平。通过持续监测这些指标，我们努力提升煤炭分析项目整体质量水平，为煤炭分析项目的成功交付提供有力保障。通过这些科学且全面的绩效评估，我们能够更好地引导煤炭分析项目的持续改进，确保煤炭分析项目目标的顺利达成。</w:t>
      </w:r>
    </w:p>
    <w:p>
      <w:pPr>
        <w:pStyle w:val="Heading2"/>
        <w:ind w:firstLine="560" w:firstLineChars="200"/>
        <w:rPr>
          <w:rFonts w:ascii="仿宋" w:eastAsia="仿宋" w:hAnsi="仿宋" w:cs="仿宋" w:hint="eastAsia"/>
          <w:sz w:val="28"/>
          <w:lang w:eastAsia="zh-CN"/>
        </w:rPr>
      </w:pPr>
      <w:bookmarkStart w:id="8" w:name="_Toc2912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绩效评估是煤炭分析项目中的关键环节，为确保煤炭分析项目达到预期目标，我们采用了多层次、多维度的绩效评估方法。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炭分析项目的战略目标对齐，确保每个决策和行动都与煤炭分析项目整体目标保持一致。团队会定期召开战略对齐会议，审视当前工作与煤炭分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炭分析项目进度、质量、成本和风险等方面。这些指标通过数据收集和分析，为煤炭分析项目管理团队提供了客观的评估依据。例如，我们通过煤炭分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绩效评估不仅仅停留在煤炭分析项目内部，还考虑了煤炭分析项目对外部环境的影响。我们定期进行干系人满意度调查，以了解各利益相关方对煤炭分析项目的期望和满意度，并及时做出调整。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这种多层次、多角度的绩效评估方法，使得我们能够全面了解煤炭分析项目的运行状态，及时做出调整，确保煤炭分析项目在不断变化的环境中保持稳健前行。</w:t>
      </w:r>
    </w:p>
    <w:p>
      <w:pPr>
        <w:pStyle w:val="Heading2"/>
        <w:ind w:firstLine="560" w:firstLineChars="200"/>
        <w:rPr>
          <w:rFonts w:ascii="仿宋" w:eastAsia="仿宋" w:hAnsi="仿宋" w:cs="仿宋" w:hint="eastAsia"/>
          <w:sz w:val="28"/>
          <w:lang w:eastAsia="zh-CN"/>
        </w:rPr>
      </w:pPr>
      <w:bookmarkStart w:id="9" w:name="_Toc2242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为了确保煤炭分析项目的有效管理和不断优化，我们采用了精心设计的绩效评估周期。这个周期旨在实现灵活、实时和全面的评估，以适应煤炭分析项目执行中的各种挑战。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炭分析项目的不同需求，分为短期、中期和长期。短期评估关注每个迭代或工作周期，以及时发现和解决当前任务中的问题。中期评估涵盖几个迭代，深入了解整体煤炭分析项目的趋势和性能。长期评估则着眼于整个煤炭分析项目阶段，确保煤炭分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炭分析项目管理工具和协作平台，团队成员能够随时更新和分享煤炭分析项目数据。这种实时性的反馈机制使我们能够及时察觉潜在问题，快速调整，保持煤炭分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炭分析项目的决策制定密不可分。每个周期的煤炭分析项目回顾会议成为集体总结经验、识别问题深层次原因并找到创新解决方案的平台。这种定期的反思与调整机制使煤炭分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3146"/>
      <w:r>
        <w:rPr>
          <w:rFonts w:ascii="仿宋" w:eastAsia="仿宋" w:hAnsi="仿宋" w:cs="仿宋" w:hint="eastAsia"/>
          <w:sz w:val="28"/>
          <w:lang w:eastAsia="zh-CN"/>
        </w:rPr>
        <w:t>三、煤炭分析项目土建工程</w:t>
      </w:r>
      <w:bookmarkEnd w:id="10"/>
    </w:p>
    <w:p>
      <w:pPr>
        <w:pStyle w:val="Heading2"/>
        <w:rPr>
          <w:rFonts w:ascii="仿宋" w:eastAsia="仿宋" w:hAnsi="仿宋" w:cs="仿宋" w:hint="eastAsia"/>
          <w:lang w:eastAsia="zh-CN"/>
        </w:rPr>
      </w:pPr>
      <w:bookmarkStart w:id="11" w:name="_Toc1533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在煤炭分析项目的建筑工程设计中，我们将秉承一系列重要的设计原则，以确保煤炭分析项目建筑在功能、美观、可持续性等方面达到最佳效果。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首要原则是确保建筑的功能性得到最大化的发挥。我们将充分理解煤炭分析项目的实际需求，合理布局各个功能区域，保证建筑在满足业务需求的同时，提供高效的工作环境。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在建筑设计中，我们将综合考虑建设和运营成本。通过精细的经济效益分析，确保设计方案在高效利用资源的同时，对煤炭分析项目的长期盈利能力有积极的贡献。</w:t>
      </w:r>
    </w:p>
    <w:p>
      <w:pPr>
        <w:pStyle w:val="Heading2"/>
        <w:ind w:firstLine="560" w:firstLineChars="200"/>
        <w:rPr>
          <w:rFonts w:ascii="仿宋" w:eastAsia="仿宋" w:hAnsi="仿宋" w:cs="仿宋" w:hint="eastAsia"/>
          <w:sz w:val="28"/>
          <w:lang w:eastAsia="zh-CN"/>
        </w:rPr>
      </w:pPr>
      <w:bookmarkStart w:id="12" w:name="_Toc1226"/>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分析项目的土建工程设计中，我们将精准设定设计年限，结合煤炭分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炭分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8320"/>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煤炭分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炭分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炭分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8417"/>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本期工程煤炭分析项目预计总建筑面积XXX平方米，其中：计容建筑面积XXX平方米，计划建筑工程投资XX万元，占煤炭分析项目总投资的XX%。</w:t>
      </w:r>
    </w:p>
    <w:p>
      <w:pPr>
        <w:pStyle w:val="Heading1"/>
        <w:ind w:firstLine="560" w:firstLineChars="200"/>
        <w:rPr>
          <w:rFonts w:ascii="仿宋" w:eastAsia="仿宋" w:hAnsi="仿宋" w:cs="仿宋" w:hint="eastAsia"/>
          <w:sz w:val="28"/>
          <w:lang w:eastAsia="zh-CN"/>
        </w:rPr>
      </w:pPr>
      <w:bookmarkStart w:id="15" w:name="_Toc2061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844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煤炭分析项目的技术管理特点体现在其创新导向。通过引入最先进的技术趋势和解决方案，煤炭分析项目致力于提升科技含量、提高质量和效率水平。这意味着我们将采用最新的工具和方法，确保煤炭分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炭分析项目技术管理的显著特征。通过整合不同领域的技术资源，我们实现了跨学科的协同工作。这有助于优化技术架构，提高整体效能。此外，整合性策略还促进了不同技术团队之间的紧密沟通和高效合作，确保煤炭分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炭分析项目所采用的技术。通过不断优化技术方案，煤炭分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煤炭分析项目团队将在煤炭分析项目初期识别可能的技术风险，并采取相应的预防和应对措施。通过建立健全的风险评估机制，煤炭分析项目能够在实施过程中及时发现并解决潜在的技术问题，保障煤炭分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炭分析项目中，技术将成为煤炭分析项目成功的有力支持。这一深度剖析揭示了技术管理在煤炭分析项目实施中的关键作用，为煤炭分析项目的技术基础奠定了坚实的基础。</w:t>
      </w:r>
    </w:p>
    <w:p>
      <w:pPr>
        <w:pStyle w:val="Heading2"/>
        <w:ind w:firstLine="560" w:firstLineChars="200"/>
        <w:rPr>
          <w:rFonts w:ascii="仿宋" w:eastAsia="仿宋" w:hAnsi="仿宋" w:cs="仿宋" w:hint="eastAsia"/>
          <w:sz w:val="28"/>
          <w:lang w:eastAsia="zh-CN"/>
        </w:rPr>
      </w:pPr>
      <w:bookmarkStart w:id="17" w:name="_Toc2901"/>
      <w:r>
        <w:rPr>
          <w:rFonts w:ascii="仿宋" w:eastAsia="仿宋" w:hAnsi="仿宋" w:cs="仿宋" w:hint="eastAsia"/>
          <w:sz w:val="28"/>
          <w:lang w:eastAsia="zh-CN"/>
        </w:rPr>
        <w:t>(二)、煤炭分析项目工艺技术设计方案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炭分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炭分析项目将严格按照相关行业规范要求进行组织。通过有效控制产品质量，煤炭分析项目将致力于为顾客提供优质的煤炭分析项目产品和良好的服务。这体现了煤炭分析项目对于生产活动合规性和质量标准的高度重视，为煤炭分析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煤炭分析项目注重生态效益和清洁生产原则。煤炭分析项目建设将紧密结合地方特色经济发展，与社会经济发展规划和区域环境保护规划方案相协调一致。通过与当地区域自然生态系统的结合，煤炭分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炭分析项目产品具有多样化的客户需求和个性化的特点。因此，煤炭分析项目产品规格品种多样，且单批生产数量较小。为满足这一特点，煤炭分析项目承办单位将建设先进的柔性制造生产线。通过广泛应用柔性制造技术，煤炭分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炭分析项目采用的技术具有较高的技术含量和自动化水平，处于国内先进水平。这一技术选用不仅体现了对生产效率、质量和环境友好性的高标准要求，同时为煤炭分析项目的可持续发展奠定了坚实的基础。</w:t>
      </w:r>
    </w:p>
    <w:p>
      <w:pPr>
        <w:pStyle w:val="Heading2"/>
        <w:ind w:firstLine="560" w:firstLineChars="200"/>
        <w:rPr>
          <w:rFonts w:ascii="仿宋" w:eastAsia="仿宋" w:hAnsi="仿宋" w:cs="仿宋" w:hint="eastAsia"/>
          <w:sz w:val="28"/>
          <w:lang w:eastAsia="zh-CN"/>
        </w:rPr>
      </w:pPr>
      <w:bookmarkStart w:id="18" w:name="_Toc1900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为确保煤炭分析项目的高效生产和技术实施，我们制定了一套精心设计的设备选型方案，以满足煤炭分析项目生产、质量和环保的要求。该方案的主要特点如下：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炭分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针对煤炭分析项目产品的多样性和小批量生产的特点，我们将建设柔性制造生产线。通过在设备选型中考虑柔性制造技术，可以灵活应对不同产品规格和生产需求，实现生产线的高度灵活性和适应性。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8130"/>
      <w:r>
        <w:rPr>
          <w:rFonts w:ascii="仿宋" w:eastAsia="仿宋" w:hAnsi="仿宋" w:cs="仿宋" w:hint="eastAsia"/>
          <w:sz w:val="28"/>
          <w:lang w:eastAsia="zh-CN"/>
        </w:rPr>
        <w:t>五、煤炭分析项目选址可行性分析</w:t>
      </w:r>
      <w:bookmarkEnd w:id="19"/>
    </w:p>
    <w:p>
      <w:pPr>
        <w:pStyle w:val="Heading2"/>
        <w:rPr>
          <w:rFonts w:ascii="仿宋" w:eastAsia="仿宋" w:hAnsi="仿宋" w:cs="仿宋" w:hint="eastAsia"/>
          <w:lang w:eastAsia="zh-CN"/>
        </w:rPr>
      </w:pPr>
      <w:bookmarkStart w:id="20" w:name="_Toc16801"/>
      <w:r>
        <w:rPr>
          <w:rFonts w:ascii="仿宋" w:eastAsia="仿宋" w:hAnsi="仿宋" w:cs="仿宋" w:hint="eastAsia"/>
          <w:lang w:eastAsia="zh-CN"/>
        </w:rPr>
        <w:t>(一)、煤炭分析项目选址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该煤炭分析项目选址位于XX省XX市XX区XXX街道</w:t>
      </w:r>
    </w:p>
    <w:p>
      <w:pPr>
        <w:pStyle w:val="Heading2"/>
        <w:ind w:firstLine="560" w:firstLineChars="200"/>
        <w:rPr>
          <w:rFonts w:ascii="仿宋" w:eastAsia="仿宋" w:hAnsi="仿宋" w:cs="仿宋" w:hint="eastAsia"/>
          <w:sz w:val="28"/>
          <w:lang w:eastAsia="zh-CN"/>
        </w:rPr>
      </w:pPr>
      <w:bookmarkStart w:id="21" w:name="_Toc1057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https://d.book118.com/428133114006006027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煤炭分析项目规划设计蓝图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6621E"/>
    <w:rsid w:val="1BC66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3311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2024-01-15T17:12:00Z</dcterms:created>
  <dcterms:modified xsi:type="dcterms:W3CDTF">2024-01-15T17:12:50Z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71375C581A6C43308DEB43BC77BD73CB_11</vt:lpwstr>
  </property>
  <property fmtid="{D5CDD505-2E9C-101B-9397-08002B2CF9AE}" pid="3" name="KSOProductBuildVer">
    <vt:lpwstr>2052-12.1.0.16120</vt:lpwstr>
  </property>
</Properties>
</file>