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薄涂型地坪漆项目构思建设方案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90" w:history="1">
        <w:r>
          <w:rPr>
            <w:rFonts w:ascii="仿宋" w:eastAsia="仿宋" w:hAnsi="仿宋" w:cs="仿宋" w:hint="eastAsia"/>
            <w:lang w:eastAsia="zh-CN"/>
          </w:rPr>
          <w:t>概论</w:t>
        </w:r>
        <w:r>
          <w:tab/>
        </w:r>
        <w:r>
          <w:fldChar w:fldCharType="begin"/>
        </w:r>
        <w:r>
          <w:instrText xml:space="preserve"> PAGEREF _Toc19490 \h </w:instrText>
        </w:r>
        <w:r>
          <w:fldChar w:fldCharType="separate"/>
        </w:r>
        <w:r>
          <w:t>3</w:t>
        </w:r>
        <w:r>
          <w:fldChar w:fldCharType="end"/>
        </w:r>
      </w:hyperlink>
    </w:p>
    <w:p>
      <w:pPr>
        <w:pStyle w:val="TOC1"/>
        <w:tabs>
          <w:tab w:val="right" w:leader="dot" w:pos="8306"/>
        </w:tabs>
      </w:pPr>
      <w:hyperlink w:anchor="_Toc8158" w:history="1">
        <w:r>
          <w:rPr>
            <w:rFonts w:ascii="仿宋" w:eastAsia="仿宋" w:hAnsi="仿宋" w:cs="仿宋" w:hint="eastAsia"/>
            <w:lang w:eastAsia="zh-CN"/>
          </w:rPr>
          <w:t>一、经济影响分析</w:t>
        </w:r>
        <w:r>
          <w:tab/>
        </w:r>
        <w:r>
          <w:fldChar w:fldCharType="begin"/>
        </w:r>
        <w:r>
          <w:instrText xml:space="preserve"> PAGEREF _Toc8158 \h </w:instrText>
        </w:r>
        <w:r>
          <w:fldChar w:fldCharType="separate"/>
        </w:r>
        <w:r>
          <w:t>3</w:t>
        </w:r>
        <w:r>
          <w:fldChar w:fldCharType="end"/>
        </w:r>
      </w:hyperlink>
    </w:p>
    <w:p>
      <w:pPr>
        <w:pStyle w:val="TOC2"/>
        <w:tabs>
          <w:tab w:val="right" w:leader="dot" w:pos="8306"/>
        </w:tabs>
      </w:pPr>
      <w:hyperlink w:anchor="_Toc1585" w:history="1">
        <w:r>
          <w:rPr>
            <w:rFonts w:ascii="仿宋" w:eastAsia="仿宋" w:hAnsi="仿宋" w:cs="仿宋" w:hint="eastAsia"/>
            <w:lang w:eastAsia="zh-CN"/>
          </w:rPr>
          <w:t>(一)、经济费用效益或费用效果分析</w:t>
        </w:r>
        <w:r>
          <w:tab/>
        </w:r>
        <w:r>
          <w:fldChar w:fldCharType="begin"/>
        </w:r>
        <w:r>
          <w:instrText xml:space="preserve"> PAGEREF _Toc1585 \h </w:instrText>
        </w:r>
        <w:r>
          <w:fldChar w:fldCharType="separate"/>
        </w:r>
        <w:r>
          <w:t>3</w:t>
        </w:r>
        <w:r>
          <w:fldChar w:fldCharType="end"/>
        </w:r>
      </w:hyperlink>
    </w:p>
    <w:p>
      <w:pPr>
        <w:pStyle w:val="TOC2"/>
        <w:tabs>
          <w:tab w:val="right" w:leader="dot" w:pos="8306"/>
        </w:tabs>
      </w:pPr>
      <w:hyperlink w:anchor="_Toc2710" w:history="1">
        <w:r>
          <w:rPr>
            <w:rFonts w:ascii="仿宋" w:eastAsia="仿宋" w:hAnsi="仿宋" w:cs="仿宋" w:hint="eastAsia"/>
            <w:lang w:eastAsia="zh-CN"/>
          </w:rPr>
          <w:t>(二)、行业影响分析</w:t>
        </w:r>
        <w:r>
          <w:tab/>
        </w:r>
        <w:r>
          <w:fldChar w:fldCharType="begin"/>
        </w:r>
        <w:r>
          <w:instrText xml:space="preserve"> PAGEREF _Toc2710 \h </w:instrText>
        </w:r>
        <w:r>
          <w:fldChar w:fldCharType="separate"/>
        </w:r>
        <w:r>
          <w:t>5</w:t>
        </w:r>
        <w:r>
          <w:fldChar w:fldCharType="end"/>
        </w:r>
      </w:hyperlink>
    </w:p>
    <w:p>
      <w:pPr>
        <w:pStyle w:val="TOC2"/>
        <w:tabs>
          <w:tab w:val="right" w:leader="dot" w:pos="8306"/>
        </w:tabs>
      </w:pPr>
      <w:hyperlink w:anchor="_Toc895" w:history="1">
        <w:r>
          <w:rPr>
            <w:rFonts w:ascii="仿宋" w:eastAsia="仿宋" w:hAnsi="仿宋" w:cs="仿宋" w:hint="eastAsia"/>
            <w:lang w:eastAsia="zh-CN"/>
          </w:rPr>
          <w:t>(三)、区域经济影响分析</w:t>
        </w:r>
        <w:r>
          <w:tab/>
        </w:r>
        <w:r>
          <w:fldChar w:fldCharType="begin"/>
        </w:r>
        <w:r>
          <w:instrText xml:space="preserve"> PAGEREF _Toc895 \h </w:instrText>
        </w:r>
        <w:r>
          <w:fldChar w:fldCharType="separate"/>
        </w:r>
        <w:r>
          <w:t>7</w:t>
        </w:r>
        <w:r>
          <w:fldChar w:fldCharType="end"/>
        </w:r>
      </w:hyperlink>
    </w:p>
    <w:p>
      <w:pPr>
        <w:pStyle w:val="TOC2"/>
        <w:tabs>
          <w:tab w:val="right" w:leader="dot" w:pos="8306"/>
        </w:tabs>
      </w:pPr>
      <w:hyperlink w:anchor="_Toc16876" w:history="1">
        <w:r>
          <w:rPr>
            <w:rFonts w:ascii="仿宋" w:eastAsia="仿宋" w:hAnsi="仿宋" w:cs="仿宋" w:hint="eastAsia"/>
            <w:lang w:eastAsia="zh-CN"/>
          </w:rPr>
          <w:t>(四)、宏观经济影响分析</w:t>
        </w:r>
        <w:r>
          <w:tab/>
        </w:r>
        <w:r>
          <w:fldChar w:fldCharType="begin"/>
        </w:r>
        <w:r>
          <w:instrText xml:space="preserve"> PAGEREF _Toc16876 \h </w:instrText>
        </w:r>
        <w:r>
          <w:fldChar w:fldCharType="separate"/>
        </w:r>
        <w:r>
          <w:t>8</w:t>
        </w:r>
        <w:r>
          <w:fldChar w:fldCharType="end"/>
        </w:r>
      </w:hyperlink>
    </w:p>
    <w:p>
      <w:pPr>
        <w:pStyle w:val="TOC1"/>
        <w:tabs>
          <w:tab w:val="right" w:leader="dot" w:pos="8306"/>
        </w:tabs>
      </w:pPr>
      <w:hyperlink w:anchor="_Toc6366" w:history="1">
        <w:r>
          <w:rPr>
            <w:rFonts w:ascii="仿宋" w:eastAsia="仿宋" w:hAnsi="仿宋" w:cs="仿宋" w:hint="eastAsia"/>
            <w:lang w:eastAsia="zh-CN"/>
          </w:rPr>
          <w:t>二、财务管理与成本控制</w:t>
        </w:r>
        <w:r>
          <w:tab/>
        </w:r>
        <w:r>
          <w:fldChar w:fldCharType="begin"/>
        </w:r>
        <w:r>
          <w:instrText xml:space="preserve"> PAGEREF _Toc6366 \h </w:instrText>
        </w:r>
        <w:r>
          <w:fldChar w:fldCharType="separate"/>
        </w:r>
        <w:r>
          <w:t>9</w:t>
        </w:r>
        <w:r>
          <w:fldChar w:fldCharType="end"/>
        </w:r>
      </w:hyperlink>
    </w:p>
    <w:p>
      <w:pPr>
        <w:pStyle w:val="TOC2"/>
        <w:tabs>
          <w:tab w:val="right" w:leader="dot" w:pos="8306"/>
        </w:tabs>
      </w:pPr>
      <w:hyperlink w:anchor="_Toc29772" w:history="1">
        <w:r>
          <w:rPr>
            <w:rFonts w:ascii="仿宋" w:eastAsia="仿宋" w:hAnsi="仿宋" w:cs="仿宋" w:hint="eastAsia"/>
            <w:lang w:eastAsia="zh-CN"/>
          </w:rPr>
          <w:t>(一)、财务管理体系建设</w:t>
        </w:r>
        <w:r>
          <w:tab/>
        </w:r>
        <w:r>
          <w:fldChar w:fldCharType="begin"/>
        </w:r>
        <w:r>
          <w:instrText xml:space="preserve"> PAGEREF _Toc29772 \h </w:instrText>
        </w:r>
        <w:r>
          <w:fldChar w:fldCharType="separate"/>
        </w:r>
        <w:r>
          <w:t>9</w:t>
        </w:r>
        <w:r>
          <w:fldChar w:fldCharType="end"/>
        </w:r>
      </w:hyperlink>
    </w:p>
    <w:p>
      <w:pPr>
        <w:pStyle w:val="TOC2"/>
        <w:tabs>
          <w:tab w:val="right" w:leader="dot" w:pos="8306"/>
        </w:tabs>
      </w:pPr>
      <w:hyperlink w:anchor="_Toc15459" w:history="1">
        <w:r>
          <w:rPr>
            <w:rFonts w:ascii="仿宋" w:eastAsia="仿宋" w:hAnsi="仿宋" w:cs="仿宋" w:hint="eastAsia"/>
            <w:lang w:eastAsia="zh-CN"/>
          </w:rPr>
          <w:t>(二)、成本控制措施</w:t>
        </w:r>
        <w:r>
          <w:tab/>
        </w:r>
        <w:r>
          <w:fldChar w:fldCharType="begin"/>
        </w:r>
        <w:r>
          <w:instrText xml:space="preserve"> PAGEREF _Toc15459 \h </w:instrText>
        </w:r>
        <w:r>
          <w:fldChar w:fldCharType="separate"/>
        </w:r>
        <w:r>
          <w:t>11</w:t>
        </w:r>
        <w:r>
          <w:fldChar w:fldCharType="end"/>
        </w:r>
      </w:hyperlink>
    </w:p>
    <w:p>
      <w:pPr>
        <w:pStyle w:val="TOC1"/>
        <w:tabs>
          <w:tab w:val="right" w:leader="dot" w:pos="8306"/>
        </w:tabs>
      </w:pPr>
      <w:hyperlink w:anchor="_Toc9068" w:history="1">
        <w:r>
          <w:rPr>
            <w:rFonts w:ascii="仿宋" w:eastAsia="仿宋" w:hAnsi="仿宋" w:cs="仿宋" w:hint="eastAsia"/>
            <w:lang w:eastAsia="zh-CN"/>
          </w:rPr>
          <w:t>三、背景、必要性分析</w:t>
        </w:r>
        <w:r>
          <w:tab/>
        </w:r>
        <w:r>
          <w:fldChar w:fldCharType="begin"/>
        </w:r>
        <w:r>
          <w:instrText xml:space="preserve"> PAGEREF _Toc9068 \h </w:instrText>
        </w:r>
        <w:r>
          <w:fldChar w:fldCharType="separate"/>
        </w:r>
        <w:r>
          <w:t>12</w:t>
        </w:r>
        <w:r>
          <w:fldChar w:fldCharType="end"/>
        </w:r>
      </w:hyperlink>
    </w:p>
    <w:p>
      <w:pPr>
        <w:pStyle w:val="TOC2"/>
        <w:tabs>
          <w:tab w:val="right" w:leader="dot" w:pos="8306"/>
        </w:tabs>
      </w:pPr>
      <w:hyperlink w:anchor="_Toc1304" w:history="1">
        <w:r>
          <w:rPr>
            <w:rFonts w:ascii="仿宋" w:eastAsia="仿宋" w:hAnsi="仿宋" w:cs="仿宋" w:hint="eastAsia"/>
            <w:lang w:eastAsia="zh-CN"/>
          </w:rPr>
          <w:t>(一)、项目建设背景</w:t>
        </w:r>
        <w:r>
          <w:tab/>
        </w:r>
        <w:r>
          <w:fldChar w:fldCharType="begin"/>
        </w:r>
        <w:r>
          <w:instrText xml:space="preserve"> PAGEREF _Toc1304 \h </w:instrText>
        </w:r>
        <w:r>
          <w:fldChar w:fldCharType="separate"/>
        </w:r>
        <w:r>
          <w:t>12</w:t>
        </w:r>
        <w:r>
          <w:fldChar w:fldCharType="end"/>
        </w:r>
      </w:hyperlink>
    </w:p>
    <w:p>
      <w:pPr>
        <w:pStyle w:val="TOC2"/>
        <w:tabs>
          <w:tab w:val="right" w:leader="dot" w:pos="8306"/>
        </w:tabs>
      </w:pPr>
      <w:hyperlink w:anchor="_Toc23980" w:history="1">
        <w:r>
          <w:rPr>
            <w:rFonts w:ascii="仿宋" w:eastAsia="仿宋" w:hAnsi="仿宋" w:cs="仿宋" w:hint="eastAsia"/>
            <w:lang w:eastAsia="zh-CN"/>
          </w:rPr>
          <w:t>(二)、必要性分析</w:t>
        </w:r>
        <w:r>
          <w:tab/>
        </w:r>
        <w:r>
          <w:fldChar w:fldCharType="begin"/>
        </w:r>
        <w:r>
          <w:instrText xml:space="preserve"> PAGEREF _Toc23980 \h </w:instrText>
        </w:r>
        <w:r>
          <w:fldChar w:fldCharType="separate"/>
        </w:r>
        <w:r>
          <w:t>13</w:t>
        </w:r>
        <w:r>
          <w:fldChar w:fldCharType="end"/>
        </w:r>
      </w:hyperlink>
    </w:p>
    <w:p>
      <w:pPr>
        <w:pStyle w:val="TOC2"/>
        <w:tabs>
          <w:tab w:val="right" w:leader="dot" w:pos="8306"/>
        </w:tabs>
      </w:pPr>
      <w:hyperlink w:anchor="_Toc21845" w:history="1">
        <w:r>
          <w:rPr>
            <w:rFonts w:ascii="仿宋" w:eastAsia="仿宋" w:hAnsi="仿宋" w:cs="仿宋" w:hint="eastAsia"/>
            <w:lang w:eastAsia="zh-CN"/>
          </w:rPr>
          <w:t>(三)、项目建设有利条件</w:t>
        </w:r>
        <w:r>
          <w:tab/>
        </w:r>
        <w:r>
          <w:fldChar w:fldCharType="begin"/>
        </w:r>
        <w:r>
          <w:instrText xml:space="preserve"> PAGEREF _Toc21845 \h </w:instrText>
        </w:r>
        <w:r>
          <w:fldChar w:fldCharType="separate"/>
        </w:r>
        <w:r>
          <w:t>14</w:t>
        </w:r>
        <w:r>
          <w:fldChar w:fldCharType="end"/>
        </w:r>
      </w:hyperlink>
    </w:p>
    <w:p>
      <w:pPr>
        <w:pStyle w:val="TOC1"/>
        <w:tabs>
          <w:tab w:val="right" w:leader="dot" w:pos="8306"/>
        </w:tabs>
      </w:pPr>
      <w:hyperlink w:anchor="_Toc15260" w:history="1">
        <w:r>
          <w:rPr>
            <w:rFonts w:ascii="仿宋" w:eastAsia="仿宋" w:hAnsi="仿宋" w:cs="仿宋" w:hint="eastAsia"/>
            <w:lang w:eastAsia="zh-CN"/>
          </w:rPr>
          <w:t>四、项目选址研究</w:t>
        </w:r>
        <w:r>
          <w:tab/>
        </w:r>
        <w:r>
          <w:fldChar w:fldCharType="begin"/>
        </w:r>
        <w:r>
          <w:instrText xml:space="preserve"> PAGEREF _Toc15260 \h </w:instrText>
        </w:r>
        <w:r>
          <w:fldChar w:fldCharType="separate"/>
        </w:r>
        <w:r>
          <w:t>16</w:t>
        </w:r>
        <w:r>
          <w:fldChar w:fldCharType="end"/>
        </w:r>
      </w:hyperlink>
    </w:p>
    <w:p>
      <w:pPr>
        <w:pStyle w:val="TOC2"/>
        <w:tabs>
          <w:tab w:val="right" w:leader="dot" w:pos="8306"/>
        </w:tabs>
      </w:pPr>
      <w:hyperlink w:anchor="_Toc27833" w:history="1">
        <w:r>
          <w:rPr>
            <w:rFonts w:ascii="仿宋" w:eastAsia="仿宋" w:hAnsi="仿宋" w:cs="仿宋" w:hint="eastAsia"/>
            <w:lang w:eastAsia="zh-CN"/>
          </w:rPr>
          <w:t>(一)、项目选址原则</w:t>
        </w:r>
        <w:r>
          <w:tab/>
        </w:r>
        <w:r>
          <w:fldChar w:fldCharType="begin"/>
        </w:r>
        <w:r>
          <w:instrText xml:space="preserve"> PAGEREF _Toc27833 \h </w:instrText>
        </w:r>
        <w:r>
          <w:fldChar w:fldCharType="separate"/>
        </w:r>
        <w:r>
          <w:t>16</w:t>
        </w:r>
        <w:r>
          <w:fldChar w:fldCharType="end"/>
        </w:r>
      </w:hyperlink>
    </w:p>
    <w:p>
      <w:pPr>
        <w:pStyle w:val="TOC2"/>
        <w:tabs>
          <w:tab w:val="right" w:leader="dot" w:pos="8306"/>
        </w:tabs>
      </w:pPr>
      <w:hyperlink w:anchor="_Toc2681" w:history="1">
        <w:r>
          <w:rPr>
            <w:rFonts w:ascii="仿宋" w:eastAsia="仿宋" w:hAnsi="仿宋" w:cs="仿宋" w:hint="eastAsia"/>
            <w:lang w:eastAsia="zh-CN"/>
          </w:rPr>
          <w:t>(二)、项目选址</w:t>
        </w:r>
        <w:r>
          <w:tab/>
        </w:r>
        <w:r>
          <w:fldChar w:fldCharType="begin"/>
        </w:r>
        <w:r>
          <w:instrText xml:space="preserve"> PAGEREF _Toc2681 \h </w:instrText>
        </w:r>
        <w:r>
          <w:fldChar w:fldCharType="separate"/>
        </w:r>
        <w:r>
          <w:t>19</w:t>
        </w:r>
        <w:r>
          <w:fldChar w:fldCharType="end"/>
        </w:r>
      </w:hyperlink>
    </w:p>
    <w:p>
      <w:pPr>
        <w:pStyle w:val="TOC2"/>
        <w:tabs>
          <w:tab w:val="right" w:leader="dot" w:pos="8306"/>
        </w:tabs>
      </w:pPr>
      <w:hyperlink w:anchor="_Toc18207" w:history="1">
        <w:r>
          <w:rPr>
            <w:rFonts w:ascii="仿宋" w:eastAsia="仿宋" w:hAnsi="仿宋" w:cs="仿宋" w:hint="eastAsia"/>
            <w:lang w:eastAsia="zh-CN"/>
          </w:rPr>
          <w:t>(三)、建设条件分析</w:t>
        </w:r>
        <w:r>
          <w:tab/>
        </w:r>
        <w:r>
          <w:fldChar w:fldCharType="begin"/>
        </w:r>
        <w:r>
          <w:instrText xml:space="preserve"> PAGEREF _Toc18207 \h </w:instrText>
        </w:r>
        <w:r>
          <w:fldChar w:fldCharType="separate"/>
        </w:r>
        <w:r>
          <w:t>21</w:t>
        </w:r>
        <w:r>
          <w:fldChar w:fldCharType="end"/>
        </w:r>
      </w:hyperlink>
    </w:p>
    <w:p>
      <w:pPr>
        <w:pStyle w:val="TOC2"/>
        <w:tabs>
          <w:tab w:val="right" w:leader="dot" w:pos="8306"/>
        </w:tabs>
      </w:pPr>
      <w:hyperlink w:anchor="_Toc5098" w:history="1">
        <w:r>
          <w:rPr>
            <w:rFonts w:ascii="仿宋" w:eastAsia="仿宋" w:hAnsi="仿宋" w:cs="仿宋" w:hint="eastAsia"/>
            <w:lang w:eastAsia="zh-CN"/>
          </w:rPr>
          <w:t>(四)、用地控制指标</w:t>
        </w:r>
        <w:r>
          <w:tab/>
        </w:r>
        <w:r>
          <w:fldChar w:fldCharType="begin"/>
        </w:r>
        <w:r>
          <w:instrText xml:space="preserve"> PAGEREF _Toc5098 \h </w:instrText>
        </w:r>
        <w:r>
          <w:fldChar w:fldCharType="separate"/>
        </w:r>
        <w:r>
          <w:t>23</w:t>
        </w:r>
        <w:r>
          <w:fldChar w:fldCharType="end"/>
        </w:r>
      </w:hyperlink>
    </w:p>
    <w:p>
      <w:pPr>
        <w:pStyle w:val="TOC2"/>
        <w:tabs>
          <w:tab w:val="right" w:leader="dot" w:pos="8306"/>
        </w:tabs>
      </w:pPr>
      <w:hyperlink w:anchor="_Toc6145" w:history="1">
        <w:r>
          <w:rPr>
            <w:rFonts w:ascii="仿宋" w:eastAsia="仿宋" w:hAnsi="仿宋" w:cs="仿宋" w:hint="eastAsia"/>
            <w:lang w:eastAsia="zh-CN"/>
          </w:rPr>
          <w:t>(五)、地总体要求</w:t>
        </w:r>
        <w:r>
          <w:tab/>
        </w:r>
        <w:r>
          <w:fldChar w:fldCharType="begin"/>
        </w:r>
        <w:r>
          <w:instrText xml:space="preserve"> PAGEREF _Toc6145 \h </w:instrText>
        </w:r>
        <w:r>
          <w:fldChar w:fldCharType="separate"/>
        </w:r>
        <w:r>
          <w:t>24</w:t>
        </w:r>
        <w:r>
          <w:fldChar w:fldCharType="end"/>
        </w:r>
      </w:hyperlink>
    </w:p>
    <w:p>
      <w:pPr>
        <w:pStyle w:val="TOC2"/>
        <w:tabs>
          <w:tab w:val="right" w:leader="dot" w:pos="8306"/>
        </w:tabs>
      </w:pPr>
      <w:hyperlink w:anchor="_Toc13377" w:history="1">
        <w:r>
          <w:rPr>
            <w:rFonts w:ascii="仿宋" w:eastAsia="仿宋" w:hAnsi="仿宋" w:cs="仿宋" w:hint="eastAsia"/>
            <w:lang w:eastAsia="zh-CN"/>
          </w:rPr>
          <w:t>(六)、节约用地措施</w:t>
        </w:r>
        <w:r>
          <w:tab/>
        </w:r>
        <w:r>
          <w:fldChar w:fldCharType="begin"/>
        </w:r>
        <w:r>
          <w:instrText xml:space="preserve"> PAGEREF _Toc13377 \h </w:instrText>
        </w:r>
        <w:r>
          <w:fldChar w:fldCharType="separate"/>
        </w:r>
        <w:r>
          <w:t>25</w:t>
        </w:r>
        <w:r>
          <w:fldChar w:fldCharType="end"/>
        </w:r>
      </w:hyperlink>
    </w:p>
    <w:p>
      <w:pPr>
        <w:pStyle w:val="TOC2"/>
        <w:tabs>
          <w:tab w:val="right" w:leader="dot" w:pos="8306"/>
        </w:tabs>
      </w:pPr>
      <w:hyperlink w:anchor="_Toc28197" w:history="1">
        <w:r>
          <w:rPr>
            <w:rFonts w:ascii="仿宋" w:eastAsia="仿宋" w:hAnsi="仿宋" w:cs="仿宋" w:hint="eastAsia"/>
            <w:lang w:eastAsia="zh-CN"/>
          </w:rPr>
          <w:t>(七)、选址综合评价</w:t>
        </w:r>
        <w:r>
          <w:tab/>
        </w:r>
        <w:r>
          <w:fldChar w:fldCharType="begin"/>
        </w:r>
        <w:r>
          <w:instrText xml:space="preserve"> PAGEREF _Toc28197 \h </w:instrText>
        </w:r>
        <w:r>
          <w:fldChar w:fldCharType="separate"/>
        </w:r>
        <w:r>
          <w:t>27</w:t>
        </w:r>
        <w:r>
          <w:fldChar w:fldCharType="end"/>
        </w:r>
      </w:hyperlink>
    </w:p>
    <w:p>
      <w:pPr>
        <w:pStyle w:val="TOC1"/>
        <w:tabs>
          <w:tab w:val="right" w:leader="dot" w:pos="8306"/>
        </w:tabs>
      </w:pPr>
      <w:hyperlink w:anchor="_Toc15360" w:history="1">
        <w:r>
          <w:rPr>
            <w:rFonts w:ascii="仿宋" w:eastAsia="仿宋" w:hAnsi="仿宋" w:cs="仿宋" w:hint="eastAsia"/>
            <w:lang w:eastAsia="zh-CN"/>
          </w:rPr>
          <w:t>五、环境和生态影响分析</w:t>
        </w:r>
        <w:r>
          <w:tab/>
        </w:r>
        <w:r>
          <w:fldChar w:fldCharType="begin"/>
        </w:r>
        <w:r>
          <w:instrText xml:space="preserve"> PAGEREF _Toc15360 \h </w:instrText>
        </w:r>
        <w:r>
          <w:fldChar w:fldCharType="separate"/>
        </w:r>
        <w:r>
          <w:t>28</w:t>
        </w:r>
        <w:r>
          <w:fldChar w:fldCharType="end"/>
        </w:r>
      </w:hyperlink>
    </w:p>
    <w:p>
      <w:pPr>
        <w:pStyle w:val="TOC2"/>
        <w:tabs>
          <w:tab w:val="right" w:leader="dot" w:pos="8306"/>
        </w:tabs>
      </w:pPr>
      <w:hyperlink w:anchor="_Toc10636" w:history="1">
        <w:r>
          <w:rPr>
            <w:rFonts w:ascii="仿宋" w:eastAsia="仿宋" w:hAnsi="仿宋" w:cs="仿宋" w:hint="eastAsia"/>
            <w:lang w:eastAsia="zh-CN"/>
          </w:rPr>
          <w:t>(一)、环境和生态现状</w:t>
        </w:r>
        <w:r>
          <w:tab/>
        </w:r>
        <w:r>
          <w:fldChar w:fldCharType="begin"/>
        </w:r>
        <w:r>
          <w:instrText xml:space="preserve"> PAGEREF _Toc10636 \h </w:instrText>
        </w:r>
        <w:r>
          <w:fldChar w:fldCharType="separate"/>
        </w:r>
        <w:r>
          <w:t>28</w:t>
        </w:r>
        <w:r>
          <w:fldChar w:fldCharType="end"/>
        </w:r>
      </w:hyperlink>
    </w:p>
    <w:p>
      <w:pPr>
        <w:pStyle w:val="TOC2"/>
        <w:tabs>
          <w:tab w:val="right" w:leader="dot" w:pos="8306"/>
        </w:tabs>
      </w:pPr>
      <w:hyperlink w:anchor="_Toc16004" w:history="1">
        <w:r>
          <w:rPr>
            <w:rFonts w:ascii="仿宋" w:eastAsia="仿宋" w:hAnsi="仿宋" w:cs="仿宋" w:hint="eastAsia"/>
            <w:lang w:eastAsia="zh-CN"/>
          </w:rPr>
          <w:t>(二)、生态环境影响分析</w:t>
        </w:r>
        <w:r>
          <w:tab/>
        </w:r>
        <w:r>
          <w:fldChar w:fldCharType="begin"/>
        </w:r>
        <w:r>
          <w:instrText xml:space="preserve"> PAGEREF _Toc16004 \h </w:instrText>
        </w:r>
        <w:r>
          <w:fldChar w:fldCharType="separate"/>
        </w:r>
        <w:r>
          <w:t>29</w:t>
        </w:r>
        <w:r>
          <w:fldChar w:fldCharType="end"/>
        </w:r>
      </w:hyperlink>
    </w:p>
    <w:p>
      <w:pPr>
        <w:pStyle w:val="TOC2"/>
        <w:tabs>
          <w:tab w:val="right" w:leader="dot" w:pos="8306"/>
        </w:tabs>
      </w:pPr>
      <w:hyperlink w:anchor="_Toc32246" w:history="1">
        <w:r>
          <w:rPr>
            <w:rFonts w:ascii="仿宋" w:eastAsia="仿宋" w:hAnsi="仿宋" w:cs="仿宋" w:hint="eastAsia"/>
            <w:lang w:eastAsia="zh-CN"/>
          </w:rPr>
          <w:t>(三)、生态环境保护措施</w:t>
        </w:r>
        <w:r>
          <w:tab/>
        </w:r>
        <w:r>
          <w:fldChar w:fldCharType="begin"/>
        </w:r>
        <w:r>
          <w:instrText xml:space="preserve"> PAGEREF _Toc32246 \h </w:instrText>
        </w:r>
        <w:r>
          <w:fldChar w:fldCharType="separate"/>
        </w:r>
        <w:r>
          <w:t>30</w:t>
        </w:r>
        <w:r>
          <w:fldChar w:fldCharType="end"/>
        </w:r>
      </w:hyperlink>
    </w:p>
    <w:p>
      <w:pPr>
        <w:pStyle w:val="TOC2"/>
        <w:tabs>
          <w:tab w:val="right" w:leader="dot" w:pos="8306"/>
        </w:tabs>
      </w:pPr>
      <w:hyperlink w:anchor="_Toc16126" w:history="1">
        <w:r>
          <w:rPr>
            <w:rFonts w:ascii="仿宋" w:eastAsia="仿宋" w:hAnsi="仿宋" w:cs="仿宋" w:hint="eastAsia"/>
            <w:lang w:eastAsia="zh-CN"/>
          </w:rPr>
          <w:t>(四)、地质灾害影响分析</w:t>
        </w:r>
        <w:r>
          <w:tab/>
        </w:r>
        <w:r>
          <w:fldChar w:fldCharType="begin"/>
        </w:r>
        <w:r>
          <w:instrText xml:space="preserve"> PAGEREF _Toc16126 \h </w:instrText>
        </w:r>
        <w:r>
          <w:fldChar w:fldCharType="separate"/>
        </w:r>
        <w:r>
          <w:t>32</w:t>
        </w:r>
        <w:r>
          <w:fldChar w:fldCharType="end"/>
        </w:r>
      </w:hyperlink>
    </w:p>
    <w:p>
      <w:pPr>
        <w:pStyle w:val="TOC2"/>
        <w:tabs>
          <w:tab w:val="right" w:leader="dot" w:pos="8306"/>
        </w:tabs>
      </w:pPr>
      <w:hyperlink w:anchor="_Toc20096" w:history="1">
        <w:r>
          <w:rPr>
            <w:rFonts w:ascii="仿宋" w:eastAsia="仿宋" w:hAnsi="仿宋" w:cs="仿宋" w:hint="eastAsia"/>
            <w:lang w:eastAsia="zh-CN"/>
          </w:rPr>
          <w:t>(五)、特殊环境影响</w:t>
        </w:r>
        <w:r>
          <w:tab/>
        </w:r>
        <w:r>
          <w:fldChar w:fldCharType="begin"/>
        </w:r>
        <w:r>
          <w:instrText xml:space="preserve"> PAGEREF _Toc20096 \h </w:instrText>
        </w:r>
        <w:r>
          <w:fldChar w:fldCharType="separate"/>
        </w:r>
        <w:r>
          <w:t>34</w:t>
        </w:r>
        <w:r>
          <w:fldChar w:fldCharType="end"/>
        </w:r>
      </w:hyperlink>
    </w:p>
    <w:p>
      <w:pPr>
        <w:pStyle w:val="TOC1"/>
        <w:tabs>
          <w:tab w:val="right" w:leader="dot" w:pos="8306"/>
        </w:tabs>
      </w:pPr>
      <w:hyperlink w:anchor="_Toc30233" w:history="1">
        <w:r>
          <w:rPr>
            <w:rFonts w:ascii="仿宋" w:eastAsia="仿宋" w:hAnsi="仿宋" w:cs="仿宋" w:hint="eastAsia"/>
            <w:lang w:eastAsia="zh-CN"/>
          </w:rPr>
          <w:t>六、项目监理与质量保证</w:t>
        </w:r>
        <w:r>
          <w:tab/>
        </w:r>
        <w:r>
          <w:fldChar w:fldCharType="begin"/>
        </w:r>
        <w:r>
          <w:instrText xml:space="preserve"> PAGEREF _Toc30233 \h </w:instrText>
        </w:r>
        <w:r>
          <w:fldChar w:fldCharType="separate"/>
        </w:r>
        <w:r>
          <w:t>35</w:t>
        </w:r>
        <w:r>
          <w:fldChar w:fldCharType="end"/>
        </w:r>
      </w:hyperlink>
    </w:p>
    <w:p>
      <w:pPr>
        <w:pStyle w:val="TOC2"/>
        <w:tabs>
          <w:tab w:val="right" w:leader="dot" w:pos="8306"/>
        </w:tabs>
      </w:pPr>
      <w:hyperlink w:anchor="_Toc21281" w:history="1">
        <w:r>
          <w:rPr>
            <w:rFonts w:ascii="仿宋" w:eastAsia="仿宋" w:hAnsi="仿宋" w:cs="仿宋" w:hint="eastAsia"/>
            <w:lang w:eastAsia="zh-CN"/>
          </w:rPr>
          <w:t>(一)、监理体系构建</w:t>
        </w:r>
        <w:r>
          <w:tab/>
        </w:r>
        <w:r>
          <w:fldChar w:fldCharType="begin"/>
        </w:r>
        <w:r>
          <w:instrText xml:space="preserve"> PAGEREF _Toc21281 \h </w:instrText>
        </w:r>
        <w:r>
          <w:fldChar w:fldCharType="separate"/>
        </w:r>
        <w:r>
          <w:t>35</w:t>
        </w:r>
        <w:r>
          <w:fldChar w:fldCharType="end"/>
        </w:r>
      </w:hyperlink>
    </w:p>
    <w:p>
      <w:pPr>
        <w:pStyle w:val="TOC2"/>
        <w:tabs>
          <w:tab w:val="right" w:leader="dot" w:pos="8306"/>
        </w:tabs>
      </w:pPr>
      <w:hyperlink w:anchor="_Toc32262" w:history="1">
        <w:r>
          <w:rPr>
            <w:rFonts w:ascii="仿宋" w:eastAsia="仿宋" w:hAnsi="仿宋" w:cs="仿宋" w:hint="eastAsia"/>
            <w:lang w:eastAsia="zh-CN"/>
          </w:rPr>
          <w:t>(二)、质量保证体系实施</w:t>
        </w:r>
        <w:r>
          <w:tab/>
        </w:r>
        <w:r>
          <w:fldChar w:fldCharType="begin"/>
        </w:r>
        <w:r>
          <w:instrText xml:space="preserve"> PAGEREF _Toc32262 \h </w:instrText>
        </w:r>
        <w:r>
          <w:fldChar w:fldCharType="separate"/>
        </w:r>
        <w:r>
          <w:t>35</w:t>
        </w:r>
        <w:r>
          <w:fldChar w:fldCharType="end"/>
        </w:r>
      </w:hyperlink>
    </w:p>
    <w:p>
      <w:pPr>
        <w:pStyle w:val="TOC2"/>
        <w:tabs>
          <w:tab w:val="right" w:leader="dot" w:pos="8306"/>
        </w:tabs>
      </w:pPr>
      <w:hyperlink w:anchor="_Toc16139" w:history="1">
        <w:r>
          <w:rPr>
            <w:rFonts w:ascii="仿宋" w:eastAsia="仿宋" w:hAnsi="仿宋" w:cs="仿宋" w:hint="eastAsia"/>
            <w:lang w:eastAsia="zh-CN"/>
          </w:rPr>
          <w:t>(三)、监理与质量控制流程</w:t>
        </w:r>
        <w:r>
          <w:tab/>
        </w:r>
        <w:r>
          <w:fldChar w:fldCharType="begin"/>
        </w:r>
        <w:r>
          <w:instrText xml:space="preserve"> PAGEREF _Toc16139 \h </w:instrText>
        </w:r>
        <w:r>
          <w:fldChar w:fldCharType="separate"/>
        </w:r>
        <w:r>
          <w:t>36</w:t>
        </w:r>
        <w:r>
          <w:fldChar w:fldCharType="end"/>
        </w:r>
      </w:hyperlink>
    </w:p>
    <w:p>
      <w:pPr>
        <w:pStyle w:val="TOC1"/>
        <w:tabs>
          <w:tab w:val="right" w:leader="dot" w:pos="8306"/>
        </w:tabs>
      </w:pPr>
      <w:hyperlink w:anchor="_Toc24524" w:history="1">
        <w:r>
          <w:rPr>
            <w:rFonts w:ascii="仿宋" w:eastAsia="仿宋" w:hAnsi="仿宋" w:cs="仿宋" w:hint="eastAsia"/>
            <w:lang w:eastAsia="zh-CN"/>
          </w:rPr>
          <w:t>七、项目实施与管理方案</w:t>
        </w:r>
        <w:r>
          <w:tab/>
        </w:r>
        <w:r>
          <w:fldChar w:fldCharType="begin"/>
        </w:r>
        <w:r>
          <w:instrText xml:space="preserve"> PAGEREF _Toc24524 \h </w:instrText>
        </w:r>
        <w:r>
          <w:fldChar w:fldCharType="separate"/>
        </w:r>
        <w:r>
          <w:t>37</w:t>
        </w:r>
        <w:r>
          <w:fldChar w:fldCharType="end"/>
        </w:r>
      </w:hyperlink>
    </w:p>
    <w:p>
      <w:pPr>
        <w:pStyle w:val="TOC2"/>
        <w:tabs>
          <w:tab w:val="right" w:leader="dot" w:pos="8306"/>
        </w:tabs>
      </w:pPr>
      <w:hyperlink w:anchor="_Toc5962" w:history="1">
        <w:r>
          <w:rPr>
            <w:rFonts w:ascii="仿宋" w:eastAsia="仿宋" w:hAnsi="仿宋" w:cs="仿宋" w:hint="eastAsia"/>
            <w:lang w:eastAsia="zh-CN"/>
          </w:rPr>
          <w:t>(一)、项目实施计划</w:t>
        </w:r>
        <w:r>
          <w:tab/>
        </w:r>
        <w:r>
          <w:fldChar w:fldCharType="begin"/>
        </w:r>
        <w:r>
          <w:instrText xml:space="preserve"> PAGEREF _Toc5962 \h </w:instrText>
        </w:r>
        <w:r>
          <w:fldChar w:fldCharType="separate"/>
        </w:r>
        <w:r>
          <w:t>37</w:t>
        </w:r>
        <w:r>
          <w:fldChar w:fldCharType="end"/>
        </w:r>
      </w:hyperlink>
    </w:p>
    <w:p>
      <w:pPr>
        <w:pStyle w:val="TOC2"/>
        <w:tabs>
          <w:tab w:val="right" w:leader="dot" w:pos="8306"/>
        </w:tabs>
      </w:pPr>
      <w:hyperlink w:anchor="_Toc5118" w:history="1">
        <w:r>
          <w:rPr>
            <w:rFonts w:ascii="仿宋" w:eastAsia="仿宋" w:hAnsi="仿宋" w:cs="仿宋" w:hint="eastAsia"/>
            <w:lang w:eastAsia="zh-CN"/>
          </w:rPr>
          <w:t>(二)、项目组织机构与职责</w:t>
        </w:r>
        <w:r>
          <w:tab/>
        </w:r>
        <w:r>
          <w:fldChar w:fldCharType="begin"/>
        </w:r>
        <w:r>
          <w:instrText xml:space="preserve"> PAGEREF _Toc5118 \h </w:instrText>
        </w:r>
        <w:r>
          <w:fldChar w:fldCharType="separate"/>
        </w:r>
        <w:r>
          <w:t>38</w:t>
        </w:r>
        <w:r>
          <w:fldChar w:fldCharType="end"/>
        </w:r>
      </w:hyperlink>
    </w:p>
    <w:p>
      <w:pPr>
        <w:pStyle w:val="TOC2"/>
        <w:tabs>
          <w:tab w:val="right" w:leader="dot" w:pos="8306"/>
        </w:tabs>
      </w:pPr>
      <w:hyperlink w:anchor="_Toc8973" w:history="1">
        <w:r>
          <w:rPr>
            <w:rFonts w:ascii="仿宋" w:eastAsia="仿宋" w:hAnsi="仿宋" w:cs="仿宋" w:hint="eastAsia"/>
            <w:lang w:eastAsia="zh-CN"/>
          </w:rPr>
          <w:t>(三)、项目管理与监控体系</w:t>
        </w:r>
        <w:r>
          <w:tab/>
        </w:r>
        <w:r>
          <w:fldChar w:fldCharType="begin"/>
        </w:r>
        <w:r>
          <w:instrText xml:space="preserve"> PAGEREF _Toc8973 \h </w:instrText>
        </w:r>
        <w:r>
          <w:fldChar w:fldCharType="separate"/>
        </w:r>
        <w:r>
          <w:t>41</w:t>
        </w:r>
        <w:r>
          <w:fldChar w:fldCharType="end"/>
        </w:r>
      </w:hyperlink>
    </w:p>
    <w:p>
      <w:pPr>
        <w:pStyle w:val="TOC1"/>
        <w:tabs>
          <w:tab w:val="right" w:leader="dot" w:pos="8306"/>
        </w:tabs>
      </w:pPr>
      <w:hyperlink w:anchor="_Toc23116" w:history="1">
        <w:r>
          <w:rPr>
            <w:rFonts w:ascii="仿宋" w:eastAsia="仿宋" w:hAnsi="仿宋" w:cs="仿宋" w:hint="eastAsia"/>
            <w:lang w:eastAsia="zh-CN"/>
          </w:rPr>
          <w:t>八、项目质量与标准</w:t>
        </w:r>
        <w:r>
          <w:tab/>
        </w:r>
        <w:r>
          <w:fldChar w:fldCharType="begin"/>
        </w:r>
        <w:r>
          <w:instrText xml:space="preserve"> PAGEREF _Toc23116 \h </w:instrText>
        </w:r>
        <w:r>
          <w:fldChar w:fldCharType="separate"/>
        </w:r>
        <w:r>
          <w:t>42</w:t>
        </w:r>
        <w:r>
          <w:fldChar w:fldCharType="end"/>
        </w:r>
      </w:hyperlink>
    </w:p>
    <w:p>
      <w:pPr>
        <w:pStyle w:val="TOC2"/>
        <w:tabs>
          <w:tab w:val="right" w:leader="dot" w:pos="8306"/>
        </w:tabs>
      </w:pPr>
      <w:hyperlink w:anchor="_Toc27516" w:history="1">
        <w:r>
          <w:rPr>
            <w:rFonts w:ascii="仿宋" w:eastAsia="仿宋" w:hAnsi="仿宋" w:cs="仿宋" w:hint="eastAsia"/>
            <w:lang w:eastAsia="zh-CN"/>
          </w:rPr>
          <w:t>(一)、质量保障体系</w:t>
        </w:r>
        <w:r>
          <w:tab/>
        </w:r>
        <w:r>
          <w:fldChar w:fldCharType="begin"/>
        </w:r>
        <w:r>
          <w:instrText xml:space="preserve"> PAGEREF _Toc27516 \h </w:instrText>
        </w:r>
        <w:r>
          <w:fldChar w:fldCharType="separate"/>
        </w:r>
        <w:r>
          <w:t>42</w:t>
        </w:r>
        <w:r>
          <w:fldChar w:fldCharType="end"/>
        </w:r>
      </w:hyperlink>
    </w:p>
    <w:p>
      <w:pPr>
        <w:pStyle w:val="TOC2"/>
        <w:tabs>
          <w:tab w:val="right" w:leader="dot" w:pos="8306"/>
        </w:tabs>
      </w:pPr>
      <w:hyperlink w:anchor="_Toc9873" w:history="1">
        <w:r>
          <w:rPr>
            <w:rFonts w:ascii="仿宋" w:eastAsia="仿宋" w:hAnsi="仿宋" w:cs="仿宋" w:hint="eastAsia"/>
            <w:lang w:eastAsia="zh-CN"/>
          </w:rPr>
          <w:t>(二)、标准化作业流程</w:t>
        </w:r>
        <w:r>
          <w:tab/>
        </w:r>
        <w:r>
          <w:fldChar w:fldCharType="begin"/>
        </w:r>
        <w:r>
          <w:instrText xml:space="preserve"> PAGEREF _Toc9873 \h </w:instrText>
        </w:r>
        <w:r>
          <w:fldChar w:fldCharType="separate"/>
        </w:r>
        <w:r>
          <w:t>44</w:t>
        </w:r>
        <w:r>
          <w:fldChar w:fldCharType="end"/>
        </w:r>
      </w:hyperlink>
    </w:p>
    <w:p>
      <w:pPr>
        <w:pStyle w:val="TOC2"/>
        <w:tabs>
          <w:tab w:val="right" w:leader="dot" w:pos="8306"/>
        </w:tabs>
      </w:pPr>
      <w:hyperlink w:anchor="_Toc12049" w:history="1">
        <w:r>
          <w:rPr>
            <w:rFonts w:ascii="仿宋" w:eastAsia="仿宋" w:hAnsi="仿宋" w:cs="仿宋" w:hint="eastAsia"/>
            <w:lang w:eastAsia="zh-CN"/>
          </w:rPr>
          <w:t>(三)、质量监控与评估</w:t>
        </w:r>
        <w:r>
          <w:tab/>
        </w:r>
        <w:r>
          <w:fldChar w:fldCharType="begin"/>
        </w:r>
        <w:r>
          <w:instrText xml:space="preserve"> PAGEREF _Toc12049 \h </w:instrText>
        </w:r>
        <w:r>
          <w:fldChar w:fldCharType="separate"/>
        </w:r>
        <w:r>
          <w:t>45</w:t>
        </w:r>
        <w:r>
          <w:fldChar w:fldCharType="end"/>
        </w:r>
      </w:hyperlink>
    </w:p>
    <w:p>
      <w:pPr>
        <w:pStyle w:val="TOC2"/>
        <w:tabs>
          <w:tab w:val="right" w:leader="dot" w:pos="8306"/>
        </w:tabs>
      </w:pPr>
      <w:hyperlink w:anchor="_Toc5957" w:history="1">
        <w:r>
          <w:rPr>
            <w:rFonts w:ascii="仿宋" w:eastAsia="仿宋" w:hAnsi="仿宋" w:cs="仿宋" w:hint="eastAsia"/>
            <w:lang w:eastAsia="zh-CN"/>
          </w:rPr>
          <w:t>(四)、质量改进计划</w:t>
        </w:r>
        <w:r>
          <w:tab/>
        </w:r>
        <w:r>
          <w:fldChar w:fldCharType="begin"/>
        </w:r>
        <w:r>
          <w:instrText xml:space="preserve"> PAGEREF _Toc5957 \h </w:instrText>
        </w:r>
        <w:r>
          <w:fldChar w:fldCharType="separate"/>
        </w:r>
        <w:r>
          <w:t>46</w:t>
        </w:r>
        <w:r>
          <w:fldChar w:fldCharType="end"/>
        </w:r>
      </w:hyperlink>
    </w:p>
    <w:p>
      <w:pPr>
        <w:pStyle w:val="TOC1"/>
        <w:tabs>
          <w:tab w:val="right" w:leader="dot" w:pos="8306"/>
        </w:tabs>
      </w:pPr>
      <w:hyperlink w:anchor="_Toc3265" w:history="1">
        <w:r>
          <w:rPr>
            <w:rFonts w:ascii="仿宋" w:eastAsia="仿宋" w:hAnsi="仿宋" w:cs="仿宋" w:hint="eastAsia"/>
            <w:lang w:eastAsia="zh-CN"/>
          </w:rPr>
          <w:t>九、经济效益与社会效益优化</w:t>
        </w:r>
        <w:r>
          <w:tab/>
        </w:r>
        <w:r>
          <w:fldChar w:fldCharType="begin"/>
        </w:r>
        <w:r>
          <w:instrText xml:space="preserve"> PAGEREF _Toc3265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51" w:history="1">
        <w:r>
          <w:rPr>
            <w:rFonts w:ascii="仿宋" w:eastAsia="仿宋" w:hAnsi="仿宋" w:cs="仿宋" w:hint="eastAsia"/>
            <w:lang w:eastAsia="zh-CN"/>
          </w:rPr>
          <w:t>(一)、经济效益提升策略</w:t>
        </w:r>
        <w:r>
          <w:tab/>
        </w:r>
        <w:r>
          <w:fldChar w:fldCharType="begin"/>
        </w:r>
        <w:r>
          <w:instrText xml:space="preserve"> PAGEREF _Toc18551 \h </w:instrText>
        </w:r>
        <w:r>
          <w:fldChar w:fldCharType="separate"/>
        </w:r>
        <w:r>
          <w:t>48</w:t>
        </w:r>
        <w:r>
          <w:fldChar w:fldCharType="end"/>
        </w:r>
      </w:hyperlink>
    </w:p>
    <w:p>
      <w:pPr>
        <w:pStyle w:val="TOC2"/>
        <w:tabs>
          <w:tab w:val="right" w:leader="dot" w:pos="8306"/>
        </w:tabs>
      </w:pPr>
      <w:hyperlink w:anchor="_Toc3458" w:history="1">
        <w:r>
          <w:rPr>
            <w:rFonts w:ascii="仿宋" w:eastAsia="仿宋" w:hAnsi="仿宋" w:cs="仿宋" w:hint="eastAsia"/>
            <w:lang w:eastAsia="zh-CN"/>
          </w:rPr>
          <w:t>(二)、社会效益增强方案</w:t>
        </w:r>
        <w:r>
          <w:tab/>
        </w:r>
        <w:r>
          <w:fldChar w:fldCharType="begin"/>
        </w:r>
        <w:r>
          <w:instrText xml:space="preserve"> PAGEREF _Toc3458 \h </w:instrText>
        </w:r>
        <w:r>
          <w:fldChar w:fldCharType="separate"/>
        </w:r>
        <w:r>
          <w:t>49</w:t>
        </w:r>
        <w:r>
          <w:fldChar w:fldCharType="end"/>
        </w:r>
      </w:hyperlink>
    </w:p>
    <w:p>
      <w:pPr>
        <w:pStyle w:val="TOC1"/>
        <w:tabs>
          <w:tab w:val="right" w:leader="dot" w:pos="8306"/>
        </w:tabs>
      </w:pPr>
      <w:hyperlink w:anchor="_Toc12233" w:history="1">
        <w:r>
          <w:rPr>
            <w:rFonts w:ascii="仿宋" w:eastAsia="仿宋" w:hAnsi="仿宋" w:cs="仿宋" w:hint="eastAsia"/>
            <w:lang w:eastAsia="zh-CN"/>
          </w:rPr>
          <w:t>十、土地利用与规划方案</w:t>
        </w:r>
        <w:r>
          <w:tab/>
        </w:r>
        <w:r>
          <w:fldChar w:fldCharType="begin"/>
        </w:r>
        <w:r>
          <w:instrText xml:space="preserve"> PAGEREF _Toc12233 \h </w:instrText>
        </w:r>
        <w:r>
          <w:fldChar w:fldCharType="separate"/>
        </w:r>
        <w:r>
          <w:t>50</w:t>
        </w:r>
        <w:r>
          <w:fldChar w:fldCharType="end"/>
        </w:r>
      </w:hyperlink>
    </w:p>
    <w:p>
      <w:pPr>
        <w:pStyle w:val="TOC2"/>
        <w:tabs>
          <w:tab w:val="right" w:leader="dot" w:pos="8306"/>
        </w:tabs>
      </w:pPr>
      <w:hyperlink w:anchor="_Toc9968" w:history="1">
        <w:r>
          <w:rPr>
            <w:rFonts w:ascii="仿宋" w:eastAsia="仿宋" w:hAnsi="仿宋" w:cs="仿宋" w:hint="eastAsia"/>
            <w:lang w:eastAsia="zh-CN"/>
          </w:rPr>
          <w:t>(一)、项目用地情况分析</w:t>
        </w:r>
        <w:r>
          <w:tab/>
        </w:r>
        <w:r>
          <w:fldChar w:fldCharType="begin"/>
        </w:r>
        <w:r>
          <w:instrText xml:space="preserve"> PAGEREF _Toc9968 \h </w:instrText>
        </w:r>
        <w:r>
          <w:fldChar w:fldCharType="separate"/>
        </w:r>
        <w:r>
          <w:t>50</w:t>
        </w:r>
        <w:r>
          <w:fldChar w:fldCharType="end"/>
        </w:r>
      </w:hyperlink>
    </w:p>
    <w:p>
      <w:pPr>
        <w:pStyle w:val="TOC2"/>
        <w:tabs>
          <w:tab w:val="right" w:leader="dot" w:pos="8306"/>
        </w:tabs>
      </w:pPr>
      <w:hyperlink w:anchor="_Toc20727" w:history="1">
        <w:r>
          <w:rPr>
            <w:rFonts w:ascii="仿宋" w:eastAsia="仿宋" w:hAnsi="仿宋" w:cs="仿宋" w:hint="eastAsia"/>
            <w:lang w:eastAsia="zh-CN"/>
          </w:rPr>
          <w:t>(二)、土地利用规划方案</w:t>
        </w:r>
        <w:r>
          <w:tab/>
        </w:r>
        <w:r>
          <w:fldChar w:fldCharType="begin"/>
        </w:r>
        <w:r>
          <w:instrText xml:space="preserve"> PAGEREF _Toc20727 \h </w:instrText>
        </w:r>
        <w:r>
          <w:fldChar w:fldCharType="separate"/>
        </w:r>
        <w:r>
          <w:t>51</w:t>
        </w:r>
        <w:r>
          <w:fldChar w:fldCharType="end"/>
        </w:r>
      </w:hyperlink>
    </w:p>
    <w:p>
      <w:pPr>
        <w:pStyle w:val="TOC1"/>
        <w:tabs>
          <w:tab w:val="right" w:leader="dot" w:pos="8306"/>
        </w:tabs>
      </w:pPr>
      <w:hyperlink w:anchor="_Toc26652" w:history="1">
        <w:r>
          <w:rPr>
            <w:rFonts w:ascii="仿宋" w:eastAsia="仿宋" w:hAnsi="仿宋" w:cs="仿宋" w:hint="eastAsia"/>
            <w:lang w:eastAsia="zh-CN"/>
          </w:rPr>
          <w:t>十一、客户关系管理与市场拓展</w:t>
        </w:r>
        <w:r>
          <w:tab/>
        </w:r>
        <w:r>
          <w:fldChar w:fldCharType="begin"/>
        </w:r>
        <w:r>
          <w:instrText xml:space="preserve"> PAGEREF _Toc26652 \h </w:instrText>
        </w:r>
        <w:r>
          <w:fldChar w:fldCharType="separate"/>
        </w:r>
        <w:r>
          <w:t>52</w:t>
        </w:r>
        <w:r>
          <w:fldChar w:fldCharType="end"/>
        </w:r>
      </w:hyperlink>
    </w:p>
    <w:p>
      <w:pPr>
        <w:pStyle w:val="TOC2"/>
        <w:tabs>
          <w:tab w:val="right" w:leader="dot" w:pos="8306"/>
        </w:tabs>
      </w:pPr>
      <w:hyperlink w:anchor="_Toc22516" w:history="1">
        <w:r>
          <w:rPr>
            <w:rFonts w:ascii="仿宋" w:eastAsia="仿宋" w:hAnsi="仿宋" w:cs="仿宋" w:hint="eastAsia"/>
            <w:lang w:eastAsia="zh-CN"/>
          </w:rPr>
          <w:t>(一)、客户关系管理策略</w:t>
        </w:r>
        <w:r>
          <w:tab/>
        </w:r>
        <w:r>
          <w:fldChar w:fldCharType="begin"/>
        </w:r>
        <w:r>
          <w:instrText xml:space="preserve"> PAGEREF _Toc22516 \h </w:instrText>
        </w:r>
        <w:r>
          <w:fldChar w:fldCharType="separate"/>
        </w:r>
        <w:r>
          <w:t>52</w:t>
        </w:r>
        <w:r>
          <w:fldChar w:fldCharType="end"/>
        </w:r>
      </w:hyperlink>
    </w:p>
    <w:p>
      <w:pPr>
        <w:pStyle w:val="TOC2"/>
        <w:tabs>
          <w:tab w:val="right" w:leader="dot" w:pos="8306"/>
        </w:tabs>
      </w:pPr>
      <w:hyperlink w:anchor="_Toc18887" w:history="1">
        <w:r>
          <w:rPr>
            <w:rFonts w:ascii="仿宋" w:eastAsia="仿宋" w:hAnsi="仿宋" w:cs="仿宋" w:hint="eastAsia"/>
            <w:lang w:eastAsia="zh-CN"/>
          </w:rPr>
          <w:t>(二)、市场拓展方案</w:t>
        </w:r>
        <w:r>
          <w:tab/>
        </w:r>
        <w:r>
          <w:fldChar w:fldCharType="begin"/>
        </w:r>
        <w:r>
          <w:instrText xml:space="preserve"> PAGEREF _Toc18887 \h </w:instrText>
        </w:r>
        <w:r>
          <w:fldChar w:fldCharType="separate"/>
        </w:r>
        <w:r>
          <w:t>53</w:t>
        </w:r>
        <w:r>
          <w:fldChar w:fldCharType="end"/>
        </w:r>
      </w:hyperlink>
    </w:p>
    <w:p>
      <w:pPr>
        <w:pStyle w:val="TOC1"/>
        <w:tabs>
          <w:tab w:val="right" w:leader="dot" w:pos="8306"/>
        </w:tabs>
      </w:pPr>
      <w:hyperlink w:anchor="_Toc19626" w:history="1">
        <w:r>
          <w:rPr>
            <w:rFonts w:ascii="仿宋" w:eastAsia="仿宋" w:hAnsi="仿宋" w:cs="仿宋" w:hint="eastAsia"/>
            <w:lang w:eastAsia="zh-CN"/>
          </w:rPr>
          <w:t>十二、技术创新与产业升级</w:t>
        </w:r>
        <w:r>
          <w:tab/>
        </w:r>
        <w:r>
          <w:fldChar w:fldCharType="begin"/>
        </w:r>
        <w:r>
          <w:instrText xml:space="preserve"> PAGEREF _Toc19626 \h </w:instrText>
        </w:r>
        <w:r>
          <w:fldChar w:fldCharType="separate"/>
        </w:r>
        <w:r>
          <w:t>54</w:t>
        </w:r>
        <w:r>
          <w:fldChar w:fldCharType="end"/>
        </w:r>
      </w:hyperlink>
    </w:p>
    <w:p>
      <w:pPr>
        <w:pStyle w:val="TOC2"/>
        <w:tabs>
          <w:tab w:val="right" w:leader="dot" w:pos="8306"/>
        </w:tabs>
      </w:pPr>
      <w:hyperlink w:anchor="_Toc9632" w:history="1">
        <w:r>
          <w:rPr>
            <w:rFonts w:ascii="仿宋" w:eastAsia="仿宋" w:hAnsi="仿宋" w:cs="仿宋" w:hint="eastAsia"/>
            <w:lang w:eastAsia="zh-CN"/>
          </w:rPr>
          <w:t>(一)、技术创新方向与目标</w:t>
        </w:r>
        <w:r>
          <w:tab/>
        </w:r>
        <w:r>
          <w:fldChar w:fldCharType="begin"/>
        </w:r>
        <w:r>
          <w:instrText xml:space="preserve"> PAGEREF _Toc9632 \h </w:instrText>
        </w:r>
        <w:r>
          <w:fldChar w:fldCharType="separate"/>
        </w:r>
        <w:r>
          <w:t>54</w:t>
        </w:r>
        <w:r>
          <w:fldChar w:fldCharType="end"/>
        </w:r>
      </w:hyperlink>
    </w:p>
    <w:p>
      <w:pPr>
        <w:pStyle w:val="TOC2"/>
        <w:tabs>
          <w:tab w:val="right" w:leader="dot" w:pos="8306"/>
        </w:tabs>
      </w:pPr>
      <w:hyperlink w:anchor="_Toc30160" w:history="1">
        <w:r>
          <w:rPr>
            <w:rFonts w:ascii="仿宋" w:eastAsia="仿宋" w:hAnsi="仿宋" w:cs="仿宋" w:hint="eastAsia"/>
            <w:lang w:eastAsia="zh-CN"/>
          </w:rPr>
          <w:t>(二)、产业升级路径与措施</w:t>
        </w:r>
        <w:r>
          <w:tab/>
        </w:r>
        <w:r>
          <w:fldChar w:fldCharType="begin"/>
        </w:r>
        <w:r>
          <w:instrText xml:space="preserve"> PAGEREF _Toc30160 \h </w:instrText>
        </w:r>
        <w:r>
          <w:fldChar w:fldCharType="separate"/>
        </w:r>
        <w:r>
          <w:t>55</w:t>
        </w:r>
        <w:r>
          <w:fldChar w:fldCharType="end"/>
        </w:r>
      </w:hyperlink>
    </w:p>
    <w:p>
      <w:pPr>
        <w:pStyle w:val="TOC1"/>
        <w:tabs>
          <w:tab w:val="right" w:leader="dot" w:pos="8306"/>
        </w:tabs>
      </w:pPr>
      <w:hyperlink w:anchor="_Toc13369" w:history="1">
        <w:r>
          <w:rPr>
            <w:rFonts w:ascii="仿宋" w:eastAsia="仿宋" w:hAnsi="仿宋" w:cs="仿宋" w:hint="eastAsia"/>
            <w:lang w:eastAsia="zh-CN"/>
          </w:rPr>
          <w:t>十三、创新驱动与持续发展</w:t>
        </w:r>
        <w:r>
          <w:tab/>
        </w:r>
        <w:r>
          <w:fldChar w:fldCharType="begin"/>
        </w:r>
        <w:r>
          <w:instrText xml:space="preserve"> PAGEREF _Toc13369 \h </w:instrText>
        </w:r>
        <w:r>
          <w:fldChar w:fldCharType="separate"/>
        </w:r>
        <w:r>
          <w:t>57</w:t>
        </w:r>
        <w:r>
          <w:fldChar w:fldCharType="end"/>
        </w:r>
      </w:hyperlink>
    </w:p>
    <w:p>
      <w:pPr>
        <w:pStyle w:val="TOC2"/>
        <w:tabs>
          <w:tab w:val="right" w:leader="dot" w:pos="8306"/>
        </w:tabs>
      </w:pPr>
      <w:hyperlink w:anchor="_Toc27521" w:history="1">
        <w:r>
          <w:rPr>
            <w:rFonts w:ascii="仿宋" w:eastAsia="仿宋" w:hAnsi="仿宋" w:cs="仿宋" w:hint="eastAsia"/>
            <w:lang w:eastAsia="zh-CN"/>
          </w:rPr>
          <w:t>(一)、创新驱动战略实施</w:t>
        </w:r>
        <w:r>
          <w:tab/>
        </w:r>
        <w:r>
          <w:fldChar w:fldCharType="begin"/>
        </w:r>
        <w:r>
          <w:instrText xml:space="preserve"> PAGEREF _Toc27521 \h </w:instrText>
        </w:r>
        <w:r>
          <w:fldChar w:fldCharType="separate"/>
        </w:r>
        <w:r>
          <w:t>57</w:t>
        </w:r>
        <w:r>
          <w:fldChar w:fldCharType="end"/>
        </w:r>
      </w:hyperlink>
    </w:p>
    <w:p>
      <w:pPr>
        <w:pStyle w:val="TOC2"/>
        <w:tabs>
          <w:tab w:val="right" w:leader="dot" w:pos="8306"/>
        </w:tabs>
      </w:pPr>
      <w:hyperlink w:anchor="_Toc12236" w:history="1">
        <w:r>
          <w:rPr>
            <w:rFonts w:ascii="仿宋" w:eastAsia="仿宋" w:hAnsi="仿宋" w:cs="仿宋" w:hint="eastAsia"/>
            <w:lang w:eastAsia="zh-CN"/>
          </w:rPr>
          <w:t>(二)、持续发展路径探索</w:t>
        </w:r>
        <w:r>
          <w:tab/>
        </w:r>
        <w:r>
          <w:fldChar w:fldCharType="begin"/>
        </w:r>
        <w:r>
          <w:instrText xml:space="preserve"> PAGEREF _Toc12236 \h </w:instrText>
        </w:r>
        <w:r>
          <w:fldChar w:fldCharType="separate"/>
        </w:r>
        <w:r>
          <w:t>58</w:t>
        </w:r>
        <w:r>
          <w:fldChar w:fldCharType="end"/>
        </w:r>
      </w:hyperlink>
    </w:p>
    <w:p>
      <w:pPr>
        <w:pStyle w:val="TOC1"/>
        <w:tabs>
          <w:tab w:val="right" w:leader="dot" w:pos="8306"/>
        </w:tabs>
      </w:pPr>
      <w:hyperlink w:anchor="_Toc8054" w:history="1">
        <w:r>
          <w:rPr>
            <w:rFonts w:ascii="仿宋" w:eastAsia="仿宋" w:hAnsi="仿宋" w:cs="仿宋" w:hint="eastAsia"/>
            <w:lang w:eastAsia="zh-CN"/>
          </w:rPr>
          <w:t>十四、企业合规与伦理</w:t>
        </w:r>
        <w:r>
          <w:tab/>
        </w:r>
        <w:r>
          <w:fldChar w:fldCharType="begin"/>
        </w:r>
        <w:r>
          <w:instrText xml:space="preserve"> PAGEREF _Toc8054 \h </w:instrText>
        </w:r>
        <w:r>
          <w:fldChar w:fldCharType="separate"/>
        </w:r>
        <w:r>
          <w:t>62</w:t>
        </w:r>
        <w:r>
          <w:fldChar w:fldCharType="end"/>
        </w:r>
      </w:hyperlink>
    </w:p>
    <w:p>
      <w:pPr>
        <w:pStyle w:val="TOC2"/>
        <w:tabs>
          <w:tab w:val="right" w:leader="dot" w:pos="8306"/>
        </w:tabs>
      </w:pPr>
      <w:hyperlink w:anchor="_Toc27145" w:history="1">
        <w:r>
          <w:rPr>
            <w:rFonts w:ascii="仿宋" w:eastAsia="仿宋" w:hAnsi="仿宋" w:cs="仿宋" w:hint="eastAsia"/>
            <w:lang w:eastAsia="zh-CN"/>
          </w:rPr>
          <w:t>(一)、合规政策与程序</w:t>
        </w:r>
        <w:r>
          <w:tab/>
        </w:r>
        <w:r>
          <w:fldChar w:fldCharType="begin"/>
        </w:r>
        <w:r>
          <w:instrText xml:space="preserve"> PAGEREF _Toc27145 \h </w:instrText>
        </w:r>
        <w:r>
          <w:fldChar w:fldCharType="separate"/>
        </w:r>
        <w:r>
          <w:t>62</w:t>
        </w:r>
        <w:r>
          <w:fldChar w:fldCharType="end"/>
        </w:r>
      </w:hyperlink>
    </w:p>
    <w:p>
      <w:pPr>
        <w:pStyle w:val="TOC2"/>
        <w:tabs>
          <w:tab w:val="right" w:leader="dot" w:pos="8306"/>
        </w:tabs>
      </w:pPr>
      <w:hyperlink w:anchor="_Toc4105" w:history="1">
        <w:r>
          <w:rPr>
            <w:rFonts w:ascii="仿宋" w:eastAsia="仿宋" w:hAnsi="仿宋" w:cs="仿宋" w:hint="eastAsia"/>
            <w:lang w:eastAsia="zh-CN"/>
          </w:rPr>
          <w:t>(二)、伦理规范与培训</w:t>
        </w:r>
        <w:r>
          <w:tab/>
        </w:r>
        <w:r>
          <w:fldChar w:fldCharType="begin"/>
        </w:r>
        <w:r>
          <w:instrText xml:space="preserve"> PAGEREF _Toc4105 \h </w:instrText>
        </w:r>
        <w:r>
          <w:fldChar w:fldCharType="separate"/>
        </w:r>
        <w:r>
          <w:t>64</w:t>
        </w:r>
        <w:r>
          <w:fldChar w:fldCharType="end"/>
        </w:r>
      </w:hyperlink>
    </w:p>
    <w:p>
      <w:pPr>
        <w:pStyle w:val="TOC2"/>
        <w:tabs>
          <w:tab w:val="right" w:leader="dot" w:pos="8306"/>
        </w:tabs>
      </w:pPr>
      <w:hyperlink w:anchor="_Toc21898" w:history="1">
        <w:r>
          <w:rPr>
            <w:rFonts w:ascii="仿宋" w:eastAsia="仿宋" w:hAnsi="仿宋" w:cs="仿宋" w:hint="eastAsia"/>
            <w:lang w:eastAsia="zh-CN"/>
          </w:rPr>
          <w:t>(三)、合规风险评估</w:t>
        </w:r>
        <w:r>
          <w:tab/>
        </w:r>
        <w:r>
          <w:fldChar w:fldCharType="begin"/>
        </w:r>
        <w:r>
          <w:instrText xml:space="preserve"> PAGEREF _Toc21898 \h </w:instrText>
        </w:r>
        <w:r>
          <w:fldChar w:fldCharType="separate"/>
        </w:r>
        <w:r>
          <w:t>64</w:t>
        </w:r>
        <w:r>
          <w:fldChar w:fldCharType="end"/>
        </w:r>
      </w:hyperlink>
    </w:p>
    <w:p>
      <w:pPr>
        <w:pStyle w:val="TOC2"/>
        <w:tabs>
          <w:tab w:val="right" w:leader="dot" w:pos="8306"/>
        </w:tabs>
      </w:pPr>
      <w:hyperlink w:anchor="_Toc17526" w:history="1">
        <w:r>
          <w:rPr>
            <w:rFonts w:ascii="仿宋" w:eastAsia="仿宋" w:hAnsi="仿宋" w:cs="仿宋" w:hint="eastAsia"/>
            <w:lang w:eastAsia="zh-CN"/>
          </w:rPr>
          <w:t>(四)、合规监督与执行</w:t>
        </w:r>
        <w:r>
          <w:tab/>
        </w:r>
        <w:r>
          <w:fldChar w:fldCharType="begin"/>
        </w:r>
        <w:r>
          <w:instrText xml:space="preserve"> PAGEREF _Toc17526 \h </w:instrText>
        </w:r>
        <w:r>
          <w:fldChar w:fldCharType="separate"/>
        </w:r>
        <w:r>
          <w:t>66</w:t>
        </w:r>
        <w:r>
          <w:fldChar w:fldCharType="end"/>
        </w:r>
      </w:hyperlink>
    </w:p>
    <w:p>
      <w:pPr>
        <w:pStyle w:val="TOC1"/>
        <w:tabs>
          <w:tab w:val="right" w:leader="dot" w:pos="8306"/>
        </w:tabs>
      </w:pPr>
      <w:hyperlink w:anchor="_Toc18328" w:history="1">
        <w:r>
          <w:rPr>
            <w:rFonts w:ascii="仿宋" w:eastAsia="仿宋" w:hAnsi="仿宋" w:cs="仿宋" w:hint="eastAsia"/>
            <w:lang w:eastAsia="zh-CN"/>
          </w:rPr>
          <w:t>十五、知识产权管理与保护</w:t>
        </w:r>
        <w:r>
          <w:tab/>
        </w:r>
        <w:r>
          <w:fldChar w:fldCharType="begin"/>
        </w:r>
        <w:r>
          <w:instrText xml:space="preserve"> PAGEREF _Toc18328 \h </w:instrText>
        </w:r>
        <w:r>
          <w:fldChar w:fldCharType="separate"/>
        </w:r>
        <w:r>
          <w:t>66</w:t>
        </w:r>
        <w:r>
          <w:fldChar w:fldCharType="end"/>
        </w:r>
      </w:hyperlink>
    </w:p>
    <w:p>
      <w:pPr>
        <w:pStyle w:val="TOC2"/>
        <w:tabs>
          <w:tab w:val="right" w:leader="dot" w:pos="8306"/>
        </w:tabs>
      </w:pPr>
      <w:hyperlink w:anchor="_Toc25582" w:history="1">
        <w:r>
          <w:rPr>
            <w:rFonts w:ascii="仿宋" w:eastAsia="仿宋" w:hAnsi="仿宋" w:cs="仿宋" w:hint="eastAsia"/>
            <w:lang w:eastAsia="zh-CN"/>
          </w:rPr>
          <w:t>(一)、知识产权管理体系建设</w:t>
        </w:r>
        <w:r>
          <w:tab/>
        </w:r>
        <w:r>
          <w:fldChar w:fldCharType="begin"/>
        </w:r>
        <w:r>
          <w:instrText xml:space="preserve"> PAGEREF _Toc25582 \h </w:instrText>
        </w:r>
        <w:r>
          <w:fldChar w:fldCharType="separate"/>
        </w:r>
        <w:r>
          <w:t>66</w:t>
        </w:r>
        <w:r>
          <w:fldChar w:fldCharType="end"/>
        </w:r>
      </w:hyperlink>
    </w:p>
    <w:p>
      <w:pPr>
        <w:pStyle w:val="TOC2"/>
        <w:tabs>
          <w:tab w:val="right" w:leader="dot" w:pos="8306"/>
        </w:tabs>
      </w:pPr>
      <w:hyperlink w:anchor="_Toc7528" w:history="1">
        <w:r>
          <w:rPr>
            <w:rFonts w:ascii="仿宋" w:eastAsia="仿宋" w:hAnsi="仿宋" w:cs="仿宋" w:hint="eastAsia"/>
            <w:lang w:eastAsia="zh-CN"/>
          </w:rPr>
          <w:t>(二)、知识产权保护措施</w:t>
        </w:r>
        <w:r>
          <w:tab/>
        </w:r>
        <w:r>
          <w:fldChar w:fldCharType="begin"/>
        </w:r>
        <w:r>
          <w:instrText xml:space="preserve"> PAGEREF _Toc7528 \h </w:instrText>
        </w:r>
        <w:r>
          <w:fldChar w:fldCharType="separate"/>
        </w:r>
        <w:r>
          <w:t>67</w:t>
        </w:r>
        <w:r>
          <w:fldChar w:fldCharType="end"/>
        </w:r>
      </w:hyperlink>
    </w:p>
    <w:p>
      <w:pPr>
        <w:pStyle w:val="TOC1"/>
        <w:tabs>
          <w:tab w:val="right" w:leader="dot" w:pos="8306"/>
        </w:tabs>
      </w:pPr>
      <w:hyperlink w:anchor="_Toc1657" w:history="1">
        <w:r>
          <w:rPr>
            <w:rFonts w:ascii="仿宋" w:eastAsia="仿宋" w:hAnsi="仿宋" w:cs="仿宋" w:hint="eastAsia"/>
            <w:lang w:eastAsia="zh-CN"/>
          </w:rPr>
          <w:t>十六、合作与交流机制建立</w:t>
        </w:r>
        <w:r>
          <w:tab/>
        </w:r>
        <w:r>
          <w:fldChar w:fldCharType="begin"/>
        </w:r>
        <w:r>
          <w:instrText xml:space="preserve"> PAGEREF _Toc1657 \h </w:instrText>
        </w:r>
        <w:r>
          <w:fldChar w:fldCharType="separate"/>
        </w:r>
        <w:r>
          <w:t>69</w:t>
        </w:r>
        <w:r>
          <w:fldChar w:fldCharType="end"/>
        </w:r>
      </w:hyperlink>
    </w:p>
    <w:p>
      <w:pPr>
        <w:pStyle w:val="TOC2"/>
        <w:tabs>
          <w:tab w:val="right" w:leader="dot" w:pos="8306"/>
        </w:tabs>
      </w:pPr>
      <w:hyperlink w:anchor="_Toc2044" w:history="1">
        <w:r>
          <w:rPr>
            <w:rFonts w:ascii="仿宋" w:eastAsia="仿宋" w:hAnsi="仿宋" w:cs="仿宋" w:hint="eastAsia"/>
            <w:lang w:eastAsia="zh-CN"/>
          </w:rPr>
          <w:t>(一)、合作伙伴选择与合作方式</w:t>
        </w:r>
        <w:r>
          <w:tab/>
        </w:r>
        <w:r>
          <w:fldChar w:fldCharType="begin"/>
        </w:r>
        <w:r>
          <w:instrText xml:space="preserve"> PAGEREF _Toc2044 \h </w:instrText>
        </w:r>
        <w:r>
          <w:fldChar w:fldCharType="separate"/>
        </w:r>
        <w:r>
          <w:t>69</w:t>
        </w:r>
        <w:r>
          <w:fldChar w:fldCharType="end"/>
        </w:r>
      </w:hyperlink>
    </w:p>
    <w:p>
      <w:pPr>
        <w:pStyle w:val="TOC2"/>
        <w:tabs>
          <w:tab w:val="right" w:leader="dot" w:pos="8306"/>
        </w:tabs>
      </w:pPr>
      <w:hyperlink w:anchor="_Toc5567" w:history="1">
        <w:r>
          <w:rPr>
            <w:rFonts w:ascii="仿宋" w:eastAsia="仿宋" w:hAnsi="仿宋" w:cs="仿宋" w:hint="eastAsia"/>
            <w:lang w:eastAsia="zh-CN"/>
          </w:rPr>
          <w:t>(二)、交流与合作平台搭建</w:t>
        </w:r>
        <w:r>
          <w:tab/>
        </w:r>
        <w:r>
          <w:fldChar w:fldCharType="begin"/>
        </w:r>
        <w:r>
          <w:instrText xml:space="preserve"> PAGEREF _Toc5567 \h </w:instrText>
        </w:r>
        <w:r>
          <w:fldChar w:fldCharType="separate"/>
        </w:r>
        <w:r>
          <w:t>70</w:t>
        </w:r>
        <w:r>
          <w:fldChar w:fldCharType="end"/>
        </w:r>
      </w:hyperlink>
    </w:p>
    <w:p>
      <w:pPr>
        <w:pStyle w:val="TOC1"/>
        <w:tabs>
          <w:tab w:val="right" w:leader="dot" w:pos="8306"/>
        </w:tabs>
      </w:pPr>
      <w:hyperlink w:anchor="_Toc7240" w:history="1">
        <w:r>
          <w:rPr>
            <w:rFonts w:ascii="仿宋" w:eastAsia="仿宋" w:hAnsi="仿宋" w:cs="仿宋" w:hint="eastAsia"/>
            <w:lang w:eastAsia="zh-CN"/>
          </w:rPr>
          <w:t>十七、法律法规与政策遵循</w:t>
        </w:r>
        <w:r>
          <w:tab/>
        </w:r>
        <w:r>
          <w:fldChar w:fldCharType="begin"/>
        </w:r>
        <w:r>
          <w:instrText xml:space="preserve"> PAGEREF _Toc7240 \h </w:instrText>
        </w:r>
        <w:r>
          <w:fldChar w:fldCharType="separate"/>
        </w:r>
        <w:r>
          <w:t>72</w:t>
        </w:r>
        <w:r>
          <w:fldChar w:fldCharType="end"/>
        </w:r>
      </w:hyperlink>
    </w:p>
    <w:p>
      <w:pPr>
        <w:pStyle w:val="TOC2"/>
        <w:tabs>
          <w:tab w:val="right" w:leader="dot" w:pos="8306"/>
        </w:tabs>
      </w:pPr>
      <w:hyperlink w:anchor="_Toc1317" w:history="1">
        <w:r>
          <w:rPr>
            <w:rFonts w:ascii="仿宋" w:eastAsia="仿宋" w:hAnsi="仿宋" w:cs="仿宋" w:hint="eastAsia"/>
            <w:lang w:eastAsia="zh-CN"/>
          </w:rPr>
          <w:t>(一)、法律法规遵守</w:t>
        </w:r>
        <w:r>
          <w:tab/>
        </w:r>
        <w:r>
          <w:fldChar w:fldCharType="begin"/>
        </w:r>
        <w:r>
          <w:instrText xml:space="preserve"> PAGEREF _Toc1317 \h </w:instrText>
        </w:r>
        <w:r>
          <w:fldChar w:fldCharType="separate"/>
        </w:r>
        <w:r>
          <w:t>72</w:t>
        </w:r>
        <w:r>
          <w:fldChar w:fldCharType="end"/>
        </w:r>
      </w:hyperlink>
    </w:p>
    <w:p>
      <w:pPr>
        <w:pStyle w:val="TOC2"/>
        <w:tabs>
          <w:tab w:val="right" w:leader="dot" w:pos="8306"/>
        </w:tabs>
      </w:pPr>
      <w:hyperlink w:anchor="_Toc29009" w:history="1">
        <w:r>
          <w:rPr>
            <w:rFonts w:ascii="仿宋" w:eastAsia="仿宋" w:hAnsi="仿宋" w:cs="仿宋" w:hint="eastAsia"/>
            <w:lang w:eastAsia="zh-CN"/>
          </w:rPr>
          <w:t>(二)、政策导向与利用</w:t>
        </w:r>
        <w:r>
          <w:tab/>
        </w:r>
        <w:r>
          <w:fldChar w:fldCharType="begin"/>
        </w:r>
        <w:r>
          <w:instrText xml:space="preserve"> PAGEREF _Toc29009 \h </w:instrText>
        </w:r>
        <w:r>
          <w:fldChar w:fldCharType="separate"/>
        </w:r>
        <w:r>
          <w:t>73</w:t>
        </w:r>
        <w:r>
          <w:fldChar w:fldCharType="end"/>
        </w:r>
      </w:hyperlink>
    </w:p>
    <w:p>
      <w:pPr>
        <w:pStyle w:val="TOC1"/>
        <w:tabs>
          <w:tab w:val="right" w:leader="dot" w:pos="8306"/>
        </w:tabs>
      </w:pPr>
      <w:hyperlink w:anchor="_Toc9200" w:history="1">
        <w:r>
          <w:rPr>
            <w:rFonts w:ascii="仿宋" w:eastAsia="仿宋" w:hAnsi="仿宋" w:cs="仿宋" w:hint="eastAsia"/>
            <w:lang w:eastAsia="zh-CN"/>
          </w:rPr>
          <w:t>十八、产业协同与集群发展</w:t>
        </w:r>
        <w:r>
          <w:tab/>
        </w:r>
        <w:r>
          <w:fldChar w:fldCharType="begin"/>
        </w:r>
        <w:r>
          <w:instrText xml:space="preserve"> PAGEREF _Toc9200 \h </w:instrText>
        </w:r>
        <w:r>
          <w:fldChar w:fldCharType="separate"/>
        </w:r>
        <w:r>
          <w:t>74</w:t>
        </w:r>
        <w:r>
          <w:fldChar w:fldCharType="end"/>
        </w:r>
      </w:hyperlink>
    </w:p>
    <w:p>
      <w:pPr>
        <w:pStyle w:val="TOC2"/>
        <w:tabs>
          <w:tab w:val="right" w:leader="dot" w:pos="8306"/>
        </w:tabs>
      </w:pPr>
      <w:hyperlink w:anchor="_Toc9304" w:history="1">
        <w:r>
          <w:rPr>
            <w:rFonts w:ascii="仿宋" w:eastAsia="仿宋" w:hAnsi="仿宋" w:cs="仿宋" w:hint="eastAsia"/>
            <w:lang w:eastAsia="zh-CN"/>
          </w:rPr>
          <w:t>(一)、产业协同机制建设</w:t>
        </w:r>
        <w:r>
          <w:tab/>
        </w:r>
        <w:r>
          <w:fldChar w:fldCharType="begin"/>
        </w:r>
        <w:r>
          <w:instrText xml:space="preserve"> PAGEREF _Toc9304 \h </w:instrText>
        </w:r>
        <w:r>
          <w:fldChar w:fldCharType="separate"/>
        </w:r>
        <w:r>
          <w:t>74</w:t>
        </w:r>
        <w:r>
          <w:fldChar w:fldCharType="end"/>
        </w:r>
      </w:hyperlink>
    </w:p>
    <w:p>
      <w:pPr>
        <w:pStyle w:val="TOC2"/>
        <w:tabs>
          <w:tab w:val="right" w:leader="dot" w:pos="8306"/>
        </w:tabs>
      </w:pPr>
      <w:hyperlink w:anchor="_Toc8513" w:history="1">
        <w:r>
          <w:rPr>
            <w:rFonts w:ascii="仿宋" w:eastAsia="仿宋" w:hAnsi="仿宋" w:cs="仿宋" w:hint="eastAsia"/>
            <w:lang w:eastAsia="zh-CN"/>
          </w:rPr>
          <w:t>(二)、产业集群培育与发展</w:t>
        </w:r>
        <w:r>
          <w:tab/>
        </w:r>
        <w:r>
          <w:fldChar w:fldCharType="begin"/>
        </w:r>
        <w:r>
          <w:instrText xml:space="preserve"> PAGEREF _Toc8513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5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8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直接收益：假设薄涂型地坪漆项目的产品或服务年销售收入为XX万元。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1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薄涂型地坪漆项目通过引入先进的人工智能技术优化生产流程，例如自动化的物流系统和智能数据分析，可能大幅提高产品的质量和生产效率。这可能迫使竞争对手也必须投资于类似技术，以保持市场竞争力。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薄涂型地坪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若薄涂型地坪漆项目成功推广新型环保产品，比如采用可回收材料的包装，可能会激发消费者对可持续产品的需求。这种需求的增长可能迫使整个行业转向更环保的产品设计和生产方法。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薄涂型地坪漆项目在减少环境影响方面的努力，如实施零废物生产和减少二氧化碳排放，可能会促使行业设立更高的环保标准。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薄涂型地坪漆项目对新原料和技术的需求可能促使供应商调整生产策略，比如采用更环保的生产方法或开发新型原材料。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9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薄涂型地坪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薄涂型地坪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薄涂型地坪漆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87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薄涂型地坪漆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薄涂型地坪漆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薄涂型地坪漆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薄涂型地坪漆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薄涂型地坪漆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366"/>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9772"/>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薄涂型地坪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5459"/>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https://d.book118.com/428143114111006033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526D86"/>
    <w:rsid w:val="24526D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143114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2024-01-25T04:52:00Z</dcterms:created>
  <dcterms:modified xsi:type="dcterms:W3CDTF">2024-01-25T04:52:55Z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8E29C79A86294B99A702D90F6B281E94_11</vt:lpwstr>
  </property>
  <property fmtid="{D5CDD505-2E9C-101B-9397-08002B2CF9AE}" pid="3" name="KSOProductBuildVer">
    <vt:lpwstr>2052-12.1.0.16250</vt:lpwstr>
  </property>
</Properties>
</file>