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锯材项目计划设计方案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432" w:history="1">
        <w:r>
          <w:rPr>
            <w:rFonts w:ascii="仿宋" w:eastAsia="仿宋" w:hAnsi="仿宋" w:cs="仿宋" w:hint="eastAsia"/>
            <w:lang w:eastAsia="zh-CN"/>
          </w:rPr>
          <w:t>前言</w:t>
        </w:r>
        <w:r>
          <w:tab/>
        </w:r>
        <w:r>
          <w:fldChar w:fldCharType="begin"/>
        </w:r>
        <w:r>
          <w:instrText xml:space="preserve"> PAGEREF _Toc6432 \h </w:instrText>
        </w:r>
        <w:r>
          <w:fldChar w:fldCharType="separate"/>
        </w:r>
        <w:r>
          <w:t>3</w:t>
        </w:r>
        <w:r>
          <w:fldChar w:fldCharType="end"/>
        </w:r>
      </w:hyperlink>
    </w:p>
    <w:p>
      <w:pPr>
        <w:pStyle w:val="TOC1"/>
        <w:tabs>
          <w:tab w:val="right" w:leader="dot" w:pos="8306"/>
        </w:tabs>
      </w:pPr>
      <w:hyperlink w:anchor="_Toc18786" w:history="1">
        <w:r>
          <w:rPr>
            <w:rFonts w:ascii="仿宋" w:eastAsia="仿宋" w:hAnsi="仿宋" w:cs="仿宋" w:hint="eastAsia"/>
            <w:lang w:eastAsia="zh-CN"/>
          </w:rPr>
          <w:t>一、锯材项目概论</w:t>
        </w:r>
        <w:r>
          <w:tab/>
        </w:r>
        <w:r>
          <w:fldChar w:fldCharType="begin"/>
        </w:r>
        <w:r>
          <w:instrText xml:space="preserve"> PAGEREF _Toc18786 \h </w:instrText>
        </w:r>
        <w:r>
          <w:fldChar w:fldCharType="separate"/>
        </w:r>
        <w:r>
          <w:t>3</w:t>
        </w:r>
        <w:r>
          <w:fldChar w:fldCharType="end"/>
        </w:r>
      </w:hyperlink>
    </w:p>
    <w:p>
      <w:pPr>
        <w:pStyle w:val="TOC2"/>
        <w:tabs>
          <w:tab w:val="right" w:leader="dot" w:pos="8306"/>
        </w:tabs>
      </w:pPr>
      <w:hyperlink w:anchor="_Toc12477" w:history="1">
        <w:r>
          <w:rPr>
            <w:rFonts w:ascii="仿宋" w:eastAsia="仿宋" w:hAnsi="仿宋" w:cs="仿宋" w:hint="eastAsia"/>
            <w:lang w:eastAsia="zh-CN"/>
          </w:rPr>
          <w:t>(一)、锯材项目概况</w:t>
        </w:r>
        <w:r>
          <w:tab/>
        </w:r>
        <w:r>
          <w:fldChar w:fldCharType="begin"/>
        </w:r>
        <w:r>
          <w:instrText xml:space="preserve"> PAGEREF _Toc12477 \h </w:instrText>
        </w:r>
        <w:r>
          <w:fldChar w:fldCharType="separate"/>
        </w:r>
        <w:r>
          <w:t>3</w:t>
        </w:r>
        <w:r>
          <w:fldChar w:fldCharType="end"/>
        </w:r>
      </w:hyperlink>
    </w:p>
    <w:p>
      <w:pPr>
        <w:pStyle w:val="TOC2"/>
        <w:tabs>
          <w:tab w:val="right" w:leader="dot" w:pos="8306"/>
        </w:tabs>
      </w:pPr>
      <w:hyperlink w:anchor="_Toc19443" w:history="1">
        <w:r>
          <w:rPr>
            <w:rFonts w:ascii="仿宋" w:eastAsia="仿宋" w:hAnsi="仿宋" w:cs="仿宋" w:hint="eastAsia"/>
            <w:lang w:eastAsia="zh-CN"/>
          </w:rPr>
          <w:t>(二)、锯材项目目标</w:t>
        </w:r>
        <w:r>
          <w:tab/>
        </w:r>
        <w:r>
          <w:fldChar w:fldCharType="begin"/>
        </w:r>
        <w:r>
          <w:instrText xml:space="preserve"> PAGEREF _Toc19443 \h </w:instrText>
        </w:r>
        <w:r>
          <w:fldChar w:fldCharType="separate"/>
        </w:r>
        <w:r>
          <w:t>5</w:t>
        </w:r>
        <w:r>
          <w:fldChar w:fldCharType="end"/>
        </w:r>
      </w:hyperlink>
    </w:p>
    <w:p>
      <w:pPr>
        <w:pStyle w:val="TOC2"/>
        <w:tabs>
          <w:tab w:val="right" w:leader="dot" w:pos="8306"/>
        </w:tabs>
      </w:pPr>
      <w:hyperlink w:anchor="_Toc6506" w:history="1">
        <w:r>
          <w:rPr>
            <w:rFonts w:ascii="仿宋" w:eastAsia="仿宋" w:hAnsi="仿宋" w:cs="仿宋" w:hint="eastAsia"/>
            <w:lang w:eastAsia="zh-CN"/>
          </w:rPr>
          <w:t>(三)、锯材项目提出的理由</w:t>
        </w:r>
        <w:r>
          <w:tab/>
        </w:r>
        <w:r>
          <w:fldChar w:fldCharType="begin"/>
        </w:r>
        <w:r>
          <w:instrText xml:space="preserve"> PAGEREF _Toc6506 \h </w:instrText>
        </w:r>
        <w:r>
          <w:fldChar w:fldCharType="separate"/>
        </w:r>
        <w:r>
          <w:t>6</w:t>
        </w:r>
        <w:r>
          <w:fldChar w:fldCharType="end"/>
        </w:r>
      </w:hyperlink>
    </w:p>
    <w:p>
      <w:pPr>
        <w:pStyle w:val="TOC2"/>
        <w:tabs>
          <w:tab w:val="right" w:leader="dot" w:pos="8306"/>
        </w:tabs>
      </w:pPr>
      <w:hyperlink w:anchor="_Toc23279" w:history="1">
        <w:r>
          <w:rPr>
            <w:rFonts w:ascii="仿宋" w:eastAsia="仿宋" w:hAnsi="仿宋" w:cs="仿宋" w:hint="eastAsia"/>
            <w:lang w:eastAsia="zh-CN"/>
          </w:rPr>
          <w:t>(四)、锯材项目意义</w:t>
        </w:r>
        <w:r>
          <w:tab/>
        </w:r>
        <w:r>
          <w:fldChar w:fldCharType="begin"/>
        </w:r>
        <w:r>
          <w:instrText xml:space="preserve"> PAGEREF _Toc23279 \h </w:instrText>
        </w:r>
        <w:r>
          <w:fldChar w:fldCharType="separate"/>
        </w:r>
        <w:r>
          <w:t>7</w:t>
        </w:r>
        <w:r>
          <w:fldChar w:fldCharType="end"/>
        </w:r>
      </w:hyperlink>
    </w:p>
    <w:p>
      <w:pPr>
        <w:pStyle w:val="TOC2"/>
        <w:tabs>
          <w:tab w:val="right" w:leader="dot" w:pos="8306"/>
        </w:tabs>
      </w:pPr>
      <w:hyperlink w:anchor="_Toc17176" w:history="1">
        <w:r>
          <w:rPr>
            <w:rFonts w:ascii="仿宋" w:eastAsia="仿宋" w:hAnsi="仿宋" w:cs="仿宋" w:hint="eastAsia"/>
            <w:lang w:eastAsia="zh-CN"/>
          </w:rPr>
          <w:t>(五)、锯材项目背景</w:t>
        </w:r>
        <w:r>
          <w:tab/>
        </w:r>
        <w:r>
          <w:fldChar w:fldCharType="begin"/>
        </w:r>
        <w:r>
          <w:instrText xml:space="preserve"> PAGEREF _Toc17176 \h </w:instrText>
        </w:r>
        <w:r>
          <w:fldChar w:fldCharType="separate"/>
        </w:r>
        <w:r>
          <w:t>8</w:t>
        </w:r>
        <w:r>
          <w:fldChar w:fldCharType="end"/>
        </w:r>
      </w:hyperlink>
    </w:p>
    <w:p>
      <w:pPr>
        <w:pStyle w:val="TOC1"/>
        <w:tabs>
          <w:tab w:val="right" w:leader="dot" w:pos="8306"/>
        </w:tabs>
      </w:pPr>
      <w:hyperlink w:anchor="_Toc17699" w:history="1">
        <w:r>
          <w:rPr>
            <w:rFonts w:ascii="仿宋" w:eastAsia="仿宋" w:hAnsi="仿宋" w:cs="仿宋" w:hint="eastAsia"/>
            <w:lang w:eastAsia="zh-CN"/>
          </w:rPr>
          <w:t>二、锯材项目选址可行性分析</w:t>
        </w:r>
        <w:r>
          <w:tab/>
        </w:r>
        <w:r>
          <w:fldChar w:fldCharType="begin"/>
        </w:r>
        <w:r>
          <w:instrText xml:space="preserve"> PAGEREF _Toc17699 \h </w:instrText>
        </w:r>
        <w:r>
          <w:fldChar w:fldCharType="separate"/>
        </w:r>
        <w:r>
          <w:t>9</w:t>
        </w:r>
        <w:r>
          <w:fldChar w:fldCharType="end"/>
        </w:r>
      </w:hyperlink>
    </w:p>
    <w:p>
      <w:pPr>
        <w:pStyle w:val="TOC2"/>
        <w:tabs>
          <w:tab w:val="right" w:leader="dot" w:pos="8306"/>
        </w:tabs>
      </w:pPr>
      <w:hyperlink w:anchor="_Toc3421" w:history="1">
        <w:r>
          <w:rPr>
            <w:rFonts w:ascii="仿宋" w:eastAsia="仿宋" w:hAnsi="仿宋" w:cs="仿宋" w:hint="eastAsia"/>
            <w:lang w:eastAsia="zh-CN"/>
          </w:rPr>
          <w:t>(一)、锯材项目选址</w:t>
        </w:r>
        <w:r>
          <w:tab/>
        </w:r>
        <w:r>
          <w:fldChar w:fldCharType="begin"/>
        </w:r>
        <w:r>
          <w:instrText xml:space="preserve"> PAGEREF _Toc3421 \h </w:instrText>
        </w:r>
        <w:r>
          <w:fldChar w:fldCharType="separate"/>
        </w:r>
        <w:r>
          <w:t>9</w:t>
        </w:r>
        <w:r>
          <w:fldChar w:fldCharType="end"/>
        </w:r>
      </w:hyperlink>
    </w:p>
    <w:p>
      <w:pPr>
        <w:pStyle w:val="TOC2"/>
        <w:tabs>
          <w:tab w:val="right" w:leader="dot" w:pos="8306"/>
        </w:tabs>
      </w:pPr>
      <w:hyperlink w:anchor="_Toc4045" w:history="1">
        <w:r>
          <w:rPr>
            <w:rFonts w:ascii="仿宋" w:eastAsia="仿宋" w:hAnsi="仿宋" w:cs="仿宋" w:hint="eastAsia"/>
            <w:lang w:eastAsia="zh-CN"/>
          </w:rPr>
          <w:t>(二)、用地控制指标</w:t>
        </w:r>
        <w:r>
          <w:tab/>
        </w:r>
        <w:r>
          <w:fldChar w:fldCharType="begin"/>
        </w:r>
        <w:r>
          <w:instrText xml:space="preserve"> PAGEREF _Toc4045 \h </w:instrText>
        </w:r>
        <w:r>
          <w:fldChar w:fldCharType="separate"/>
        </w:r>
        <w:r>
          <w:t>9</w:t>
        </w:r>
        <w:r>
          <w:fldChar w:fldCharType="end"/>
        </w:r>
      </w:hyperlink>
    </w:p>
    <w:p>
      <w:pPr>
        <w:pStyle w:val="TOC2"/>
        <w:tabs>
          <w:tab w:val="right" w:leader="dot" w:pos="8306"/>
        </w:tabs>
      </w:pPr>
      <w:hyperlink w:anchor="_Toc25751" w:history="1">
        <w:r>
          <w:rPr>
            <w:rFonts w:ascii="仿宋" w:eastAsia="仿宋" w:hAnsi="仿宋" w:cs="仿宋" w:hint="eastAsia"/>
            <w:lang w:eastAsia="zh-CN"/>
          </w:rPr>
          <w:t>(三)、节约用地措施</w:t>
        </w:r>
        <w:r>
          <w:tab/>
        </w:r>
        <w:r>
          <w:fldChar w:fldCharType="begin"/>
        </w:r>
        <w:r>
          <w:instrText xml:space="preserve"> PAGEREF _Toc25751 \h </w:instrText>
        </w:r>
        <w:r>
          <w:fldChar w:fldCharType="separate"/>
        </w:r>
        <w:r>
          <w:t>11</w:t>
        </w:r>
        <w:r>
          <w:fldChar w:fldCharType="end"/>
        </w:r>
      </w:hyperlink>
    </w:p>
    <w:p>
      <w:pPr>
        <w:pStyle w:val="TOC2"/>
        <w:tabs>
          <w:tab w:val="right" w:leader="dot" w:pos="8306"/>
        </w:tabs>
      </w:pPr>
      <w:hyperlink w:anchor="_Toc18842" w:history="1">
        <w:r>
          <w:rPr>
            <w:rFonts w:ascii="仿宋" w:eastAsia="仿宋" w:hAnsi="仿宋" w:cs="仿宋" w:hint="eastAsia"/>
            <w:lang w:eastAsia="zh-CN"/>
          </w:rPr>
          <w:t>(四)、总图布置方案</w:t>
        </w:r>
        <w:r>
          <w:tab/>
        </w:r>
        <w:r>
          <w:fldChar w:fldCharType="begin"/>
        </w:r>
        <w:r>
          <w:instrText xml:space="preserve"> PAGEREF _Toc18842 \h </w:instrText>
        </w:r>
        <w:r>
          <w:fldChar w:fldCharType="separate"/>
        </w:r>
        <w:r>
          <w:t>12</w:t>
        </w:r>
        <w:r>
          <w:fldChar w:fldCharType="end"/>
        </w:r>
      </w:hyperlink>
    </w:p>
    <w:p>
      <w:pPr>
        <w:pStyle w:val="TOC2"/>
        <w:tabs>
          <w:tab w:val="right" w:leader="dot" w:pos="8306"/>
        </w:tabs>
      </w:pPr>
      <w:hyperlink w:anchor="_Toc18780" w:history="1">
        <w:r>
          <w:rPr>
            <w:rFonts w:ascii="仿宋" w:eastAsia="仿宋" w:hAnsi="仿宋" w:cs="仿宋" w:hint="eastAsia"/>
            <w:lang w:eastAsia="zh-CN"/>
          </w:rPr>
          <w:t>(五)、选址综合评价</w:t>
        </w:r>
        <w:r>
          <w:tab/>
        </w:r>
        <w:r>
          <w:fldChar w:fldCharType="begin"/>
        </w:r>
        <w:r>
          <w:instrText xml:space="preserve"> PAGEREF _Toc18780 \h </w:instrText>
        </w:r>
        <w:r>
          <w:fldChar w:fldCharType="separate"/>
        </w:r>
        <w:r>
          <w:t>13</w:t>
        </w:r>
        <w:r>
          <w:fldChar w:fldCharType="end"/>
        </w:r>
      </w:hyperlink>
    </w:p>
    <w:p>
      <w:pPr>
        <w:pStyle w:val="TOC1"/>
        <w:tabs>
          <w:tab w:val="right" w:leader="dot" w:pos="8306"/>
        </w:tabs>
      </w:pPr>
      <w:hyperlink w:anchor="_Toc29412" w:history="1">
        <w:r>
          <w:rPr>
            <w:rFonts w:ascii="仿宋" w:eastAsia="仿宋" w:hAnsi="仿宋" w:cs="仿宋" w:hint="eastAsia"/>
            <w:lang w:eastAsia="zh-CN"/>
          </w:rPr>
          <w:t>三、锯材项目建设背景及必要性分析</w:t>
        </w:r>
        <w:r>
          <w:tab/>
        </w:r>
        <w:r>
          <w:fldChar w:fldCharType="begin"/>
        </w:r>
        <w:r>
          <w:instrText xml:space="preserve"> PAGEREF _Toc29412 \h </w:instrText>
        </w:r>
        <w:r>
          <w:fldChar w:fldCharType="separate"/>
        </w:r>
        <w:r>
          <w:t>14</w:t>
        </w:r>
        <w:r>
          <w:fldChar w:fldCharType="end"/>
        </w:r>
      </w:hyperlink>
    </w:p>
    <w:p>
      <w:pPr>
        <w:pStyle w:val="TOC2"/>
        <w:tabs>
          <w:tab w:val="right" w:leader="dot" w:pos="8306"/>
        </w:tabs>
      </w:pPr>
      <w:hyperlink w:anchor="_Toc7252" w:history="1">
        <w:r>
          <w:rPr>
            <w:rFonts w:ascii="仿宋" w:eastAsia="仿宋" w:hAnsi="仿宋" w:cs="仿宋" w:hint="eastAsia"/>
            <w:lang w:eastAsia="zh-CN"/>
          </w:rPr>
          <w:t>(一)、锯材项目背景分析</w:t>
        </w:r>
        <w:r>
          <w:tab/>
        </w:r>
        <w:r>
          <w:fldChar w:fldCharType="begin"/>
        </w:r>
        <w:r>
          <w:instrText xml:space="preserve"> PAGEREF _Toc7252 \h </w:instrText>
        </w:r>
        <w:r>
          <w:fldChar w:fldCharType="separate"/>
        </w:r>
        <w:r>
          <w:t>14</w:t>
        </w:r>
        <w:r>
          <w:fldChar w:fldCharType="end"/>
        </w:r>
      </w:hyperlink>
    </w:p>
    <w:p>
      <w:pPr>
        <w:pStyle w:val="TOC2"/>
        <w:tabs>
          <w:tab w:val="right" w:leader="dot" w:pos="8306"/>
        </w:tabs>
      </w:pPr>
      <w:hyperlink w:anchor="_Toc3229" w:history="1">
        <w:r>
          <w:rPr>
            <w:rFonts w:ascii="仿宋" w:eastAsia="仿宋" w:hAnsi="仿宋" w:cs="仿宋" w:hint="eastAsia"/>
            <w:lang w:eastAsia="zh-CN"/>
          </w:rPr>
          <w:t>(二)、锯材项目建设必要性分析</w:t>
        </w:r>
        <w:r>
          <w:tab/>
        </w:r>
        <w:r>
          <w:fldChar w:fldCharType="begin"/>
        </w:r>
        <w:r>
          <w:instrText xml:space="preserve"> PAGEREF _Toc3229 \h </w:instrText>
        </w:r>
        <w:r>
          <w:fldChar w:fldCharType="separate"/>
        </w:r>
        <w:r>
          <w:t>16</w:t>
        </w:r>
        <w:r>
          <w:fldChar w:fldCharType="end"/>
        </w:r>
      </w:hyperlink>
    </w:p>
    <w:p>
      <w:pPr>
        <w:pStyle w:val="TOC1"/>
        <w:tabs>
          <w:tab w:val="right" w:leader="dot" w:pos="8306"/>
        </w:tabs>
      </w:pPr>
      <w:hyperlink w:anchor="_Toc6631" w:history="1">
        <w:r>
          <w:rPr>
            <w:rFonts w:ascii="仿宋" w:eastAsia="仿宋" w:hAnsi="仿宋" w:cs="仿宋" w:hint="eastAsia"/>
            <w:lang w:eastAsia="zh-CN"/>
          </w:rPr>
          <w:t>四、锯材项目危机管理</w:t>
        </w:r>
        <w:r>
          <w:tab/>
        </w:r>
        <w:r>
          <w:fldChar w:fldCharType="begin"/>
        </w:r>
        <w:r>
          <w:instrText xml:space="preserve"> PAGEREF _Toc6631 \h </w:instrText>
        </w:r>
        <w:r>
          <w:fldChar w:fldCharType="separate"/>
        </w:r>
        <w:r>
          <w:t>17</w:t>
        </w:r>
        <w:r>
          <w:fldChar w:fldCharType="end"/>
        </w:r>
      </w:hyperlink>
    </w:p>
    <w:p>
      <w:pPr>
        <w:pStyle w:val="TOC2"/>
        <w:tabs>
          <w:tab w:val="right" w:leader="dot" w:pos="8306"/>
        </w:tabs>
      </w:pPr>
      <w:hyperlink w:anchor="_Toc11204" w:history="1">
        <w:r>
          <w:rPr>
            <w:rFonts w:ascii="仿宋" w:eastAsia="仿宋" w:hAnsi="仿宋" w:cs="仿宋" w:hint="eastAsia"/>
            <w:lang w:eastAsia="zh-CN"/>
          </w:rPr>
          <w:t>(一)、危机预警与识别</w:t>
        </w:r>
        <w:r>
          <w:tab/>
        </w:r>
        <w:r>
          <w:fldChar w:fldCharType="begin"/>
        </w:r>
        <w:r>
          <w:instrText xml:space="preserve"> PAGEREF _Toc11204 \h </w:instrText>
        </w:r>
        <w:r>
          <w:fldChar w:fldCharType="separate"/>
        </w:r>
        <w:r>
          <w:t>17</w:t>
        </w:r>
        <w:r>
          <w:fldChar w:fldCharType="end"/>
        </w:r>
      </w:hyperlink>
    </w:p>
    <w:p>
      <w:pPr>
        <w:pStyle w:val="TOC2"/>
        <w:tabs>
          <w:tab w:val="right" w:leader="dot" w:pos="8306"/>
        </w:tabs>
      </w:pPr>
      <w:hyperlink w:anchor="_Toc3182" w:history="1">
        <w:r>
          <w:rPr>
            <w:rFonts w:ascii="仿宋" w:eastAsia="仿宋" w:hAnsi="仿宋" w:cs="仿宋" w:hint="eastAsia"/>
            <w:lang w:eastAsia="zh-CN"/>
          </w:rPr>
          <w:t>(二)、危机应对与恢复</w:t>
        </w:r>
        <w:r>
          <w:tab/>
        </w:r>
        <w:r>
          <w:fldChar w:fldCharType="begin"/>
        </w:r>
        <w:r>
          <w:instrText xml:space="preserve"> PAGEREF _Toc3182 \h </w:instrText>
        </w:r>
        <w:r>
          <w:fldChar w:fldCharType="separate"/>
        </w:r>
        <w:r>
          <w:t>18</w:t>
        </w:r>
        <w:r>
          <w:fldChar w:fldCharType="end"/>
        </w:r>
      </w:hyperlink>
    </w:p>
    <w:p>
      <w:pPr>
        <w:pStyle w:val="TOC1"/>
        <w:tabs>
          <w:tab w:val="right" w:leader="dot" w:pos="8306"/>
        </w:tabs>
      </w:pPr>
      <w:hyperlink w:anchor="_Toc7517" w:history="1">
        <w:r>
          <w:rPr>
            <w:rFonts w:ascii="仿宋" w:eastAsia="仿宋" w:hAnsi="仿宋" w:cs="仿宋" w:hint="eastAsia"/>
            <w:lang w:eastAsia="zh-CN"/>
          </w:rPr>
          <w:t>五、市场分析、调研</w:t>
        </w:r>
        <w:r>
          <w:tab/>
        </w:r>
        <w:r>
          <w:fldChar w:fldCharType="begin"/>
        </w:r>
        <w:r>
          <w:instrText xml:space="preserve"> PAGEREF _Toc7517 \h </w:instrText>
        </w:r>
        <w:r>
          <w:fldChar w:fldCharType="separate"/>
        </w:r>
        <w:r>
          <w:t>20</w:t>
        </w:r>
        <w:r>
          <w:fldChar w:fldCharType="end"/>
        </w:r>
      </w:hyperlink>
    </w:p>
    <w:p>
      <w:pPr>
        <w:pStyle w:val="TOC2"/>
        <w:tabs>
          <w:tab w:val="right" w:leader="dot" w:pos="8306"/>
        </w:tabs>
      </w:pPr>
      <w:hyperlink w:anchor="_Toc12479" w:history="1">
        <w:r>
          <w:rPr>
            <w:rFonts w:ascii="仿宋" w:eastAsia="仿宋" w:hAnsi="仿宋" w:cs="仿宋" w:hint="eastAsia"/>
            <w:lang w:eastAsia="zh-CN"/>
          </w:rPr>
          <w:t>(一)、锯材行业分析</w:t>
        </w:r>
        <w:r>
          <w:tab/>
        </w:r>
        <w:r>
          <w:fldChar w:fldCharType="begin"/>
        </w:r>
        <w:r>
          <w:instrText xml:space="preserve"> PAGEREF _Toc12479 \h </w:instrText>
        </w:r>
        <w:r>
          <w:fldChar w:fldCharType="separate"/>
        </w:r>
        <w:r>
          <w:t>20</w:t>
        </w:r>
        <w:r>
          <w:fldChar w:fldCharType="end"/>
        </w:r>
      </w:hyperlink>
    </w:p>
    <w:p>
      <w:pPr>
        <w:pStyle w:val="TOC2"/>
        <w:tabs>
          <w:tab w:val="right" w:leader="dot" w:pos="8306"/>
        </w:tabs>
      </w:pPr>
      <w:hyperlink w:anchor="_Toc18234" w:history="1">
        <w:r>
          <w:rPr>
            <w:rFonts w:ascii="仿宋" w:eastAsia="仿宋" w:hAnsi="仿宋" w:cs="仿宋" w:hint="eastAsia"/>
            <w:lang w:eastAsia="zh-CN"/>
          </w:rPr>
          <w:t>(二)、锯材市场分析预测</w:t>
        </w:r>
        <w:r>
          <w:tab/>
        </w:r>
        <w:r>
          <w:fldChar w:fldCharType="begin"/>
        </w:r>
        <w:r>
          <w:instrText xml:space="preserve"> PAGEREF _Toc18234 \h </w:instrText>
        </w:r>
        <w:r>
          <w:fldChar w:fldCharType="separate"/>
        </w:r>
        <w:r>
          <w:t>20</w:t>
        </w:r>
        <w:r>
          <w:fldChar w:fldCharType="end"/>
        </w:r>
      </w:hyperlink>
    </w:p>
    <w:p>
      <w:pPr>
        <w:pStyle w:val="TOC1"/>
        <w:tabs>
          <w:tab w:val="right" w:leader="dot" w:pos="8306"/>
        </w:tabs>
      </w:pPr>
      <w:hyperlink w:anchor="_Toc26705" w:history="1">
        <w:r>
          <w:rPr>
            <w:rFonts w:ascii="仿宋" w:eastAsia="仿宋" w:hAnsi="仿宋" w:cs="仿宋" w:hint="eastAsia"/>
            <w:lang w:eastAsia="zh-CN"/>
          </w:rPr>
          <w:t>六、锯材项目可持续发展</w:t>
        </w:r>
        <w:r>
          <w:tab/>
        </w:r>
        <w:r>
          <w:fldChar w:fldCharType="begin"/>
        </w:r>
        <w:r>
          <w:instrText xml:space="preserve"> PAGEREF _Toc26705 \h </w:instrText>
        </w:r>
        <w:r>
          <w:fldChar w:fldCharType="separate"/>
        </w:r>
        <w:r>
          <w:t>21</w:t>
        </w:r>
        <w:r>
          <w:fldChar w:fldCharType="end"/>
        </w:r>
      </w:hyperlink>
    </w:p>
    <w:p>
      <w:pPr>
        <w:pStyle w:val="TOC2"/>
        <w:tabs>
          <w:tab w:val="right" w:leader="dot" w:pos="8306"/>
        </w:tabs>
      </w:pPr>
      <w:hyperlink w:anchor="_Toc5158" w:history="1">
        <w:r>
          <w:rPr>
            <w:rFonts w:ascii="仿宋" w:eastAsia="仿宋" w:hAnsi="仿宋" w:cs="仿宋" w:hint="eastAsia"/>
            <w:lang w:eastAsia="zh-CN"/>
          </w:rPr>
          <w:t>(一)、可持续战略与实践</w:t>
        </w:r>
        <w:r>
          <w:tab/>
        </w:r>
        <w:r>
          <w:fldChar w:fldCharType="begin"/>
        </w:r>
        <w:r>
          <w:instrText xml:space="preserve"> PAGEREF _Toc5158 \h </w:instrText>
        </w:r>
        <w:r>
          <w:fldChar w:fldCharType="separate"/>
        </w:r>
        <w:r>
          <w:t>21</w:t>
        </w:r>
        <w:r>
          <w:fldChar w:fldCharType="end"/>
        </w:r>
      </w:hyperlink>
    </w:p>
    <w:p>
      <w:pPr>
        <w:pStyle w:val="TOC2"/>
        <w:tabs>
          <w:tab w:val="right" w:leader="dot" w:pos="8306"/>
        </w:tabs>
      </w:pPr>
      <w:hyperlink w:anchor="_Toc27979" w:history="1">
        <w:r>
          <w:rPr>
            <w:rFonts w:ascii="仿宋" w:eastAsia="仿宋" w:hAnsi="仿宋" w:cs="仿宋" w:hint="eastAsia"/>
            <w:lang w:eastAsia="zh-CN"/>
          </w:rPr>
          <w:t>(二)、环保与社会责任</w:t>
        </w:r>
        <w:r>
          <w:tab/>
        </w:r>
        <w:r>
          <w:fldChar w:fldCharType="begin"/>
        </w:r>
        <w:r>
          <w:instrText xml:space="preserve"> PAGEREF _Toc27979 \h </w:instrText>
        </w:r>
        <w:r>
          <w:fldChar w:fldCharType="separate"/>
        </w:r>
        <w:r>
          <w:t>22</w:t>
        </w:r>
        <w:r>
          <w:fldChar w:fldCharType="end"/>
        </w:r>
      </w:hyperlink>
    </w:p>
    <w:p>
      <w:pPr>
        <w:pStyle w:val="TOC1"/>
        <w:tabs>
          <w:tab w:val="right" w:leader="dot" w:pos="8306"/>
        </w:tabs>
      </w:pPr>
      <w:hyperlink w:anchor="_Toc28193" w:history="1">
        <w:r>
          <w:rPr>
            <w:rFonts w:ascii="仿宋" w:eastAsia="仿宋" w:hAnsi="仿宋" w:cs="仿宋" w:hint="eastAsia"/>
            <w:lang w:eastAsia="zh-CN"/>
          </w:rPr>
          <w:t>七、锯材项目社会影响</w:t>
        </w:r>
        <w:r>
          <w:tab/>
        </w:r>
        <w:r>
          <w:fldChar w:fldCharType="begin"/>
        </w:r>
        <w:r>
          <w:instrText xml:space="preserve"> PAGEREF _Toc28193 \h </w:instrText>
        </w:r>
        <w:r>
          <w:fldChar w:fldCharType="separate"/>
        </w:r>
        <w:r>
          <w:t>23</w:t>
        </w:r>
        <w:r>
          <w:fldChar w:fldCharType="end"/>
        </w:r>
      </w:hyperlink>
    </w:p>
    <w:p>
      <w:pPr>
        <w:pStyle w:val="TOC2"/>
        <w:tabs>
          <w:tab w:val="right" w:leader="dot" w:pos="8306"/>
        </w:tabs>
      </w:pPr>
      <w:hyperlink w:anchor="_Toc8248" w:history="1">
        <w:r>
          <w:rPr>
            <w:rFonts w:ascii="仿宋" w:eastAsia="仿宋" w:hAnsi="仿宋" w:cs="仿宋" w:hint="eastAsia"/>
            <w:lang w:eastAsia="zh-CN"/>
          </w:rPr>
          <w:t>(一)、社会责任与义务</w:t>
        </w:r>
        <w:r>
          <w:tab/>
        </w:r>
        <w:r>
          <w:fldChar w:fldCharType="begin"/>
        </w:r>
        <w:r>
          <w:instrText xml:space="preserve"> PAGEREF _Toc8248 \h </w:instrText>
        </w:r>
        <w:r>
          <w:fldChar w:fldCharType="separate"/>
        </w:r>
        <w:r>
          <w:t>23</w:t>
        </w:r>
        <w:r>
          <w:fldChar w:fldCharType="end"/>
        </w:r>
      </w:hyperlink>
    </w:p>
    <w:p>
      <w:pPr>
        <w:pStyle w:val="TOC2"/>
        <w:tabs>
          <w:tab w:val="right" w:leader="dot" w:pos="8306"/>
        </w:tabs>
      </w:pPr>
      <w:hyperlink w:anchor="_Toc8152" w:history="1">
        <w:r>
          <w:rPr>
            <w:rFonts w:ascii="仿宋" w:eastAsia="仿宋" w:hAnsi="仿宋" w:cs="仿宋" w:hint="eastAsia"/>
            <w:lang w:eastAsia="zh-CN"/>
          </w:rPr>
          <w:t>(二)、社会参与与沟通</w:t>
        </w:r>
        <w:r>
          <w:tab/>
        </w:r>
        <w:r>
          <w:fldChar w:fldCharType="begin"/>
        </w:r>
        <w:r>
          <w:instrText xml:space="preserve"> PAGEREF _Toc8152 \h </w:instrText>
        </w:r>
        <w:r>
          <w:fldChar w:fldCharType="separate"/>
        </w:r>
        <w:r>
          <w:t>24</w:t>
        </w:r>
        <w:r>
          <w:fldChar w:fldCharType="end"/>
        </w:r>
      </w:hyperlink>
    </w:p>
    <w:p>
      <w:pPr>
        <w:pStyle w:val="TOC1"/>
        <w:tabs>
          <w:tab w:val="right" w:leader="dot" w:pos="8306"/>
        </w:tabs>
      </w:pPr>
      <w:hyperlink w:anchor="_Toc1083" w:history="1">
        <w:r>
          <w:rPr>
            <w:rFonts w:ascii="仿宋" w:eastAsia="仿宋" w:hAnsi="仿宋" w:cs="仿宋" w:hint="eastAsia"/>
            <w:lang w:eastAsia="zh-CN"/>
          </w:rPr>
          <w:t>八、锯材项目风险管理</w:t>
        </w:r>
        <w:r>
          <w:tab/>
        </w:r>
        <w:r>
          <w:fldChar w:fldCharType="begin"/>
        </w:r>
        <w:r>
          <w:instrText xml:space="preserve"> PAGEREF _Toc1083 \h </w:instrText>
        </w:r>
        <w:r>
          <w:fldChar w:fldCharType="separate"/>
        </w:r>
        <w:r>
          <w:t>24</w:t>
        </w:r>
        <w:r>
          <w:fldChar w:fldCharType="end"/>
        </w:r>
      </w:hyperlink>
    </w:p>
    <w:p>
      <w:pPr>
        <w:pStyle w:val="TOC2"/>
        <w:tabs>
          <w:tab w:val="right" w:leader="dot" w:pos="8306"/>
        </w:tabs>
      </w:pPr>
      <w:hyperlink w:anchor="_Toc32379" w:history="1">
        <w:r>
          <w:rPr>
            <w:rFonts w:ascii="仿宋" w:eastAsia="仿宋" w:hAnsi="仿宋" w:cs="仿宋" w:hint="eastAsia"/>
            <w:lang w:eastAsia="zh-CN"/>
          </w:rPr>
          <w:t>(一)、风险识别与评估</w:t>
        </w:r>
        <w:r>
          <w:tab/>
        </w:r>
        <w:r>
          <w:fldChar w:fldCharType="begin"/>
        </w:r>
        <w:r>
          <w:instrText xml:space="preserve"> PAGEREF _Toc32379 \h </w:instrText>
        </w:r>
        <w:r>
          <w:fldChar w:fldCharType="separate"/>
        </w:r>
        <w:r>
          <w:t>24</w:t>
        </w:r>
        <w:r>
          <w:fldChar w:fldCharType="end"/>
        </w:r>
      </w:hyperlink>
    </w:p>
    <w:p>
      <w:pPr>
        <w:pStyle w:val="TOC2"/>
        <w:tabs>
          <w:tab w:val="right" w:leader="dot" w:pos="8306"/>
        </w:tabs>
      </w:pPr>
      <w:hyperlink w:anchor="_Toc26097" w:history="1">
        <w:r>
          <w:rPr>
            <w:rFonts w:ascii="仿宋" w:eastAsia="仿宋" w:hAnsi="仿宋" w:cs="仿宋" w:hint="eastAsia"/>
            <w:lang w:eastAsia="zh-CN"/>
          </w:rPr>
          <w:t>(二)、风险应对策略</w:t>
        </w:r>
        <w:r>
          <w:tab/>
        </w:r>
        <w:r>
          <w:fldChar w:fldCharType="begin"/>
        </w:r>
        <w:r>
          <w:instrText xml:space="preserve"> PAGEREF _Toc26097 \h </w:instrText>
        </w:r>
        <w:r>
          <w:fldChar w:fldCharType="separate"/>
        </w:r>
        <w:r>
          <w:t>26</w:t>
        </w:r>
        <w:r>
          <w:fldChar w:fldCharType="end"/>
        </w:r>
      </w:hyperlink>
    </w:p>
    <w:p>
      <w:pPr>
        <w:pStyle w:val="TOC2"/>
        <w:tabs>
          <w:tab w:val="right" w:leader="dot" w:pos="8306"/>
        </w:tabs>
      </w:pPr>
      <w:hyperlink w:anchor="_Toc1947" w:history="1">
        <w:r>
          <w:rPr>
            <w:rFonts w:ascii="仿宋" w:eastAsia="仿宋" w:hAnsi="仿宋" w:cs="仿宋" w:hint="eastAsia"/>
            <w:lang w:eastAsia="zh-CN"/>
          </w:rPr>
          <w:t>(三)、风险监控与控制</w:t>
        </w:r>
        <w:r>
          <w:tab/>
        </w:r>
        <w:r>
          <w:fldChar w:fldCharType="begin"/>
        </w:r>
        <w:r>
          <w:instrText xml:space="preserve"> PAGEREF _Toc1947 \h </w:instrText>
        </w:r>
        <w:r>
          <w:fldChar w:fldCharType="separate"/>
        </w:r>
        <w:r>
          <w:t>27</w:t>
        </w:r>
        <w:r>
          <w:fldChar w:fldCharType="end"/>
        </w:r>
      </w:hyperlink>
    </w:p>
    <w:p>
      <w:pPr>
        <w:pStyle w:val="TOC1"/>
        <w:tabs>
          <w:tab w:val="right" w:leader="dot" w:pos="8306"/>
        </w:tabs>
      </w:pPr>
      <w:hyperlink w:anchor="_Toc19051" w:history="1">
        <w:r>
          <w:rPr>
            <w:rFonts w:ascii="仿宋" w:eastAsia="仿宋" w:hAnsi="仿宋" w:cs="仿宋" w:hint="eastAsia"/>
            <w:lang w:eastAsia="zh-CN"/>
          </w:rPr>
          <w:t>九、锯材项目计划安排</w:t>
        </w:r>
        <w:r>
          <w:tab/>
        </w:r>
        <w:r>
          <w:fldChar w:fldCharType="begin"/>
        </w:r>
        <w:r>
          <w:instrText xml:space="preserve"> PAGEREF _Toc19051 \h </w:instrText>
        </w:r>
        <w:r>
          <w:fldChar w:fldCharType="separate"/>
        </w:r>
        <w:r>
          <w:t>28</w:t>
        </w:r>
        <w:r>
          <w:fldChar w:fldCharType="end"/>
        </w:r>
      </w:hyperlink>
    </w:p>
    <w:p>
      <w:pPr>
        <w:pStyle w:val="TOC2"/>
        <w:tabs>
          <w:tab w:val="right" w:leader="dot" w:pos="8306"/>
        </w:tabs>
      </w:pPr>
      <w:hyperlink w:anchor="_Toc15041" w:history="1">
        <w:r>
          <w:rPr>
            <w:rFonts w:ascii="仿宋" w:eastAsia="仿宋" w:hAnsi="仿宋" w:cs="仿宋" w:hint="eastAsia"/>
            <w:lang w:eastAsia="zh-CN"/>
          </w:rPr>
          <w:t>(一)、建设周期</w:t>
        </w:r>
        <w:r>
          <w:tab/>
        </w:r>
        <w:r>
          <w:fldChar w:fldCharType="begin"/>
        </w:r>
        <w:r>
          <w:instrText xml:space="preserve"> PAGEREF _Toc15041 \h </w:instrText>
        </w:r>
        <w:r>
          <w:fldChar w:fldCharType="separate"/>
        </w:r>
        <w:r>
          <w:t>28</w:t>
        </w:r>
        <w:r>
          <w:fldChar w:fldCharType="end"/>
        </w:r>
      </w:hyperlink>
    </w:p>
    <w:p>
      <w:pPr>
        <w:pStyle w:val="TOC2"/>
        <w:tabs>
          <w:tab w:val="right" w:leader="dot" w:pos="8306"/>
        </w:tabs>
      </w:pPr>
      <w:hyperlink w:anchor="_Toc28384" w:history="1">
        <w:r>
          <w:rPr>
            <w:rFonts w:ascii="仿宋" w:eastAsia="仿宋" w:hAnsi="仿宋" w:cs="仿宋" w:hint="eastAsia"/>
            <w:lang w:eastAsia="zh-CN"/>
          </w:rPr>
          <w:t>(二)、建设进度</w:t>
        </w:r>
        <w:r>
          <w:tab/>
        </w:r>
        <w:r>
          <w:fldChar w:fldCharType="begin"/>
        </w:r>
        <w:r>
          <w:instrText xml:space="preserve"> PAGEREF _Toc28384 \h </w:instrText>
        </w:r>
        <w:r>
          <w:fldChar w:fldCharType="separate"/>
        </w:r>
        <w:r>
          <w:t>29</w:t>
        </w:r>
        <w:r>
          <w:fldChar w:fldCharType="end"/>
        </w:r>
      </w:hyperlink>
    </w:p>
    <w:p>
      <w:pPr>
        <w:pStyle w:val="TOC2"/>
        <w:tabs>
          <w:tab w:val="right" w:leader="dot" w:pos="8306"/>
        </w:tabs>
      </w:pPr>
      <w:hyperlink w:anchor="_Toc29903" w:history="1">
        <w:r>
          <w:rPr>
            <w:rFonts w:ascii="仿宋" w:eastAsia="仿宋" w:hAnsi="仿宋" w:cs="仿宋" w:hint="eastAsia"/>
            <w:lang w:eastAsia="zh-CN"/>
          </w:rPr>
          <w:t>(三)、进度安排注意事项</w:t>
        </w:r>
        <w:r>
          <w:tab/>
        </w:r>
        <w:r>
          <w:fldChar w:fldCharType="begin"/>
        </w:r>
        <w:r>
          <w:instrText xml:space="preserve"> PAGEREF _Toc29903 \h </w:instrText>
        </w:r>
        <w:r>
          <w:fldChar w:fldCharType="separate"/>
        </w:r>
        <w:r>
          <w:t>30</w:t>
        </w:r>
        <w:r>
          <w:fldChar w:fldCharType="end"/>
        </w:r>
      </w:hyperlink>
    </w:p>
    <w:p>
      <w:pPr>
        <w:pStyle w:val="TOC2"/>
        <w:tabs>
          <w:tab w:val="right" w:leader="dot" w:pos="8306"/>
        </w:tabs>
      </w:pPr>
      <w:hyperlink w:anchor="_Toc9994" w:history="1">
        <w:r>
          <w:rPr>
            <w:rFonts w:ascii="仿宋" w:eastAsia="仿宋" w:hAnsi="仿宋" w:cs="仿宋" w:hint="eastAsia"/>
            <w:lang w:eastAsia="zh-CN"/>
          </w:rPr>
          <w:t>(四)、人力资源配置</w:t>
        </w:r>
        <w:r>
          <w:tab/>
        </w:r>
        <w:r>
          <w:fldChar w:fldCharType="begin"/>
        </w:r>
        <w:r>
          <w:instrText xml:space="preserve"> PAGEREF _Toc9994 \h </w:instrText>
        </w:r>
        <w:r>
          <w:fldChar w:fldCharType="separate"/>
        </w:r>
        <w:r>
          <w:t>32</w:t>
        </w:r>
        <w:r>
          <w:fldChar w:fldCharType="end"/>
        </w:r>
      </w:hyperlink>
    </w:p>
    <w:p>
      <w:pPr>
        <w:pStyle w:val="TOC1"/>
        <w:tabs>
          <w:tab w:val="right" w:leader="dot" w:pos="8306"/>
        </w:tabs>
      </w:pPr>
      <w:hyperlink w:anchor="_Toc887" w:history="1">
        <w:r>
          <w:rPr>
            <w:rFonts w:ascii="仿宋" w:eastAsia="仿宋" w:hAnsi="仿宋" w:cs="仿宋" w:hint="eastAsia"/>
            <w:lang w:eastAsia="zh-CN"/>
          </w:rPr>
          <w:t>十、锯材项目投资规划</w:t>
        </w:r>
        <w:r>
          <w:tab/>
        </w:r>
        <w:r>
          <w:fldChar w:fldCharType="begin"/>
        </w:r>
        <w:r>
          <w:instrText xml:space="preserve"> PAGEREF _Toc887 \h </w:instrText>
        </w:r>
        <w:r>
          <w:fldChar w:fldCharType="separate"/>
        </w:r>
        <w:r>
          <w:t>32</w:t>
        </w:r>
        <w:r>
          <w:fldChar w:fldCharType="end"/>
        </w:r>
      </w:hyperlink>
    </w:p>
    <w:p>
      <w:pPr>
        <w:pStyle w:val="TOC2"/>
        <w:tabs>
          <w:tab w:val="right" w:leader="dot" w:pos="8306"/>
        </w:tabs>
      </w:pPr>
      <w:hyperlink w:anchor="_Toc5959" w:history="1">
        <w:r>
          <w:rPr>
            <w:rFonts w:ascii="仿宋" w:eastAsia="仿宋" w:hAnsi="仿宋" w:cs="仿宋" w:hint="eastAsia"/>
            <w:lang w:eastAsia="zh-CN"/>
          </w:rPr>
          <w:t>(一)、锯材项目总投资估算</w:t>
        </w:r>
        <w:r>
          <w:tab/>
        </w:r>
        <w:r>
          <w:fldChar w:fldCharType="begin"/>
        </w:r>
        <w:r>
          <w:instrText xml:space="preserve"> PAGEREF _Toc5959 \h </w:instrText>
        </w:r>
        <w:r>
          <w:fldChar w:fldCharType="separate"/>
        </w:r>
        <w:r>
          <w:t>32</w:t>
        </w:r>
        <w:r>
          <w:fldChar w:fldCharType="end"/>
        </w:r>
      </w:hyperlink>
    </w:p>
    <w:p>
      <w:pPr>
        <w:pStyle w:val="TOC2"/>
        <w:tabs>
          <w:tab w:val="right" w:leader="dot" w:pos="8306"/>
        </w:tabs>
      </w:pPr>
      <w:hyperlink w:anchor="_Toc6466" w:history="1">
        <w:r>
          <w:rPr>
            <w:rFonts w:ascii="仿宋" w:eastAsia="仿宋" w:hAnsi="仿宋" w:cs="仿宋" w:hint="eastAsia"/>
            <w:lang w:eastAsia="zh-CN"/>
          </w:rPr>
          <w:t>(二)、资金筹措</w:t>
        </w:r>
        <w:r>
          <w:tab/>
        </w:r>
        <w:r>
          <w:fldChar w:fldCharType="begin"/>
        </w:r>
        <w:r>
          <w:instrText xml:space="preserve"> PAGEREF _Toc6466 \h </w:instrText>
        </w:r>
        <w:r>
          <w:fldChar w:fldCharType="separate"/>
        </w:r>
        <w:r>
          <w:t>34</w:t>
        </w:r>
        <w:r>
          <w:fldChar w:fldCharType="end"/>
        </w:r>
      </w:hyperlink>
    </w:p>
    <w:p>
      <w:pPr>
        <w:pStyle w:val="TOC1"/>
        <w:tabs>
          <w:tab w:val="right" w:leader="dot" w:pos="8306"/>
        </w:tabs>
      </w:pPr>
      <w:hyperlink w:anchor="_Toc28923" w:history="1">
        <w:r>
          <w:rPr>
            <w:rFonts w:ascii="仿宋" w:eastAsia="仿宋" w:hAnsi="仿宋" w:cs="仿宋" w:hint="eastAsia"/>
            <w:lang w:eastAsia="zh-CN"/>
          </w:rPr>
          <w:t>十一、锯材项目人力资源培养与发展</w:t>
        </w:r>
        <w:r>
          <w:tab/>
        </w:r>
        <w:r>
          <w:fldChar w:fldCharType="begin"/>
        </w:r>
        <w:r>
          <w:instrText xml:space="preserve"> PAGEREF _Toc28923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226" w:history="1">
        <w:r>
          <w:rPr>
            <w:rFonts w:ascii="仿宋" w:eastAsia="仿宋" w:hAnsi="仿宋" w:cs="仿宋" w:hint="eastAsia"/>
            <w:lang w:eastAsia="zh-CN"/>
          </w:rPr>
          <w:t>(一)、人才需求与规划</w:t>
        </w:r>
        <w:r>
          <w:tab/>
        </w:r>
        <w:r>
          <w:fldChar w:fldCharType="begin"/>
        </w:r>
        <w:r>
          <w:instrText xml:space="preserve"> PAGEREF _Toc20226 \h </w:instrText>
        </w:r>
        <w:r>
          <w:fldChar w:fldCharType="separate"/>
        </w:r>
        <w:r>
          <w:t>34</w:t>
        </w:r>
        <w:r>
          <w:fldChar w:fldCharType="end"/>
        </w:r>
      </w:hyperlink>
    </w:p>
    <w:p>
      <w:pPr>
        <w:pStyle w:val="TOC2"/>
        <w:tabs>
          <w:tab w:val="right" w:leader="dot" w:pos="8306"/>
        </w:tabs>
      </w:pPr>
      <w:hyperlink w:anchor="_Toc19141" w:history="1">
        <w:r>
          <w:rPr>
            <w:rFonts w:ascii="仿宋" w:eastAsia="仿宋" w:hAnsi="仿宋" w:cs="仿宋" w:hint="eastAsia"/>
            <w:lang w:eastAsia="zh-CN"/>
          </w:rPr>
          <w:t>(二)、培训与发展计划</w:t>
        </w:r>
        <w:r>
          <w:tab/>
        </w:r>
        <w:r>
          <w:fldChar w:fldCharType="begin"/>
        </w:r>
        <w:r>
          <w:instrText xml:space="preserve"> PAGEREF _Toc19141 \h </w:instrText>
        </w:r>
        <w:r>
          <w:fldChar w:fldCharType="separate"/>
        </w:r>
        <w:r>
          <w:t>35</w:t>
        </w:r>
        <w:r>
          <w:fldChar w:fldCharType="end"/>
        </w:r>
      </w:hyperlink>
    </w:p>
    <w:p>
      <w:pPr>
        <w:pStyle w:val="TOC1"/>
        <w:tabs>
          <w:tab w:val="right" w:leader="dot" w:pos="8306"/>
        </w:tabs>
      </w:pPr>
      <w:hyperlink w:anchor="_Toc1446" w:history="1">
        <w:r>
          <w:rPr>
            <w:rFonts w:ascii="仿宋" w:eastAsia="仿宋" w:hAnsi="仿宋" w:cs="仿宋" w:hint="eastAsia"/>
            <w:lang w:eastAsia="zh-CN"/>
          </w:rPr>
          <w:t>十二、锯材项目创新与研发</w:t>
        </w:r>
        <w:r>
          <w:tab/>
        </w:r>
        <w:r>
          <w:fldChar w:fldCharType="begin"/>
        </w:r>
        <w:r>
          <w:instrText xml:space="preserve"> PAGEREF _Toc1446 \h </w:instrText>
        </w:r>
        <w:r>
          <w:fldChar w:fldCharType="separate"/>
        </w:r>
        <w:r>
          <w:t>35</w:t>
        </w:r>
        <w:r>
          <w:fldChar w:fldCharType="end"/>
        </w:r>
      </w:hyperlink>
    </w:p>
    <w:p>
      <w:pPr>
        <w:pStyle w:val="TOC2"/>
        <w:tabs>
          <w:tab w:val="right" w:leader="dot" w:pos="8306"/>
        </w:tabs>
      </w:pPr>
      <w:hyperlink w:anchor="_Toc15227" w:history="1">
        <w:r>
          <w:rPr>
            <w:rFonts w:ascii="仿宋" w:eastAsia="仿宋" w:hAnsi="仿宋" w:cs="仿宋" w:hint="eastAsia"/>
            <w:lang w:eastAsia="zh-CN"/>
          </w:rPr>
          <w:t>(一)、创新策略与方向</w:t>
        </w:r>
        <w:r>
          <w:tab/>
        </w:r>
        <w:r>
          <w:fldChar w:fldCharType="begin"/>
        </w:r>
        <w:r>
          <w:instrText xml:space="preserve"> PAGEREF _Toc15227 \h </w:instrText>
        </w:r>
        <w:r>
          <w:fldChar w:fldCharType="separate"/>
        </w:r>
        <w:r>
          <w:t>35</w:t>
        </w:r>
        <w:r>
          <w:fldChar w:fldCharType="end"/>
        </w:r>
      </w:hyperlink>
    </w:p>
    <w:p>
      <w:pPr>
        <w:pStyle w:val="TOC2"/>
        <w:tabs>
          <w:tab w:val="right" w:leader="dot" w:pos="8306"/>
        </w:tabs>
      </w:pPr>
      <w:hyperlink w:anchor="_Toc21438" w:history="1">
        <w:r>
          <w:rPr>
            <w:rFonts w:ascii="仿宋" w:eastAsia="仿宋" w:hAnsi="仿宋" w:cs="仿宋" w:hint="eastAsia"/>
            <w:lang w:eastAsia="zh-CN"/>
          </w:rPr>
          <w:t>(二)、研发规划与投入</w:t>
        </w:r>
        <w:r>
          <w:tab/>
        </w:r>
        <w:r>
          <w:fldChar w:fldCharType="begin"/>
        </w:r>
        <w:r>
          <w:instrText xml:space="preserve"> PAGEREF _Toc21438 \h </w:instrText>
        </w:r>
        <w:r>
          <w:fldChar w:fldCharType="separate"/>
        </w:r>
        <w:r>
          <w:t>37</w:t>
        </w:r>
        <w:r>
          <w:fldChar w:fldCharType="end"/>
        </w:r>
      </w:hyperlink>
    </w:p>
    <w:p>
      <w:pPr>
        <w:pStyle w:val="TOC1"/>
        <w:tabs>
          <w:tab w:val="right" w:leader="dot" w:pos="8306"/>
        </w:tabs>
      </w:pPr>
      <w:hyperlink w:anchor="_Toc22044" w:history="1">
        <w:r>
          <w:rPr>
            <w:rFonts w:ascii="仿宋" w:eastAsia="仿宋" w:hAnsi="仿宋" w:cs="仿宋" w:hint="eastAsia"/>
            <w:lang w:eastAsia="zh-CN"/>
          </w:rPr>
          <w:t>十三、锯材项目实施保障措施</w:t>
        </w:r>
        <w:r>
          <w:tab/>
        </w:r>
        <w:r>
          <w:fldChar w:fldCharType="begin"/>
        </w:r>
        <w:r>
          <w:instrText xml:space="preserve"> PAGEREF _Toc22044 \h </w:instrText>
        </w:r>
        <w:r>
          <w:fldChar w:fldCharType="separate"/>
        </w:r>
        <w:r>
          <w:t>38</w:t>
        </w:r>
        <w:r>
          <w:fldChar w:fldCharType="end"/>
        </w:r>
      </w:hyperlink>
    </w:p>
    <w:p>
      <w:pPr>
        <w:pStyle w:val="TOC2"/>
        <w:tabs>
          <w:tab w:val="right" w:leader="dot" w:pos="8306"/>
        </w:tabs>
      </w:pPr>
      <w:hyperlink w:anchor="_Toc17474" w:history="1">
        <w:r>
          <w:rPr>
            <w:rFonts w:ascii="仿宋" w:eastAsia="仿宋" w:hAnsi="仿宋" w:cs="仿宋" w:hint="eastAsia"/>
            <w:lang w:eastAsia="zh-CN"/>
          </w:rPr>
          <w:t>(一)、锯材项目实施保障机制</w:t>
        </w:r>
        <w:r>
          <w:tab/>
        </w:r>
        <w:r>
          <w:fldChar w:fldCharType="begin"/>
        </w:r>
        <w:r>
          <w:instrText xml:space="preserve"> PAGEREF _Toc17474 \h </w:instrText>
        </w:r>
        <w:r>
          <w:fldChar w:fldCharType="separate"/>
        </w:r>
        <w:r>
          <w:t>38</w:t>
        </w:r>
        <w:r>
          <w:fldChar w:fldCharType="end"/>
        </w:r>
      </w:hyperlink>
    </w:p>
    <w:p>
      <w:pPr>
        <w:pStyle w:val="TOC2"/>
        <w:tabs>
          <w:tab w:val="right" w:leader="dot" w:pos="8306"/>
        </w:tabs>
      </w:pPr>
      <w:hyperlink w:anchor="_Toc22021" w:history="1">
        <w:r>
          <w:rPr>
            <w:rFonts w:ascii="仿宋" w:eastAsia="仿宋" w:hAnsi="仿宋" w:cs="仿宋" w:hint="eastAsia"/>
            <w:lang w:eastAsia="zh-CN"/>
          </w:rPr>
          <w:t>(二)、锯材项目法律合规要求</w:t>
        </w:r>
        <w:r>
          <w:tab/>
        </w:r>
        <w:r>
          <w:fldChar w:fldCharType="begin"/>
        </w:r>
        <w:r>
          <w:instrText xml:space="preserve"> PAGEREF _Toc22021 \h </w:instrText>
        </w:r>
        <w:r>
          <w:fldChar w:fldCharType="separate"/>
        </w:r>
        <w:r>
          <w:t>41</w:t>
        </w:r>
        <w:r>
          <w:fldChar w:fldCharType="end"/>
        </w:r>
      </w:hyperlink>
    </w:p>
    <w:p>
      <w:pPr>
        <w:pStyle w:val="TOC2"/>
        <w:tabs>
          <w:tab w:val="right" w:leader="dot" w:pos="8306"/>
        </w:tabs>
      </w:pPr>
      <w:hyperlink w:anchor="_Toc6220" w:history="1">
        <w:r>
          <w:rPr>
            <w:rFonts w:ascii="仿宋" w:eastAsia="仿宋" w:hAnsi="仿宋" w:cs="仿宋" w:hint="eastAsia"/>
            <w:lang w:eastAsia="zh-CN"/>
          </w:rPr>
          <w:t>(三)、锯材项目合同管理与法律事务</w:t>
        </w:r>
        <w:r>
          <w:tab/>
        </w:r>
        <w:r>
          <w:fldChar w:fldCharType="begin"/>
        </w:r>
        <w:r>
          <w:instrText xml:space="preserve"> PAGEREF _Toc6220 \h </w:instrText>
        </w:r>
        <w:r>
          <w:fldChar w:fldCharType="separate"/>
        </w:r>
        <w:r>
          <w:t>45</w:t>
        </w:r>
        <w:r>
          <w:fldChar w:fldCharType="end"/>
        </w:r>
      </w:hyperlink>
    </w:p>
    <w:p>
      <w:pPr>
        <w:pStyle w:val="TOC2"/>
        <w:tabs>
          <w:tab w:val="right" w:leader="dot" w:pos="8306"/>
        </w:tabs>
      </w:pPr>
      <w:hyperlink w:anchor="_Toc1591" w:history="1">
        <w:r>
          <w:rPr>
            <w:rFonts w:ascii="仿宋" w:eastAsia="仿宋" w:hAnsi="仿宋" w:cs="仿宋" w:hint="eastAsia"/>
            <w:lang w:eastAsia="zh-CN"/>
          </w:rPr>
          <w:t>(四)、锯材项目知识产权保护策略</w:t>
        </w:r>
        <w:r>
          <w:tab/>
        </w:r>
        <w:r>
          <w:fldChar w:fldCharType="begin"/>
        </w:r>
        <w:r>
          <w:instrText xml:space="preserve"> PAGEREF _Toc1591 \h </w:instrText>
        </w:r>
        <w:r>
          <w:fldChar w:fldCharType="separate"/>
        </w:r>
        <w:r>
          <w:t>51</w:t>
        </w:r>
        <w:r>
          <w:fldChar w:fldCharType="end"/>
        </w:r>
      </w:hyperlink>
    </w:p>
    <w:p>
      <w:pPr>
        <w:pStyle w:val="TOC1"/>
        <w:tabs>
          <w:tab w:val="right" w:leader="dot" w:pos="8306"/>
        </w:tabs>
      </w:pPr>
      <w:hyperlink w:anchor="_Toc3047" w:history="1">
        <w:r>
          <w:rPr>
            <w:rFonts w:ascii="仿宋" w:eastAsia="仿宋" w:hAnsi="仿宋" w:cs="仿宋" w:hint="eastAsia"/>
            <w:lang w:eastAsia="zh-CN"/>
          </w:rPr>
          <w:t>十四、利益相关者分析与沟通计划</w:t>
        </w:r>
        <w:r>
          <w:tab/>
        </w:r>
        <w:r>
          <w:fldChar w:fldCharType="begin"/>
        </w:r>
        <w:r>
          <w:instrText xml:space="preserve"> PAGEREF _Toc3047 \h </w:instrText>
        </w:r>
        <w:r>
          <w:fldChar w:fldCharType="separate"/>
        </w:r>
        <w:r>
          <w:t>54</w:t>
        </w:r>
        <w:r>
          <w:fldChar w:fldCharType="end"/>
        </w:r>
      </w:hyperlink>
    </w:p>
    <w:p>
      <w:pPr>
        <w:pStyle w:val="TOC2"/>
        <w:tabs>
          <w:tab w:val="right" w:leader="dot" w:pos="8306"/>
        </w:tabs>
      </w:pPr>
      <w:hyperlink w:anchor="_Toc882" w:history="1">
        <w:r>
          <w:rPr>
            <w:rFonts w:ascii="仿宋" w:eastAsia="仿宋" w:hAnsi="仿宋" w:cs="仿宋" w:hint="eastAsia"/>
            <w:lang w:eastAsia="zh-CN"/>
          </w:rPr>
          <w:t>(一)、利益相关者分析</w:t>
        </w:r>
        <w:r>
          <w:tab/>
        </w:r>
        <w:r>
          <w:fldChar w:fldCharType="begin"/>
        </w:r>
        <w:r>
          <w:instrText xml:space="preserve"> PAGEREF _Toc882 \h </w:instrText>
        </w:r>
        <w:r>
          <w:fldChar w:fldCharType="separate"/>
        </w:r>
        <w:r>
          <w:t>54</w:t>
        </w:r>
        <w:r>
          <w:fldChar w:fldCharType="end"/>
        </w:r>
      </w:hyperlink>
    </w:p>
    <w:p>
      <w:pPr>
        <w:pStyle w:val="TOC2"/>
        <w:tabs>
          <w:tab w:val="right" w:leader="dot" w:pos="8306"/>
        </w:tabs>
      </w:pPr>
      <w:hyperlink w:anchor="_Toc24105" w:history="1">
        <w:r>
          <w:rPr>
            <w:rFonts w:ascii="仿宋" w:eastAsia="仿宋" w:hAnsi="仿宋" w:cs="仿宋" w:hint="eastAsia"/>
            <w:lang w:eastAsia="zh-CN"/>
          </w:rPr>
          <w:t>(二)、沟通计划</w:t>
        </w:r>
        <w:r>
          <w:tab/>
        </w:r>
        <w:r>
          <w:fldChar w:fldCharType="begin"/>
        </w:r>
        <w:r>
          <w:instrText xml:space="preserve"> PAGEREF _Toc24105 \h </w:instrText>
        </w:r>
        <w:r>
          <w:fldChar w:fldCharType="separate"/>
        </w:r>
        <w:r>
          <w:t>55</w:t>
        </w:r>
        <w:r>
          <w:fldChar w:fldCharType="end"/>
        </w:r>
      </w:hyperlink>
    </w:p>
    <w:p>
      <w:pPr>
        <w:pStyle w:val="TOC1"/>
        <w:tabs>
          <w:tab w:val="right" w:leader="dot" w:pos="8306"/>
        </w:tabs>
      </w:pPr>
      <w:hyperlink w:anchor="_Toc14443" w:history="1">
        <w:r>
          <w:rPr>
            <w:rFonts w:ascii="仿宋" w:eastAsia="仿宋" w:hAnsi="仿宋" w:cs="仿宋" w:hint="eastAsia"/>
            <w:lang w:eastAsia="zh-CN"/>
          </w:rPr>
          <w:t>十五、营销与推广策略</w:t>
        </w:r>
        <w:r>
          <w:tab/>
        </w:r>
        <w:r>
          <w:fldChar w:fldCharType="begin"/>
        </w:r>
        <w:r>
          <w:instrText xml:space="preserve"> PAGEREF _Toc14443 \h </w:instrText>
        </w:r>
        <w:r>
          <w:fldChar w:fldCharType="separate"/>
        </w:r>
        <w:r>
          <w:t>56</w:t>
        </w:r>
        <w:r>
          <w:fldChar w:fldCharType="end"/>
        </w:r>
      </w:hyperlink>
    </w:p>
    <w:p>
      <w:pPr>
        <w:pStyle w:val="TOC2"/>
        <w:tabs>
          <w:tab w:val="right" w:leader="dot" w:pos="8306"/>
        </w:tabs>
      </w:pPr>
      <w:hyperlink w:anchor="_Toc7974" w:history="1">
        <w:r>
          <w:rPr>
            <w:rFonts w:ascii="仿宋" w:eastAsia="仿宋" w:hAnsi="仿宋" w:cs="仿宋" w:hint="eastAsia"/>
            <w:lang w:eastAsia="zh-CN"/>
          </w:rPr>
          <w:t>(一)、产品/服务定位与特点</w:t>
        </w:r>
        <w:r>
          <w:tab/>
        </w:r>
        <w:r>
          <w:fldChar w:fldCharType="begin"/>
        </w:r>
        <w:r>
          <w:instrText xml:space="preserve"> PAGEREF _Toc7974 \h </w:instrText>
        </w:r>
        <w:r>
          <w:fldChar w:fldCharType="separate"/>
        </w:r>
        <w:r>
          <w:t>56</w:t>
        </w:r>
        <w:r>
          <w:fldChar w:fldCharType="end"/>
        </w:r>
      </w:hyperlink>
    </w:p>
    <w:p>
      <w:pPr>
        <w:pStyle w:val="TOC2"/>
        <w:tabs>
          <w:tab w:val="right" w:leader="dot" w:pos="8306"/>
        </w:tabs>
      </w:pPr>
      <w:hyperlink w:anchor="_Toc11365" w:history="1">
        <w:r>
          <w:rPr>
            <w:rFonts w:ascii="仿宋" w:eastAsia="仿宋" w:hAnsi="仿宋" w:cs="仿宋" w:hint="eastAsia"/>
            <w:lang w:eastAsia="zh-CN"/>
          </w:rPr>
          <w:t>(二)、市场定位与竞争分析</w:t>
        </w:r>
        <w:r>
          <w:tab/>
        </w:r>
        <w:r>
          <w:fldChar w:fldCharType="begin"/>
        </w:r>
        <w:r>
          <w:instrText xml:space="preserve"> PAGEREF _Toc11365 \h </w:instrText>
        </w:r>
        <w:r>
          <w:fldChar w:fldCharType="separate"/>
        </w:r>
        <w:r>
          <w:t>57</w:t>
        </w:r>
        <w:r>
          <w:fldChar w:fldCharType="end"/>
        </w:r>
      </w:hyperlink>
    </w:p>
    <w:p>
      <w:pPr>
        <w:pStyle w:val="TOC2"/>
        <w:tabs>
          <w:tab w:val="right" w:leader="dot" w:pos="8306"/>
        </w:tabs>
      </w:pPr>
      <w:hyperlink w:anchor="_Toc6789" w:history="1">
        <w:r>
          <w:rPr>
            <w:rFonts w:ascii="仿宋" w:eastAsia="仿宋" w:hAnsi="仿宋" w:cs="仿宋" w:hint="eastAsia"/>
            <w:lang w:eastAsia="zh-CN"/>
          </w:rPr>
          <w:t>(三)、营销渠道与策略</w:t>
        </w:r>
        <w:r>
          <w:tab/>
        </w:r>
        <w:r>
          <w:fldChar w:fldCharType="begin"/>
        </w:r>
        <w:r>
          <w:instrText xml:space="preserve"> PAGEREF _Toc6789 \h </w:instrText>
        </w:r>
        <w:r>
          <w:fldChar w:fldCharType="separate"/>
        </w:r>
        <w:r>
          <w:t>59</w:t>
        </w:r>
        <w:r>
          <w:fldChar w:fldCharType="end"/>
        </w:r>
      </w:hyperlink>
    </w:p>
    <w:p>
      <w:pPr>
        <w:pStyle w:val="TOC2"/>
        <w:tabs>
          <w:tab w:val="right" w:leader="dot" w:pos="8306"/>
        </w:tabs>
      </w:pPr>
      <w:hyperlink w:anchor="_Toc16381" w:history="1">
        <w:r>
          <w:rPr>
            <w:rFonts w:ascii="仿宋" w:eastAsia="仿宋" w:hAnsi="仿宋" w:cs="仿宋" w:hint="eastAsia"/>
            <w:lang w:eastAsia="zh-CN"/>
          </w:rPr>
          <w:t>(四)、推广与宣传活动</w:t>
        </w:r>
        <w:r>
          <w:tab/>
        </w:r>
        <w:r>
          <w:fldChar w:fldCharType="begin"/>
        </w:r>
        <w:r>
          <w:instrText xml:space="preserve"> PAGEREF _Toc16381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43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786"/>
      <w:r>
        <w:rPr>
          <w:rFonts w:ascii="仿宋" w:eastAsia="仿宋" w:hAnsi="仿宋" w:cs="仿宋" w:hint="eastAsia"/>
          <w:sz w:val="28"/>
          <w:lang w:eastAsia="zh-CN"/>
        </w:rPr>
        <w:t>一、锯材项目概论</w:t>
      </w:r>
      <w:bookmarkEnd w:id="2"/>
    </w:p>
    <w:p>
      <w:pPr>
        <w:pStyle w:val="Heading2"/>
        <w:rPr>
          <w:rFonts w:ascii="仿宋" w:eastAsia="仿宋" w:hAnsi="仿宋" w:cs="仿宋" w:hint="eastAsia"/>
          <w:lang w:eastAsia="zh-CN"/>
        </w:rPr>
      </w:pPr>
      <w:bookmarkStart w:id="3" w:name="_Toc12477"/>
      <w:r>
        <w:rPr>
          <w:rFonts w:ascii="仿宋" w:eastAsia="仿宋" w:hAnsi="仿宋" w:cs="仿宋" w:hint="eastAsia"/>
          <w:lang w:eastAsia="zh-CN"/>
        </w:rPr>
        <w:t>(一)、锯材项目概况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起源追溯至对市场的深入洞察。市场的不断演变与变革为锯材项目提供了难得的机遇。当前市场存在的需求缺口和变革的大环境共同构成了锯材项目的背景。这个锯材项目旨在充分利用市场机遇，填补行业中尚未满足的需求，为客户提供全新的解决方案。市场的变革和需求的增长使得这个锯材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锯材项目名称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锯材项目正式命名为锯材。这个名称不仅仅是一个标识，更代表了锯材项目的核心理念和愿景。它蕴含着锯材项目所要解决问题的关键字，具有强烈的表达和辨识度，为锯材项目树立了鲜明的品牌形象。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锯材项目目标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核心目标是提供一种全新、高效的解决方案，满足客户日益增长的需求。锯材项目追求的不仅仅是满足市场需求，更是在市场中获得卓越的竞争优势。通过不断提升产品或服务的质量和创新水平，锯材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锯材项目范围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全面涵盖了产品研发、制造、市场推广和售后服务，确保从产品设计到最终用户体验的全方位关注。这一全面的锯材项目范围是为了确保锯材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锯材项目时间表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锯材项目计划在未来18个月内完成，包括研发、测试、市场试点和正式推出等不同阶段。这个时间表的合理设计是为了确保锯材项目各个阶段的顺利推进，以便按时交付高质量的成果。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锯材项目预算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锯材项目总预算估算为XX百万美元，主要分配在研发、市场推广、人员培训和运营等方面。这一充足的预算为锯材项目提供了充足的资源，确保锯材项目在各个方面都能取得优异的表现。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锯材项目风险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锯材项目可能面临的风险包括市场接受度低、技术难题、竞争激烈等。锯材项目团队已经制定了相应的风险应对计划，通过前瞻性的风险管理，确保锯材项目在面对不确定性时能够迅速做出应对。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锯材项目团队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锯材项目汇聚了一支经验丰富、多领域专业素养的核心团队，确保锯材项目在各个方面都能拥有高水平的执行力。团队的协同作战是锯材项目成功的关键因素之一。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锯材项目背景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锯材项目的背景根植于市场对更高效、创新产品的渴望，同时也受到科技发展对行业格局的深刻改变的影响。这为锯材项目提供了广阔的发展空间和市场需求。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锯材项目现状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截至目前，锯材项目已完成市场调研和技术验证，取得了初步的成功。这为锯材项目在未来的发展奠定了坚实的基础，为更远大的目标打下了坚实的基石。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9443"/>
      <w:r>
        <w:rPr>
          <w:rFonts w:ascii="仿宋" w:eastAsia="仿宋" w:hAnsi="仿宋" w:cs="仿宋" w:hint="eastAsia"/>
          <w:sz w:val="28"/>
          <w:lang w:eastAsia="zh-CN"/>
        </w:rPr>
        <w:t>(二)、锯材项目目标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keyword》锯材项目首要业务目标是在市场中占据有利地位，实现产品/服务的成功推广和销售。通过不断提升产品质量、创新性，锯材项目追求成为行业中的领导者，赢得更多客户的青睐。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在科技迅速发展的时代，锯材项目着眼于技术创新。通过持续的研发和技术升级，锯材项目旨在推出更具创新性的产品或服务，以满足市场对新鲜、先进解决方案的需求。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为了建立可持续的客户关系，锯材项目设定了客户满意度目标。通过提供卓越的产品质量和优质的客户服务，锯材项目追求赢得客户的信任和忠诚度，确保他们的满意度达到行业领先水平。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锯材项目注重社会责任和可持续发展。通过实施环保、社会责任锯材项目，锯材项目致力于在经济发展的同时保护环境，促进社会公平，实现可持续经营。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锯材项目的团队是实现目标的核心驱动力。因此，锯材项目设定了团队发展目标，包括提升团队成员的专业技能、培养领导力，以及搭建协同高效的团队工作氛围。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6506"/>
      <w:r>
        <w:rPr>
          <w:rFonts w:ascii="仿宋" w:eastAsia="仿宋" w:hAnsi="仿宋" w:cs="仿宋" w:hint="eastAsia"/>
          <w:sz w:val="28"/>
          <w:lang w:eastAsia="zh-CN"/>
        </w:rPr>
        <w:t>(三)、锯材项目提出的理由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锯材项目提出的理由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提出源于对市场机遇的深刻洞察。当前市场中存在的需求缺口和行业发展趋势表明，有巨大的商业机会等待被开发。通过准确捕捉市场机遇，锯材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理念基于对技术创新的信仰。通过持续的研发和技术投入，锯材项目有望推出更具创新性的产品或服务。在科技飞速发展的当下，锯材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提出是为了增强企业的行业竞争力。通过提升产品或服务的质量和独特性，锯材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响应了消费者需求的变化。随着社会和科技的不断发展，消费者对产品和服务的需求也在发生变化。通过深入了解并及时回应消费者的新需求，锯材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锯材项目的提出是企业战略发展规划的一部分。在面对日益激烈的市场竞争和不断变化的商业环境中，锯材项目作为企业战略的一环，旨在为企业开辟新的增长领域，巩固企业在行业中的地位。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锯材项目的提出不仅仅是基于商业考量，还注重社会责任。通过推出环保、社会责任等方面的锯材项目，锯材企业可以在社会中树立积极形象，为社会做出积极贡献，实现经济效益和社会效益的双赢。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锯材项目的提出反映了对利益相关者期望的关注。包括客户、员工、投资者等利益相关者在企业发展中都有着各自的期望，锯材项目力求在满足这些期望的同时，取得更大的共赢。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3279"/>
      <w:r>
        <w:rPr>
          <w:rFonts w:ascii="仿宋" w:eastAsia="仿宋" w:hAnsi="仿宋" w:cs="仿宋" w:hint="eastAsia"/>
          <w:sz w:val="28"/>
          <w:lang w:eastAsia="zh-CN"/>
        </w:rPr>
        <w:t>(四)、锯材项目意义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在实施锯材项目的过程中，我们不仅仅是在追逐商业成功，更是为企业和社会的多个层面创造了深远的意义。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的首要意义在于提升企业的市场竞争力。通过持续的创新和对产品质量的高标准要求，锯材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锯材项目的推进将促使行业技术水平的提升。通过引入先进技术和创新性解决方案，锯材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在社会层面，锯材项目不仅创造了大量就业机会，提高了就业水平，还注重社会责任和环保。通过参与社会公益事业和推动环保锯材项目，锯材项目为社会贡献了一份力量，体现了企业对社会的积极回馈。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综合而言，锯材项目意义重大，不仅推动了企业的发展，也为行业和社会的进步贡献了积极力量。这是一个全面而深刻的影响，将在未来产生可持续的正面效应。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7176"/>
      <w:r>
        <w:rPr>
          <w:rFonts w:ascii="仿宋" w:eastAsia="仿宋" w:hAnsi="仿宋" w:cs="仿宋" w:hint="eastAsia"/>
          <w:sz w:val="28"/>
          <w:lang w:eastAsia="zh-CN"/>
        </w:rPr>
        <w:t>(五)、锯材项目背景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在当今迅猛发展的商业环境中，锯材项目的动因根植于对多方面因素的审慎考量。这个锯材项目的提出并非孤立的决策，而是对企业所处背景深入思考的产物。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市场的不断演变是锯材项目背后的首要原因。科技的迅速发展和全球市场的快速变化使得企业必须灵活应对。锯材项目应运而生，旨在通过创新性的解决方案迎合市场的多变需求，赢得竞争中的先机。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竞争的激烈程度也是锯材项目背景中不可忽视的一环。企业需要在激烈竞争中脱颖而出，为此，锯材项目致力于打破常规，提供独特的价值主张，以吸引客户并确保市场份额的增长。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技术的迅速发展为企业带来了机遇与挑战。作为锯材项目启动的背景之一，对新兴技术的应用将有助于提升企业的技术水平，使其在不断演进的商业环境中保持竞争优势。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此外，社会对企业责任的期望也在逐渐升高。锯材项目充分融入了社会责任的理念，通过可持续经营和社会公益锯材项目，企图为社会贡献一份力量，在商业成功的同时关注社会价值。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7699"/>
      <w:r>
        <w:rPr>
          <w:rFonts w:ascii="仿宋" w:eastAsia="仿宋" w:hAnsi="仿宋" w:cs="仿宋" w:hint="eastAsia"/>
          <w:sz w:val="28"/>
          <w:lang w:eastAsia="zh-CN"/>
        </w:rPr>
        <w:t>二、锯材项目选址可行性分析</w:t>
      </w:r>
      <w:bookmarkEnd w:id="8"/>
    </w:p>
    <w:p>
      <w:pPr>
        <w:pStyle w:val="Heading2"/>
        <w:rPr>
          <w:rFonts w:ascii="仿宋" w:eastAsia="仿宋" w:hAnsi="仿宋" w:cs="仿宋" w:hint="eastAsia"/>
          <w:lang w:eastAsia="zh-CN"/>
        </w:rPr>
      </w:pPr>
      <w:bookmarkStart w:id="9" w:name="_Toc3421"/>
      <w:r>
        <w:rPr>
          <w:rFonts w:ascii="仿宋" w:eastAsia="仿宋" w:hAnsi="仿宋" w:cs="仿宋" w:hint="eastAsia"/>
          <w:lang w:eastAsia="zh-CN"/>
        </w:rPr>
        <w:t>(一)、锯材项目选址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该锯材项目选址位于XX省XX市XX区XXX街道</w:t>
      </w:r>
    </w:p>
    <w:p>
      <w:pPr>
        <w:pStyle w:val="Heading2"/>
        <w:ind w:firstLine="560" w:firstLineChars="200"/>
        <w:rPr>
          <w:rFonts w:ascii="仿宋" w:eastAsia="仿宋" w:hAnsi="仿宋" w:cs="仿宋" w:hint="eastAsia"/>
          <w:sz w:val="28"/>
          <w:lang w:eastAsia="zh-CN"/>
        </w:rPr>
      </w:pPr>
      <w:bookmarkStart w:id="10" w:name="_Toc4045"/>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锯材项目的征地面积将根据锯材项目的实际规模和需求进行精确规划。具体面积XXX平方米，旨在确保锯材项目不仅能够满足当前的发展需求，还能够预留空间以适应未来的扩展。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净用地面积是在征地面积基础上去除不可利用面积后的实际可开发用地。具体面积XXX平方米，考虑到环保、交通、安全等多方面因素，以确保锯材项目在整体利用效率上达到最优。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锯材项目计划建设的建筑总规模具体面积XXX平方米。这一规模的确定综合考虑了锯材项目的性质、规模，以及城市规划的相关要求，确保建筑布局与周边环境协调一致。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绿地率是锯材项目用地中被规划为绿地的比例。具体面积XXX平方米，旨在通过合理规划绿地，改善锯材项目周边环境，提升居民生活质量，并符合城市整体绿化规划。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容积率是用地上可以建设的建筑总体积与用地面积之比。具体面积XXX，通过合理的容积率规划，确保锯材项目建筑规模与周边环境和谐共生。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确保锯材项目选址与当地城市规划相一致，具体面积XXX平方米。通过与城市规划部门深入沟通，确保锯材项目不仅符合城市的整体发展方向，还能够融入城市的发展布局，为城市的长远发展贡献力量。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充分了解并确保锯材项目选址符合当地产业政策，具体面积XXX平方米。这包括锯材项目对当地经济的促进作用，以及对相关产业的带动效应，确保锯材项目与地方政府的产业政策保持一致，促进共赢合作。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用地总体要求必须符合环保和可持续发展的原则，具体面积XXX平方米。通过采用绿色建筑设计、节能减排等措施，确保锯材项目在建设和运营过程中对环境的影响最小化，达到可持续发展的要求。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确保锯材项目选址具备必要的公共设施配套，具体面积XXX平方米。这包括交通便利性、教育、医疗等基础设施，以提高居民生活品质，使得锯材项目选址更具吸引力。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考虑用地总体要求对当地社会稳定性的影响，具体面积XXX平方米。通过深入了解当地社区反馈，确保锯材项目的选址和建设过程对当地社会和谐稳定产生积极作用。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锯材项目选址不仅符合法规和规划，还在实际操作中具有可行性。这一全面规划将为锯材项目的成功实施提供坚实的基础，确保锯材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5751"/>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锯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锯材项目的设备规划和空间设计中，我们将采取灵活设备布局的措施。设备布局将根据实际需求进行灵活设计，避免不必要的浪费。通过合理规划设备摆放位置，我们将提高设备的利用率，减少设备间距，以确保锯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锯材项目内部引入共享设施的概念，例如共享会议室、办公区等。通过这种方式，我们可以减少对资源的重复建设，提高资源共享效率，从而减小锯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8842"/>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锯材项目的总图布置中，我们将不同功能区域进行明确的规划，以最大程度满足锯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8780"/>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我们首先关注市场因素，包括潜在客户分布、竞争对手位置、市场需求等。通过深入的市场调研，我们能够更准确地评估选址对于市场开拓和产品销售的影响，确保锯材项目能够在有利的市场环境中蓬勃发展。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锯材项目对环境的影响是综合评价的重要因素之一。我们将详细考虑选址周边的自然环境、生态保护区、水源地等情况，确保锯材项目的建设和运营对环境影响最小化，并符合当地的环保法规标准。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对选址的评价还需充分考虑当地政府的产业政策和法规。我们将详细了解锯材项目所在地的相关政策，确保锯材项目的规划和运营与当地法规相符，降低不必要的法律风险。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考虑到社会稳定性对企业运营的重要性，我们将评估选址地区的社会安全情况、劳工关系、社区反馈等方面，以确保锯材项目的建设和运营不会受到社会稳定性的负面影响。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最后，我们将综合考虑用地成本，包括土地购置费用、土地开发成本等。通过对用地成本的详细评估，我们能够做出更为精确的经济效益分析，为锯材项目的投资决策提供有力支持。</w:t>
      </w:r>
    </w:p>
    <w:p>
      <w:pPr>
        <w:pStyle w:val="Heading1"/>
        <w:ind w:firstLine="560" w:firstLineChars="200"/>
        <w:rPr>
          <w:rFonts w:ascii="仿宋" w:eastAsia="仿宋" w:hAnsi="仿宋" w:cs="仿宋" w:hint="eastAsia"/>
          <w:sz w:val="28"/>
          <w:lang w:eastAsia="zh-CN"/>
        </w:rPr>
      </w:pPr>
      <w:bookmarkStart w:id="14" w:name="_Toc29412"/>
      <w:r>
        <w:rPr>
          <w:rFonts w:ascii="仿宋" w:eastAsia="仿宋" w:hAnsi="仿宋" w:cs="仿宋" w:hint="eastAsia"/>
          <w:sz w:val="28"/>
          <w:lang w:eastAsia="zh-CN"/>
        </w:rPr>
        <w:t>三、锯材项目建设背景及必要性分析</w:t>
      </w:r>
      <w:bookmarkEnd w:id="14"/>
    </w:p>
    <w:p>
      <w:pPr>
        <w:pStyle w:val="Heading2"/>
        <w:rPr>
          <w:rFonts w:ascii="仿宋" w:eastAsia="仿宋" w:hAnsi="仿宋" w:cs="仿宋" w:hint="eastAsia"/>
          <w:lang w:eastAsia="zh-CN"/>
        </w:rPr>
      </w:pPr>
      <w:bookmarkStart w:id="15" w:name="_Toc7252"/>
      <w:r>
        <w:rPr>
          <w:rFonts w:ascii="仿宋" w:eastAsia="仿宋" w:hAnsi="仿宋" w:cs="仿宋" w:hint="eastAsia"/>
          <w:lang w:eastAsia="zh-CN"/>
        </w:rPr>
        <w:t>(一)、锯材项目背景分析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锯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我们的背景分析将深入挖掘当前行业的发展趋势，通过对竞争态势的全面审视，找到锯材项目在这个潮流中的定位。同时，我们将关注行业内涌现的新兴机遇，以便锯材项目更好地融入行业发展的潮流中。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锯材项目提供了强大的发展动力。我们将聚焦于行业内最新的技术发展趋势，包括但不限于人工智能、大数据分析、物联网等领域。通过深度的技术研究，我们将确保锯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锯材项目发展的源泉。我们将投入更多的精力对市场需求进行深入剖析，超越表面的需求，深入挖掘潜在的市场痛点和机遇。通过对市场需求的细致了解，锯材项目将更有针对性地设计解决方案，满足市场的多样化需求，从而更好地促进锯材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锯材项目战略至关重要。我们将对竞争态势进行更为深入的分析，包括但不限于市场份额、产品特点、客户满意度等多个维度。通过深度的竞争分析，锯材项目将能够更准确地把握市场脉搏，制定具有竞争力的锯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锯材项目的发展具有直接的影响。我们将进行更为全面的法规和政策分析，了解行业发展中的潜在法律风险和合规挑战。通过充分了解和遵守相关法规，锯材项目将确保在法律框架内合法合规运营，为锯材项目的稳健发展提供有力支持。</w:t>
      </w:r>
    </w:p>
    <w:p>
      <w:pPr>
        <w:pStyle w:val="Heading2"/>
        <w:ind w:firstLine="560" w:firstLineChars="200"/>
        <w:rPr>
          <w:rFonts w:ascii="仿宋" w:eastAsia="仿宋" w:hAnsi="仿宋" w:cs="仿宋" w:hint="eastAsia"/>
          <w:sz w:val="28"/>
          <w:lang w:eastAsia="zh-CN"/>
        </w:rPr>
      </w:pPr>
      <w:bookmarkStart w:id="16" w:name="_Toc3229"/>
      <w:r>
        <w:rPr>
          <w:rFonts w:ascii="仿宋" w:eastAsia="仿宋" w:hAnsi="仿宋" w:cs="仿宋" w:hint="eastAsia"/>
          <w:sz w:val="28"/>
          <w:lang w:eastAsia="zh-CN"/>
        </w:rPr>
        <w:t>(二)、锯材项目建设必要性分析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建设的迫切性源于对行业发展趋势的深刻洞察。我们正处于一个行业变革的时代，科技创新、数字化转型成为企业发展的关键动力。锯材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锯材项目建设不仅仅是为了跟上潮流，更是为了通过技术创新推动企业的持续发展。通过引入先进的技术和解决方案，锯材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https://d.book118.com/435010231041011103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锯材项目计划设计方案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58409F"/>
    <w:rsid w:val="185840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5010231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2024-02-01T19:43:00Z</dcterms:created>
  <dcterms:modified xsi:type="dcterms:W3CDTF">2024-02-01T19:43:56Z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10FB5525489B4AC8A48AB4691128F946_11</vt:lpwstr>
  </property>
  <property fmtid="{D5CDD505-2E9C-101B-9397-08002B2CF9AE}" pid="3" name="KSOProductBuildVer">
    <vt:lpwstr>2052-12.1.0.16250</vt:lpwstr>
  </property>
</Properties>
</file>