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spacing w:line="680" w:lineRule="exact"/>
      </w:pPr>
      <w:r>
        <w:rPr>
          <w:position w:val="-13"/>
        </w:rPr>
        <w:pict>
          <v:group id="_x0000_i1025" style="width:421.55pt;height:34pt;mso-position-horizontal-relative:char;mso-position-vertical-relative:line" coordorigin="0,0" coordsize="8430,680" filled="f" stroked="f">
            <v:rect id="_x0000_s1026" style="width:8390;height:680;left:10;position:absolute" filled="t" fillcolor="#dcdcdd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6237;height:477;left:426;position:absolute;top:58" filled="f" stroked="f">
              <o:lock v:ext="edit" aspectratio="f"/>
              <v:textbox inset="0,0,0,0">
                <w:txbxContent>
                  <w:p>
                    <w:pPr>
                      <w:spacing w:before="19" w:line="221" w:lineRule="auto"/>
                      <w:ind w:left="20"/>
                      <w:rPr>
                        <w:rFonts w:ascii="SimHei" w:eastAsia="SimHei" w:hAnsi="SimHei" w:cs="SimHei"/>
                        <w:sz w:val="43"/>
                        <w:szCs w:val="43"/>
                      </w:rPr>
                    </w:pPr>
                    <w:r>
                      <w:rPr>
                        <w:rFonts w:ascii="SimHei" w:eastAsia="SimHei" w:hAnsi="SimHei" w:cs="SimHei"/>
                        <w:b/>
                        <w:bCs/>
                        <w:spacing w:val="7"/>
                        <w:sz w:val="43"/>
                        <w:szCs w:val="43"/>
                      </w:rPr>
                      <w:t>康复医学治疗技术(师)考试大纲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width:8430;height:20;position:absolute;top:630" filled="f" stroked="f">
              <v:imagedata r:id="rId4" o:title=""/>
            </v:shape>
            <w10:wrap type="none"/>
          </v:group>
        </w:pic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1" w:line="228" w:lineRule="auto"/>
        <w:ind w:left="3444"/>
        <w:outlineLvl w:val="0"/>
        <w:rPr>
          <w:rFonts w:ascii="YouYuan" w:eastAsia="YouYuan" w:hAnsi="YouYuan" w:cs="YouYuan"/>
          <w:sz w:val="28"/>
          <w:szCs w:val="28"/>
        </w:rPr>
      </w:pPr>
      <w:r>
        <w:rPr>
          <w:rFonts w:ascii="YouYuan" w:eastAsia="YouYuan" w:hAnsi="YouYuan" w:cs="YouYuan"/>
          <w:b/>
          <w:bCs/>
          <w:spacing w:val="-6"/>
          <w:sz w:val="28"/>
          <w:szCs w:val="28"/>
        </w:rPr>
        <w:t>基</w:t>
      </w:r>
      <w:r>
        <w:rPr>
          <w:rFonts w:ascii="YouYuan" w:eastAsia="YouYuan" w:hAnsi="YouYuan" w:cs="YouYuan"/>
          <w:spacing w:val="-6"/>
          <w:sz w:val="28"/>
          <w:szCs w:val="28"/>
        </w:rPr>
        <w:t xml:space="preserve"> </w:t>
      </w:r>
      <w:r>
        <w:rPr>
          <w:rFonts w:ascii="YouYuan" w:eastAsia="YouYuan" w:hAnsi="YouYuan" w:cs="YouYuan"/>
          <w:b/>
          <w:bCs/>
          <w:spacing w:val="-6"/>
          <w:sz w:val="28"/>
          <w:szCs w:val="28"/>
        </w:rPr>
        <w:t>础</w:t>
      </w:r>
      <w:r>
        <w:rPr>
          <w:rFonts w:ascii="YouYuan" w:eastAsia="YouYuan" w:hAnsi="YouYuan" w:cs="YouYuan"/>
          <w:spacing w:val="17"/>
          <w:sz w:val="28"/>
          <w:szCs w:val="28"/>
        </w:rPr>
        <w:t xml:space="preserve"> </w:t>
      </w:r>
      <w:r>
        <w:rPr>
          <w:rFonts w:ascii="YouYuan" w:eastAsia="YouYuan" w:hAnsi="YouYuan" w:cs="YouYuan"/>
          <w:b/>
          <w:bCs/>
          <w:spacing w:val="-6"/>
          <w:sz w:val="28"/>
          <w:szCs w:val="28"/>
        </w:rPr>
        <w:t>知</w:t>
      </w:r>
      <w:r>
        <w:rPr>
          <w:rFonts w:ascii="YouYuan" w:eastAsia="YouYuan" w:hAnsi="YouYuan" w:cs="YouYuan"/>
          <w:spacing w:val="7"/>
          <w:sz w:val="28"/>
          <w:szCs w:val="28"/>
        </w:rPr>
        <w:t xml:space="preserve"> </w:t>
      </w:r>
      <w:r>
        <w:rPr>
          <w:rFonts w:ascii="YouYuan" w:eastAsia="YouYuan" w:hAnsi="YouYuan" w:cs="YouYuan"/>
          <w:b/>
          <w:bCs/>
          <w:spacing w:val="-6"/>
          <w:sz w:val="28"/>
          <w:szCs w:val="28"/>
        </w:rPr>
        <w:t>识</w:t>
      </w:r>
    </w:p>
    <w:tbl>
      <w:tblPr>
        <w:tblStyle w:val="TableNormal"/>
        <w:tblW w:w="836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23"/>
        <w:gridCol w:w="2147"/>
        <w:gridCol w:w="3496"/>
        <w:gridCol w:w="1094"/>
      </w:tblGrid>
      <w:tr>
        <w:tblPrEx>
          <w:tblW w:w="8360" w:type="dxa"/>
          <w:tblInd w:w="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85"/>
        </w:trPr>
        <w:tc>
          <w:tcPr>
            <w:tcW w:w="1623" w:type="dxa"/>
            <w:shd w:val="clear" w:color="auto" w:fill="E1E2E4"/>
            <w:vAlign w:val="top"/>
          </w:tcPr>
          <w:p>
            <w:pPr>
              <w:pStyle w:val="TableText"/>
              <w:spacing w:before="50" w:line="220" w:lineRule="auto"/>
              <w:ind w:left="48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47" w:type="dxa"/>
            <w:shd w:val="clear" w:color="auto" w:fill="E0E1E3"/>
            <w:vAlign w:val="top"/>
          </w:tcPr>
          <w:p>
            <w:pPr>
              <w:pStyle w:val="TableText"/>
              <w:spacing w:before="52" w:line="222" w:lineRule="auto"/>
              <w:ind w:left="71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496" w:type="dxa"/>
            <w:shd w:val="clear" w:color="auto" w:fill="E0E1E3"/>
            <w:vAlign w:val="top"/>
          </w:tcPr>
          <w:p>
            <w:pPr>
              <w:pStyle w:val="TableText"/>
              <w:spacing w:before="52" w:line="222" w:lineRule="auto"/>
              <w:ind w:left="139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94" w:type="dxa"/>
            <w:shd w:val="clear" w:color="auto" w:fill="E0E1E3"/>
            <w:vAlign w:val="top"/>
          </w:tcPr>
          <w:p>
            <w:pPr>
              <w:pStyle w:val="TableText"/>
              <w:spacing w:before="50" w:line="221" w:lineRule="auto"/>
              <w:ind w:left="23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60" w:type="dxa"/>
          <w:tblInd w:w="30" w:type="dxa"/>
          <w:tblLayout w:type="fixed"/>
        </w:tblPrEx>
        <w:trPr>
          <w:trHeight w:val="1319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84"/>
            </w:pPr>
            <w:r>
              <w:rPr>
                <w:spacing w:val="-2"/>
              </w:rPr>
              <w:t>一、康复医学概述</w:t>
            </w:r>
          </w:p>
        </w:tc>
        <w:tc>
          <w:tcPr>
            <w:tcW w:w="214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82"/>
            </w:pPr>
            <w:r>
              <w:t>1.学科内涵和特征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86" w:line="219" w:lineRule="auto"/>
              <w:ind w:left="75"/>
            </w:pPr>
            <w:r>
              <w:t>(1)康复的定义和基本内涵</w:t>
            </w:r>
          </w:p>
          <w:p>
            <w:pPr>
              <w:pStyle w:val="TableText"/>
              <w:spacing w:before="127" w:line="279" w:lineRule="auto"/>
              <w:ind w:left="75" w:right="54" w:firstLine="10"/>
            </w:pPr>
            <w:r>
              <w:t>(2)康复医学的定义及其与相关医学的关系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(3)康复医疗的共性原则</w:t>
            </w:r>
          </w:p>
          <w:p>
            <w:pPr>
              <w:pStyle w:val="TableText"/>
              <w:spacing w:before="115" w:line="219" w:lineRule="auto"/>
              <w:ind w:left="75"/>
            </w:pPr>
            <w:r>
              <w:t>(4)康复的基本政策和法规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before="87" w:line="219" w:lineRule="auto"/>
              <w:ind w:left="17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126" w:line="219" w:lineRule="auto"/>
              <w:ind w:left="17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10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6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30" w:type="dxa"/>
          <w:tblLayout w:type="fixed"/>
        </w:tblPrEx>
        <w:trPr>
          <w:trHeight w:val="1258"/>
        </w:trPr>
        <w:tc>
          <w:tcPr>
            <w:tcW w:w="16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82"/>
            </w:pPr>
            <w:r>
              <w:rPr>
                <w:spacing w:val="-2"/>
              </w:rPr>
              <w:t>2.残疾分类和预防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87" w:line="249" w:lineRule="auto"/>
              <w:ind w:left="73" w:hanging="19"/>
            </w:pPr>
            <w:r>
              <w:rPr>
                <w:spacing w:val="-4"/>
              </w:rPr>
              <w:t>(1)残疾、原发性残疾、继发性残疾、残疾人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和残疾学的定义</w:t>
            </w:r>
          </w:p>
          <w:p>
            <w:pPr>
              <w:pStyle w:val="TableText"/>
              <w:spacing w:before="124" w:line="321" w:lineRule="exact"/>
              <w:ind w:left="75"/>
            </w:pPr>
            <w:r>
              <w:rPr>
                <w:position w:val="10"/>
              </w:rPr>
              <w:t>(2)残疾的国际和中国分类</w:t>
            </w:r>
          </w:p>
          <w:p>
            <w:pPr>
              <w:pStyle w:val="TableText"/>
              <w:spacing w:line="220" w:lineRule="auto"/>
              <w:ind w:left="75"/>
            </w:pPr>
            <w:r>
              <w:t>(3)残疾的三级预防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before="98" w:line="219" w:lineRule="auto"/>
              <w:ind w:left="178"/>
            </w:pPr>
            <w:r>
              <w:rPr>
                <w:spacing w:val="-2"/>
              </w:rPr>
              <w:t>熟练掌握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40" w:lineRule="exact"/>
              <w:ind w:left="178"/>
            </w:pPr>
            <w:r>
              <w:rPr>
                <w:spacing w:val="-2"/>
                <w:position w:val="12"/>
              </w:rPr>
              <w:t>熟练掌握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60" w:type="dxa"/>
          <w:tblInd w:w="30" w:type="dxa"/>
          <w:tblLayout w:type="fixed"/>
        </w:tblPrEx>
        <w:trPr>
          <w:trHeight w:val="1259"/>
        </w:trPr>
        <w:tc>
          <w:tcPr>
            <w:tcW w:w="16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82"/>
            </w:pPr>
            <w:r>
              <w:rPr>
                <w:spacing w:val="-2"/>
              </w:rPr>
              <w:t>3.服务对象与内容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00" w:line="219" w:lineRule="auto"/>
              <w:ind w:left="75"/>
            </w:pPr>
            <w:r>
              <w:rPr>
                <w:spacing w:val="1"/>
              </w:rPr>
              <w:t>(1)服务对象</w:t>
            </w:r>
          </w:p>
          <w:p>
            <w:pPr>
              <w:pStyle w:val="TableText"/>
              <w:spacing w:before="115" w:line="233" w:lineRule="auto"/>
              <w:ind w:left="73" w:hanging="9"/>
            </w:pPr>
            <w:r>
              <w:rPr>
                <w:spacing w:val="-5"/>
              </w:rPr>
              <w:t>(2)康复基础学、功能评定、治疗学、护理和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社区康复</w:t>
            </w:r>
          </w:p>
          <w:p>
            <w:pPr>
              <w:pStyle w:val="TableText"/>
              <w:spacing w:before="135" w:line="219" w:lineRule="auto"/>
              <w:ind w:left="75"/>
            </w:pPr>
            <w:r>
              <w:t>(3)康复团队的模式、组成和会议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before="80" w:line="340" w:lineRule="exact"/>
              <w:ind w:left="178"/>
            </w:pPr>
            <w:r>
              <w:rPr>
                <w:spacing w:val="-2"/>
                <w:position w:val="12"/>
              </w:rPr>
              <w:t>熟练掌握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60" w:type="dxa"/>
          <w:tblInd w:w="30" w:type="dxa"/>
          <w:tblLayout w:type="fixed"/>
        </w:tblPrEx>
        <w:trPr>
          <w:trHeight w:val="659"/>
        </w:trPr>
        <w:tc>
          <w:tcPr>
            <w:tcW w:w="162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pStyle w:val="TableText"/>
              <w:spacing w:before="241" w:line="219" w:lineRule="auto"/>
              <w:ind w:left="82"/>
            </w:pPr>
            <w:r>
              <w:rPr>
                <w:spacing w:val="-1"/>
              </w:rPr>
              <w:t>4.教育和资质认证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91" w:line="350" w:lineRule="exact"/>
              <w:ind w:left="75"/>
            </w:pPr>
            <w:r>
              <w:rPr>
                <w:position w:val="13"/>
              </w:rPr>
              <w:t>(1)康复医师和康复治疗师的康复教育</w:t>
            </w:r>
          </w:p>
          <w:p>
            <w:pPr>
              <w:pStyle w:val="TableText"/>
              <w:spacing w:line="213" w:lineRule="auto"/>
              <w:ind w:left="75"/>
            </w:pPr>
            <w:r>
              <w:t>(2)资格评审和专业技术资格考试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before="81" w:line="320" w:lineRule="exact"/>
              <w:ind w:left="35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30" w:type="dxa"/>
          <w:tblLayout w:type="fixed"/>
        </w:tblPrEx>
        <w:trPr>
          <w:trHeight w:val="2347"/>
        </w:trPr>
        <w:tc>
          <w:tcPr>
            <w:tcW w:w="1623" w:type="dxa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82"/>
            </w:pPr>
            <w:r>
              <w:rPr>
                <w:spacing w:val="1"/>
              </w:rPr>
              <w:t>1.体表标志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91" w:line="219" w:lineRule="auto"/>
              <w:ind w:left="75"/>
            </w:pPr>
            <w:r>
              <w:t>(1)人体标准解剖姿势、方位术语以及轴和</w:t>
            </w:r>
          </w:p>
          <w:p>
            <w:pPr>
              <w:pStyle w:val="TableText"/>
              <w:spacing w:before="27" w:line="219" w:lineRule="auto"/>
              <w:ind w:left="374"/>
            </w:pPr>
            <w:r>
              <w:rPr>
                <w:spacing w:val="-2"/>
              </w:rPr>
              <w:t>面的概念</w:t>
            </w:r>
          </w:p>
          <w:p>
            <w:pPr>
              <w:pStyle w:val="TableText"/>
              <w:spacing w:before="145" w:line="274" w:lineRule="auto"/>
              <w:ind w:left="75" w:right="41"/>
            </w:pPr>
            <w:r>
              <w:rPr>
                <w:spacing w:val="1"/>
              </w:rPr>
              <w:t>(2)人体的分部(头部、颈部、躯干、四肢)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(3)体表标志线(胸部、背部、腹部标志线)</w:t>
            </w:r>
          </w:p>
          <w:p>
            <w:pPr>
              <w:pStyle w:val="TableText"/>
              <w:spacing w:before="126" w:line="219" w:lineRule="auto"/>
              <w:ind w:left="75"/>
            </w:pPr>
            <w:r>
              <w:t>(4)常用的人体体表标志(头面部、头面部</w:t>
            </w:r>
          </w:p>
          <w:p>
            <w:pPr>
              <w:pStyle w:val="TableText"/>
              <w:spacing w:before="45" w:line="248" w:lineRule="auto"/>
              <w:ind w:left="365"/>
            </w:pPr>
            <w:r>
              <w:rPr>
                <w:spacing w:val="-7"/>
              </w:rPr>
              <w:t>神经、颈部、颈部神经、胸部、腹部、背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部、腰部标志以及胸、腹、腰神经及反射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区、四肢关节标志)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before="82" w:line="219" w:lineRule="auto"/>
              <w:ind w:left="178"/>
            </w:pPr>
            <w:r>
              <w:rPr>
                <w:spacing w:val="-2"/>
              </w:rPr>
              <w:t>熟练掌握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74" w:lineRule="auto"/>
              <w:ind w:left="358" w:right="195" w:hanging="180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6"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</w:tbl>
    <w:p>
      <w:pPr>
        <w:sectPr>
          <w:pgSz w:w="11000" w:h="15080"/>
          <w:pgMar w:top="1281" w:right="1409" w:bottom="0" w:left="1159" w:header="0" w:footer="0" w:gutter="0"/>
          <w:cols w:space="708"/>
        </w:sectPr>
      </w:pPr>
    </w:p>
    <w:tbl>
      <w:tblPr>
        <w:tblStyle w:val="TableNormal0"/>
        <w:tblW w:w="836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23"/>
        <w:gridCol w:w="2147"/>
        <w:gridCol w:w="3496"/>
        <w:gridCol w:w="1094"/>
      </w:tblGrid>
      <w:tr>
        <w:tblPrEx>
          <w:tblW w:w="8360" w:type="dxa"/>
          <w:tblInd w:w="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347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94"/>
            </w:pPr>
            <w:r>
              <w:rPr>
                <w:spacing w:val="-2"/>
              </w:rPr>
              <w:t>二、解剖学</w:t>
            </w:r>
          </w:p>
        </w:tc>
        <w:tc>
          <w:tcPr>
            <w:tcW w:w="2147" w:type="dxa"/>
            <w:vAlign w:val="top"/>
          </w:tcPr>
          <w:p/>
        </w:tc>
        <w:tc>
          <w:tcPr>
            <w:tcW w:w="3496" w:type="dxa"/>
            <w:vAlign w:val="top"/>
          </w:tcPr>
          <w:p/>
        </w:tc>
        <w:tc>
          <w:tcPr>
            <w:tcW w:w="1094" w:type="dxa"/>
            <w:vAlign w:val="top"/>
          </w:tcPr>
          <w:p/>
        </w:tc>
      </w:tr>
      <w:tr>
        <w:tblPrEx>
          <w:tblW w:w="8360" w:type="dxa"/>
          <w:tblInd w:w="30" w:type="dxa"/>
          <w:tblLayout w:type="fixed"/>
        </w:tblPrEx>
        <w:trPr>
          <w:trHeight w:val="2532"/>
        </w:trPr>
        <w:tc>
          <w:tcPr>
            <w:tcW w:w="162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82"/>
            </w:pPr>
            <w:r>
              <w:rPr>
                <w:spacing w:val="-2"/>
              </w:rPr>
              <w:t>2.运动系统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06" w:line="220" w:lineRule="auto"/>
              <w:ind w:left="75"/>
            </w:pPr>
            <w:r>
              <w:t>(1)运动系统的组成和功能</w:t>
            </w:r>
          </w:p>
          <w:p>
            <w:pPr>
              <w:pStyle w:val="TableText"/>
              <w:spacing w:before="135" w:line="274" w:lineRule="auto"/>
              <w:ind w:left="75" w:right="163"/>
            </w:pPr>
            <w:r>
              <w:t>(2)骨的组成、形态、表面标志及其X线像</w:t>
            </w:r>
            <w:r>
              <w:rPr>
                <w:spacing w:val="6"/>
              </w:rPr>
              <w:t xml:space="preserve"> </w:t>
            </w:r>
            <w:r>
              <w:t>(3)关节的连结方式(直接连结和间接连</w:t>
            </w:r>
          </w:p>
          <w:p>
            <w:pPr>
              <w:pStyle w:val="TableText"/>
              <w:spacing w:before="45" w:line="219" w:lineRule="auto"/>
              <w:ind w:left="374"/>
            </w:pPr>
            <w:r>
              <w:rPr>
                <w:spacing w:val="1"/>
              </w:rPr>
              <w:t>结)、关节分类和关节运动</w:t>
            </w:r>
          </w:p>
          <w:p>
            <w:pPr>
              <w:pStyle w:val="TableText"/>
              <w:spacing w:before="126" w:line="219" w:lineRule="auto"/>
              <w:ind w:left="75"/>
            </w:pPr>
            <w:r>
              <w:t>(4)关节的X线像</w:t>
            </w:r>
          </w:p>
          <w:p>
            <w:pPr>
              <w:pStyle w:val="TableText"/>
              <w:spacing w:before="106" w:line="219" w:lineRule="auto"/>
              <w:ind w:left="75"/>
            </w:pPr>
            <w:r>
              <w:t>(5)关节的灵活性和稳固性</w:t>
            </w:r>
          </w:p>
          <w:p>
            <w:pPr>
              <w:pStyle w:val="TableText"/>
              <w:spacing w:before="135" w:line="219" w:lineRule="auto"/>
              <w:ind w:left="75"/>
            </w:pPr>
            <w:r>
              <w:t>(6)骨骼肌的基本概念、构造和形态以及肌</w:t>
            </w:r>
          </w:p>
          <w:p>
            <w:pPr>
              <w:pStyle w:val="TableText"/>
              <w:spacing w:before="36" w:line="219" w:lineRule="auto"/>
              <w:ind w:left="374"/>
            </w:pPr>
            <w:r>
              <w:rPr>
                <w:spacing w:val="1"/>
              </w:rPr>
              <w:t>的配布规律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before="85" w:line="219" w:lineRule="auto"/>
              <w:ind w:left="17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13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6" w:line="219" w:lineRule="auto"/>
              <w:ind w:left="178"/>
            </w:pPr>
            <w:r>
              <w:rPr>
                <w:spacing w:val="-2"/>
              </w:rPr>
              <w:t>熟练掌握</w:t>
            </w: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320" w:lineRule="exact"/>
              <w:ind w:left="35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26"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000" w:h="15080"/>
          <w:pgMar w:top="1281" w:right="1409" w:bottom="0" w:left="1159" w:header="0" w:footer="0" w:gutter="0"/>
          <w:pgNumType w:start="2"/>
          <w:cols w:space="708"/>
          <w:titlePg w:val="0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59" w:line="220" w:lineRule="auto"/>
        <w:ind w:left="8910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9"/>
          <w:sz w:val="18"/>
          <w:szCs w:val="18"/>
        </w:rPr>
        <w:t>续表</w:t>
      </w:r>
    </w:p>
    <w:tbl>
      <w:tblPr>
        <w:tblStyle w:val="TableNormal1"/>
        <w:tblW w:w="8370" w:type="dxa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57"/>
        <w:gridCol w:w="3496"/>
        <w:gridCol w:w="1104"/>
      </w:tblGrid>
      <w:tr>
        <w:tblPrEx>
          <w:tblW w:w="8370" w:type="dxa"/>
          <w:tblInd w:w="125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1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6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5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1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49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39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104" w:type="dxa"/>
            <w:shd w:val="clear" w:color="auto" w:fill="E0E1E3"/>
            <w:vAlign w:val="top"/>
          </w:tcPr>
          <w:p>
            <w:pPr>
              <w:pStyle w:val="TableText"/>
              <w:spacing w:before="60" w:line="221" w:lineRule="auto"/>
              <w:ind w:left="19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70" w:type="dxa"/>
          <w:tblInd w:w="1259" w:type="dxa"/>
          <w:tblLayout w:type="fixed"/>
        </w:tblPrEx>
        <w:trPr>
          <w:trHeight w:val="2598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74"/>
            </w:pPr>
            <w:r>
              <w:rPr>
                <w:spacing w:val="-2"/>
              </w:rPr>
              <w:t>二、解剖学</w:t>
            </w:r>
          </w:p>
        </w:tc>
        <w:tc>
          <w:tcPr>
            <w:tcW w:w="215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92"/>
            </w:pPr>
            <w:r>
              <w:rPr>
                <w:spacing w:val="-2"/>
              </w:rPr>
              <w:t>2.运动系统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87" w:line="220" w:lineRule="auto"/>
              <w:ind w:left="85"/>
            </w:pPr>
            <w:r>
              <w:t>(7)肌肉的命名原则和辅助装置</w:t>
            </w:r>
          </w:p>
          <w:p>
            <w:pPr>
              <w:pStyle w:val="TableText"/>
              <w:spacing w:before="75" w:line="219" w:lineRule="auto"/>
              <w:ind w:left="74"/>
            </w:pPr>
            <w:r>
              <w:rPr>
                <w:spacing w:val="1"/>
              </w:rPr>
              <w:t>(8)上肢带骨、自由上肢骨及其骨连结、自</w:t>
            </w:r>
          </w:p>
          <w:p>
            <w:pPr>
              <w:pStyle w:val="TableText"/>
              <w:spacing w:before="37" w:line="221" w:lineRule="auto"/>
              <w:ind w:left="374"/>
            </w:pPr>
            <w:r>
              <w:rPr>
                <w:spacing w:val="2"/>
              </w:rPr>
              <w:t>由上肢的肌肉</w:t>
            </w:r>
          </w:p>
          <w:p>
            <w:pPr>
              <w:pStyle w:val="TableText"/>
              <w:spacing w:before="103" w:line="219" w:lineRule="auto"/>
              <w:ind w:left="85"/>
            </w:pPr>
            <w:r>
              <w:t>(9)下肢带骨及其骨连结、自由下肢骨</w:t>
            </w:r>
          </w:p>
          <w:p>
            <w:pPr>
              <w:pStyle w:val="TableText"/>
              <w:spacing w:before="66" w:line="219" w:lineRule="auto"/>
              <w:ind w:left="85"/>
            </w:pPr>
            <w:r>
              <w:t>(10)自由下肢骨连结、自由下肢肌肉</w:t>
            </w:r>
          </w:p>
          <w:p>
            <w:pPr>
              <w:pStyle w:val="TableText"/>
              <w:spacing w:before="105" w:line="219" w:lineRule="auto"/>
              <w:ind w:left="85"/>
            </w:pPr>
            <w:r>
              <w:t>(11)脊柱的组成、椎体和椎间盘</w:t>
            </w:r>
          </w:p>
          <w:p>
            <w:pPr>
              <w:pStyle w:val="TableText"/>
              <w:spacing w:before="67" w:line="219" w:lineRule="auto"/>
              <w:ind w:left="85"/>
            </w:pPr>
            <w:r>
              <w:rPr>
                <w:spacing w:val="1"/>
              </w:rPr>
              <w:t>(12)脊柱的韧带</w:t>
            </w:r>
          </w:p>
          <w:p>
            <w:pPr>
              <w:pStyle w:val="TableText"/>
              <w:spacing w:before="106" w:line="219" w:lineRule="auto"/>
              <w:jc w:val="right"/>
            </w:pPr>
            <w:r>
              <w:rPr>
                <w:spacing w:val="-1"/>
              </w:rPr>
              <w:t>(13)脊柱的关节突关节、椎管及其内容物、</w:t>
            </w:r>
          </w:p>
          <w:p>
            <w:pPr>
              <w:pStyle w:val="TableText"/>
              <w:spacing w:before="28" w:line="206" w:lineRule="auto"/>
              <w:ind w:left="445"/>
            </w:pPr>
            <w:r>
              <w:rPr>
                <w:spacing w:val="-1"/>
              </w:rPr>
              <w:t>筋膜和肌肉、神经支配和血管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67" w:line="290" w:lineRule="exact"/>
              <w:ind w:left="369"/>
            </w:pPr>
            <w:r>
              <w:rPr>
                <w:spacing w:val="-3"/>
                <w:position w:val="8"/>
              </w:rPr>
              <w:t>掌握</w:t>
            </w:r>
          </w:p>
          <w:p>
            <w:pPr>
              <w:pStyle w:val="TableText"/>
              <w:spacing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00" w:lineRule="exact"/>
              <w:ind w:left="36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7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1259" w:type="dxa"/>
          <w:tblLayout w:type="fixed"/>
        </w:tblPrEx>
        <w:trPr>
          <w:trHeight w:val="2708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2"/>
            </w:pPr>
            <w:r>
              <w:rPr>
                <w:spacing w:val="-2"/>
              </w:rPr>
              <w:t>3.神经系统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88" w:line="219" w:lineRule="auto"/>
              <w:ind w:left="85"/>
            </w:pPr>
            <w:r>
              <w:t>(1)脊髓和大脑半球</w:t>
            </w:r>
          </w:p>
          <w:p>
            <w:pPr>
              <w:pStyle w:val="TableText"/>
              <w:spacing w:before="76" w:line="219" w:lineRule="auto"/>
              <w:ind w:left="85"/>
            </w:pPr>
            <w:r>
              <w:t>(2)脑干、间脑和小脑</w:t>
            </w:r>
          </w:p>
          <w:p>
            <w:pPr>
              <w:pStyle w:val="TableText"/>
              <w:spacing w:before="106" w:line="280" w:lineRule="exact"/>
              <w:ind w:left="85"/>
            </w:pPr>
            <w:r>
              <w:rPr>
                <w:position w:val="7"/>
              </w:rPr>
              <w:t>(3)脑脊髓被膜、血管及脑脊液</w:t>
            </w:r>
          </w:p>
          <w:p>
            <w:pPr>
              <w:pStyle w:val="TableText"/>
              <w:spacing w:line="218" w:lineRule="auto"/>
              <w:ind w:left="85"/>
            </w:pPr>
            <w:r>
              <w:t>(4)神经系统的传导通路</w:t>
            </w:r>
          </w:p>
          <w:p>
            <w:pPr>
              <w:pStyle w:val="TableText"/>
              <w:spacing w:before="108" w:line="219" w:lineRule="auto"/>
              <w:ind w:left="85"/>
            </w:pPr>
            <w:r>
              <w:t>(5)周围神经系统的概述</w:t>
            </w:r>
          </w:p>
          <w:p>
            <w:pPr>
              <w:pStyle w:val="TableText"/>
              <w:spacing w:before="86" w:line="300" w:lineRule="exact"/>
              <w:ind w:left="85"/>
            </w:pPr>
            <w:r>
              <w:rPr>
                <w:position w:val="9"/>
              </w:rPr>
              <w:t>(6)神经终末装置和自主神经</w:t>
            </w:r>
          </w:p>
          <w:p>
            <w:pPr>
              <w:pStyle w:val="TableText"/>
              <w:spacing w:line="219" w:lineRule="auto"/>
              <w:ind w:left="85"/>
            </w:pPr>
            <w:r>
              <w:t>(7)脑神经和周围神经的组成</w:t>
            </w:r>
          </w:p>
          <w:p>
            <w:pPr>
              <w:pStyle w:val="TableText"/>
              <w:spacing w:before="85" w:line="219" w:lineRule="auto"/>
              <w:ind w:left="85"/>
            </w:pPr>
            <w:r>
              <w:rPr>
                <w:spacing w:val="1"/>
              </w:rPr>
              <w:t>(8)脊神经</w:t>
            </w:r>
          </w:p>
          <w:p>
            <w:pPr>
              <w:pStyle w:val="TableText"/>
              <w:spacing w:before="97" w:line="194" w:lineRule="auto"/>
              <w:ind w:left="85"/>
            </w:pPr>
            <w:r>
              <w:t>(9)肌肉的神经支配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80" w:line="258" w:lineRule="auto"/>
              <w:ind w:left="368" w:right="195" w:hanging="180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90" w:lineRule="exact"/>
              <w:ind w:left="369"/>
            </w:pPr>
            <w:r>
              <w:rPr>
                <w:spacing w:val="3"/>
                <w:position w:val="8"/>
              </w:rPr>
              <w:t>了解</w:t>
            </w:r>
          </w:p>
          <w:p>
            <w:pPr>
              <w:pStyle w:val="TableText"/>
              <w:spacing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76" w:line="219" w:lineRule="auto"/>
              <w:ind w:left="36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70" w:type="dxa"/>
          <w:tblInd w:w="1259" w:type="dxa"/>
          <w:tblLayout w:type="fixed"/>
        </w:tblPrEx>
        <w:trPr>
          <w:trHeight w:val="179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2"/>
            </w:pPr>
            <w:r>
              <w:rPr>
                <w:spacing w:val="-2"/>
              </w:rPr>
              <w:t>4.循环系统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81" w:line="253" w:lineRule="auto"/>
              <w:ind w:left="85" w:right="601"/>
            </w:pPr>
            <w:r>
              <w:t>(1)心脏的位置、外形、构造及心腔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(2)体循环</w:t>
            </w:r>
          </w:p>
          <w:p>
            <w:pPr>
              <w:pStyle w:val="TableText"/>
              <w:spacing w:before="106" w:line="219" w:lineRule="auto"/>
              <w:ind w:left="85"/>
            </w:pPr>
            <w:r>
              <w:t>(3)肺循环和心脏的血管</w:t>
            </w:r>
          </w:p>
          <w:p>
            <w:pPr>
              <w:pStyle w:val="TableText"/>
              <w:spacing w:before="86" w:line="298" w:lineRule="exact"/>
              <w:ind w:left="85"/>
            </w:pPr>
            <w:r>
              <w:rPr>
                <w:spacing w:val="1"/>
                <w:position w:val="8"/>
              </w:rPr>
              <w:t>(4)毛细血管</w:t>
            </w:r>
          </w:p>
          <w:p>
            <w:pPr>
              <w:pStyle w:val="TableText"/>
              <w:spacing w:line="217" w:lineRule="auto"/>
              <w:ind w:left="85"/>
            </w:pPr>
            <w:r>
              <w:rPr>
                <w:spacing w:val="1"/>
              </w:rPr>
              <w:t>(5)淋巴系统</w:t>
            </w:r>
          </w:p>
          <w:p>
            <w:pPr>
              <w:pStyle w:val="TableText"/>
              <w:spacing w:before="88" w:line="214" w:lineRule="auto"/>
              <w:ind w:left="85"/>
            </w:pPr>
            <w:r>
              <w:t>(6)淋巴管、淋巴结和脾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61" w:line="300" w:lineRule="exact"/>
              <w:ind w:left="36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7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1259" w:type="dxa"/>
          <w:tblLayout w:type="fixed"/>
        </w:tblPrEx>
        <w:trPr>
          <w:trHeight w:val="86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92"/>
            </w:pPr>
            <w:r>
              <w:rPr>
                <w:spacing w:val="-2"/>
              </w:rPr>
              <w:t>5.呼吸系统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93" w:line="279" w:lineRule="exact"/>
              <w:ind w:left="85"/>
            </w:pPr>
            <w:r>
              <w:rPr>
                <w:position w:val="7"/>
              </w:rPr>
              <w:t>(1)上呼吸道和下呼吸道</w:t>
            </w:r>
          </w:p>
          <w:p>
            <w:pPr>
              <w:pStyle w:val="TableText"/>
              <w:spacing w:line="219" w:lineRule="auto"/>
              <w:ind w:left="85"/>
            </w:pPr>
            <w:r>
              <w:t>(2)肺、气管和支气管</w:t>
            </w:r>
          </w:p>
          <w:p>
            <w:pPr>
              <w:pStyle w:val="TableText"/>
              <w:spacing w:before="85" w:line="192" w:lineRule="auto"/>
              <w:ind w:left="85"/>
            </w:pPr>
            <w:r>
              <w:t>(3)胸膜、正常呼吸动力学及氧运输功能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72" w:line="219" w:lineRule="auto"/>
              <w:ind w:left="18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76" w:line="219" w:lineRule="auto"/>
              <w:ind w:left="18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77" w:line="211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1259" w:type="dxa"/>
          <w:tblLayout w:type="fixed"/>
        </w:tblPrEx>
        <w:trPr>
          <w:trHeight w:val="1798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2"/>
            </w:pPr>
            <w:r>
              <w:rPr>
                <w:spacing w:val="-2"/>
              </w:rPr>
              <w:t>6.内分泌系统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03" w:line="219" w:lineRule="auto"/>
              <w:ind w:left="85"/>
            </w:pPr>
            <w:r>
              <w:rPr>
                <w:spacing w:val="1"/>
              </w:rPr>
              <w:t>(1)内分泌系统的组成和特点</w:t>
            </w:r>
          </w:p>
          <w:p>
            <w:pPr>
              <w:pStyle w:val="TableText"/>
              <w:spacing w:before="76" w:line="219" w:lineRule="auto"/>
              <w:ind w:left="85"/>
            </w:pPr>
            <w:r>
              <w:t>(2)甲状腺位置、形态、分泌激素和功能</w:t>
            </w:r>
          </w:p>
          <w:p>
            <w:pPr>
              <w:pStyle w:val="TableText"/>
              <w:spacing w:before="96" w:line="258" w:lineRule="auto"/>
              <w:ind w:left="85" w:right="61"/>
            </w:pPr>
            <w:r>
              <w:t>(3)甲状旁腺位置、形态、分泌激素和功能</w:t>
            </w:r>
            <w:r>
              <w:rPr>
                <w:spacing w:val="8"/>
              </w:rPr>
              <w:t xml:space="preserve"> </w:t>
            </w:r>
            <w:r>
              <w:t>(4)肾上腺位置、形态、分泌激素和功能</w:t>
            </w:r>
          </w:p>
          <w:p>
            <w:pPr>
              <w:pStyle w:val="TableText"/>
              <w:spacing w:before="107" w:after="0" w:line="243" w:lineRule="auto"/>
              <w:ind w:left="85" w:right="421"/>
            </w:pPr>
            <w:r>
              <w:t>(5)垂体位置、形态、分泌激素和功能</w:t>
            </w:r>
            <w:r>
              <w:rPr>
                <w:spacing w:val="8"/>
              </w:rPr>
              <w:t xml:space="preserve"> 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83" w:line="290" w:lineRule="exact"/>
              <w:ind w:left="369"/>
            </w:pPr>
            <w:r>
              <w:rPr>
                <w:spacing w:val="-3"/>
                <w:position w:val="8"/>
              </w:rPr>
              <w:t>掌握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</w:tbl>
    <w:p>
      <w:pPr>
        <w:sectPr>
          <w:headerReference w:type="default" r:id="rId5"/>
          <w:pgSz w:w="11000" w:h="15080"/>
          <w:pgMar w:top="909" w:right="910" w:bottom="0" w:left="150" w:header="631" w:footer="0" w:gutter="0"/>
          <w:pgNumType w:start="3"/>
          <w:cols w:space="708"/>
        </w:sectPr>
      </w:pPr>
    </w:p>
    <w:tbl>
      <w:tblPr>
        <w:tblStyle w:val="TableNormal2"/>
        <w:tblW w:w="8370" w:type="dxa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57"/>
        <w:gridCol w:w="3496"/>
        <w:gridCol w:w="1104"/>
      </w:tblGrid>
      <w:tr>
        <w:tblPrEx>
          <w:tblW w:w="8370" w:type="dxa"/>
          <w:tblInd w:w="125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798"/>
        </w:trPr>
        <w:tc>
          <w:tcPr>
            <w:tcW w:w="1613" w:type="dxa"/>
            <w:vMerge w:val="restart"/>
            <w:tcBorders>
              <w:top w:val="nil"/>
              <w:bottom w:val="nil"/>
            </w:tcBorders>
            <w:vAlign w:val="top"/>
          </w:tcPr>
          <w:p/>
        </w:tc>
        <w:tc>
          <w:tcPr>
            <w:tcW w:w="2157" w:type="dxa"/>
            <w:vAlign w:val="top"/>
          </w:tcPr>
          <w:p/>
        </w:tc>
        <w:tc>
          <w:tcPr>
            <w:tcW w:w="3496" w:type="dxa"/>
            <w:vAlign w:val="top"/>
          </w:tcPr>
          <w:p>
            <w:pPr>
              <w:pStyle w:val="TableText"/>
              <w:spacing w:before="0" w:line="243" w:lineRule="auto"/>
              <w:ind w:left="85" w:right="421"/>
            </w:pPr>
            <w:r>
              <w:t>(6)胰岛位置、形态、分泌激素和功能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7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6" w:line="209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1259" w:type="dxa"/>
          <w:tblLayout w:type="fixed"/>
        </w:tblPrEx>
        <w:trPr>
          <w:trHeight w:val="149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1" w:lineRule="auto"/>
              <w:ind w:left="92"/>
            </w:pPr>
            <w:r>
              <w:rPr>
                <w:spacing w:val="-2"/>
              </w:rPr>
              <w:t>7.泌尿生殖系统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05" w:line="280" w:lineRule="exact"/>
              <w:ind w:left="85"/>
            </w:pPr>
            <w:r>
              <w:rPr>
                <w:position w:val="7"/>
              </w:rPr>
              <w:t>(1)肾的形态、结构和位置</w:t>
            </w:r>
          </w:p>
          <w:p>
            <w:pPr>
              <w:pStyle w:val="TableText"/>
              <w:spacing w:line="219" w:lineRule="auto"/>
              <w:ind w:left="85"/>
            </w:pPr>
            <w:r>
              <w:rPr>
                <w:spacing w:val="1"/>
              </w:rPr>
              <w:t>(2)输尿管</w:t>
            </w:r>
          </w:p>
          <w:p>
            <w:pPr>
              <w:pStyle w:val="TableText"/>
              <w:spacing w:before="105" w:line="282" w:lineRule="exact"/>
              <w:ind w:left="85"/>
            </w:pPr>
            <w:r>
              <w:rPr>
                <w:position w:val="7"/>
              </w:rPr>
              <w:t>(3)膀胱的形态、结构和位置</w:t>
            </w:r>
          </w:p>
          <w:p>
            <w:pPr>
              <w:pStyle w:val="TableText"/>
              <w:spacing w:line="220" w:lineRule="auto"/>
              <w:ind w:left="85"/>
            </w:pPr>
            <w:r>
              <w:rPr>
                <w:spacing w:val="1"/>
              </w:rPr>
              <w:t>(4)尿道</w:t>
            </w:r>
          </w:p>
          <w:p>
            <w:pPr>
              <w:pStyle w:val="TableText"/>
              <w:spacing w:before="83" w:line="209" w:lineRule="auto"/>
              <w:ind w:left="85"/>
            </w:pPr>
            <w:r>
              <w:t>(5)男性、女性生殖系统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85" w:line="300" w:lineRule="exact"/>
              <w:ind w:left="36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6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66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1259" w:type="dxa"/>
          <w:tblLayout w:type="fixed"/>
        </w:tblPrEx>
        <w:trPr>
          <w:trHeight w:val="894"/>
        </w:trPr>
        <w:tc>
          <w:tcPr>
            <w:tcW w:w="161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1" w:lineRule="auto"/>
              <w:ind w:left="92"/>
            </w:pPr>
            <w:r>
              <w:rPr>
                <w:spacing w:val="-2"/>
              </w:rPr>
              <w:t>8.五官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85" w:line="291" w:lineRule="exact"/>
              <w:ind w:left="85"/>
            </w:pPr>
            <w:r>
              <w:rPr>
                <w:position w:val="8"/>
              </w:rPr>
              <w:t>(1)眼球、眼附属器和视路</w:t>
            </w:r>
          </w:p>
          <w:p>
            <w:pPr>
              <w:pStyle w:val="TableText"/>
              <w:spacing w:line="220" w:lineRule="auto"/>
              <w:ind w:left="85"/>
            </w:pPr>
            <w:r>
              <w:t>(2)耳廓、外耳道和中耳</w:t>
            </w:r>
          </w:p>
          <w:p>
            <w:pPr>
              <w:pStyle w:val="TableText"/>
              <w:spacing w:before="104" w:line="193" w:lineRule="auto"/>
              <w:ind w:left="85"/>
            </w:pPr>
            <w:r>
              <w:rPr>
                <w:spacing w:val="1"/>
              </w:rPr>
              <w:t>(3)外鼻、鼻腔和鼻窦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76" w:line="300" w:lineRule="exact"/>
              <w:ind w:left="36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4" w:line="213" w:lineRule="auto"/>
              <w:ind w:left="369"/>
            </w:pPr>
            <w:r>
              <w:rPr>
                <w:spacing w:val="-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headerReference w:type="default" r:id="rId6"/>
          <w:type w:val="nextPage"/>
          <w:pgSz w:w="11000" w:h="15080"/>
          <w:pgMar w:top="909" w:right="910" w:bottom="0" w:left="150" w:header="631" w:footer="0" w:gutter="0"/>
          <w:pgNumType w:start="4"/>
          <w:cols w:space="708"/>
          <w:titlePg w:val="0"/>
        </w:sect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55" w:line="220" w:lineRule="auto"/>
        <w:ind w:left="7980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-3"/>
          <w:sz w:val="17"/>
          <w:szCs w:val="17"/>
        </w:rPr>
        <w:t>续表</w:t>
      </w:r>
    </w:p>
    <w:tbl>
      <w:tblPr>
        <w:tblStyle w:val="TableNormal3"/>
        <w:tblW w:w="8339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2137"/>
        <w:gridCol w:w="3526"/>
        <w:gridCol w:w="1073"/>
      </w:tblGrid>
      <w:tr>
        <w:tblPrEx>
          <w:tblW w:w="8339" w:type="dxa"/>
          <w:tblInd w:w="3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0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4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3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1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52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1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73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7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39" w:type="dxa"/>
          <w:tblInd w:w="330" w:type="dxa"/>
          <w:tblLayout w:type="fixed"/>
        </w:tblPrEx>
        <w:trPr>
          <w:trHeight w:val="1219"/>
        </w:trPr>
        <w:tc>
          <w:tcPr>
            <w:tcW w:w="1603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64"/>
            </w:pPr>
            <w:r>
              <w:rPr>
                <w:spacing w:val="-2"/>
              </w:rPr>
              <w:t>二、解剖学</w:t>
            </w:r>
          </w:p>
        </w:tc>
        <w:tc>
          <w:tcPr>
            <w:tcW w:w="2137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1" w:lineRule="auto"/>
              <w:ind w:left="92"/>
            </w:pPr>
            <w:r>
              <w:rPr>
                <w:spacing w:val="-2"/>
              </w:rPr>
              <w:t>8.五官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105" w:line="218" w:lineRule="auto"/>
              <w:ind w:left="394"/>
            </w:pPr>
            <w:r>
              <w:t>(4)咽的解剖、生理机能和淋巴组织</w:t>
            </w:r>
          </w:p>
          <w:p>
            <w:pPr>
              <w:pStyle w:val="TableText"/>
              <w:spacing w:before="107" w:line="219" w:lineRule="auto"/>
              <w:ind w:left="394"/>
            </w:pPr>
            <w:r>
              <w:t>(5)喉咽部和喉的解剖和生理机能</w:t>
            </w:r>
          </w:p>
          <w:p>
            <w:pPr>
              <w:pStyle w:val="TableText"/>
              <w:spacing w:before="117" w:line="219" w:lineRule="auto"/>
              <w:jc w:val="right"/>
            </w:pPr>
            <w:r>
              <w:rPr>
                <w:spacing w:val="-4"/>
              </w:rPr>
              <w:t>(6)固有口腔、智齿、咀嚼肌与表情肌、颞下</w:t>
            </w:r>
          </w:p>
          <w:p>
            <w:pPr>
              <w:pStyle w:val="TableText"/>
              <w:spacing w:before="26" w:line="217" w:lineRule="auto"/>
              <w:ind w:left="394"/>
            </w:pPr>
            <w:r>
              <w:rPr>
                <w:spacing w:val="-1"/>
              </w:rPr>
              <w:t>颌关节和口腔的腺体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7" w:line="330" w:lineRule="exact"/>
              <w:ind w:left="349"/>
            </w:pPr>
            <w:r>
              <w:rPr>
                <w:spacing w:val="-3"/>
                <w:position w:val="11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2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39" w:type="dxa"/>
          <w:tblInd w:w="330" w:type="dxa"/>
          <w:tblLayout w:type="fixed"/>
        </w:tblPrEx>
        <w:trPr>
          <w:trHeight w:val="5315"/>
        </w:trPr>
        <w:tc>
          <w:tcPr>
            <w:tcW w:w="1603" w:type="dxa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2"/>
            </w:pPr>
            <w:r>
              <w:rPr>
                <w:spacing w:val="1"/>
              </w:rPr>
              <w:t>1.运动生物力学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88" w:line="219" w:lineRule="auto"/>
              <w:ind w:left="84"/>
            </w:pPr>
            <w:r>
              <w:t>(1)运动生物力学的定义、人体力学、内力</w:t>
            </w:r>
          </w:p>
          <w:p>
            <w:pPr>
              <w:pStyle w:val="TableText"/>
              <w:spacing w:before="46" w:line="219" w:lineRule="auto"/>
              <w:ind w:left="394"/>
            </w:pPr>
            <w:r>
              <w:rPr>
                <w:spacing w:val="-1"/>
              </w:rPr>
              <w:t>和外力以及骨骼力学</w:t>
            </w:r>
          </w:p>
          <w:p>
            <w:pPr>
              <w:pStyle w:val="TableText"/>
              <w:spacing w:before="115" w:line="219" w:lineRule="auto"/>
              <w:ind w:left="84"/>
            </w:pPr>
            <w:r>
              <w:t>(2)动力学和静力学、骨骼运动学</w:t>
            </w:r>
          </w:p>
          <w:p>
            <w:pPr>
              <w:pStyle w:val="TableText"/>
              <w:spacing w:before="118" w:line="263" w:lineRule="auto"/>
              <w:ind w:left="94" w:right="259" w:hanging="10"/>
            </w:pPr>
            <w:r>
              <w:rPr>
                <w:spacing w:val="1"/>
              </w:rPr>
              <w:t xml:space="preserve">(3)骨骼生物力学、应力对骨生长的作用 </w:t>
            </w:r>
            <w:r>
              <w:rPr>
                <w:spacing w:val="1"/>
              </w:rPr>
              <w:t>(4)关节生物力学</w:t>
            </w:r>
          </w:p>
          <w:p>
            <w:pPr>
              <w:pStyle w:val="TableText"/>
              <w:spacing w:before="106" w:line="219" w:lineRule="auto"/>
              <w:ind w:left="74"/>
            </w:pPr>
            <w:r>
              <w:rPr>
                <w:spacing w:val="1"/>
              </w:rPr>
              <w:t>(5)骨与关节的运动</w:t>
            </w:r>
          </w:p>
          <w:p>
            <w:pPr>
              <w:pStyle w:val="TableText"/>
              <w:spacing w:before="126" w:line="319" w:lineRule="exact"/>
              <w:ind w:left="84"/>
            </w:pPr>
            <w:r>
              <w:rPr>
                <w:position w:val="10"/>
              </w:rPr>
              <w:t>(6)肌肉的力学特性、肌肉的类型</w:t>
            </w:r>
          </w:p>
          <w:p>
            <w:pPr>
              <w:pStyle w:val="TableText"/>
              <w:spacing w:before="1" w:line="218" w:lineRule="auto"/>
              <w:ind w:left="74"/>
            </w:pPr>
            <w:r>
              <w:t>(7)肌肉的收缩形式</w:t>
            </w:r>
          </w:p>
          <w:p>
            <w:pPr>
              <w:pStyle w:val="TableText"/>
              <w:spacing w:before="86" w:line="219" w:lineRule="auto"/>
              <w:ind w:left="84"/>
            </w:pPr>
            <w:r>
              <w:rPr>
                <w:spacing w:val="1"/>
              </w:rPr>
              <w:t>(8)肌收缩与负荷的关系</w:t>
            </w:r>
          </w:p>
          <w:p>
            <w:pPr>
              <w:pStyle w:val="TableText"/>
              <w:spacing w:before="107" w:line="239" w:lineRule="auto"/>
              <w:ind w:left="393" w:right="96" w:hanging="319"/>
            </w:pPr>
            <w:r>
              <w:t>(9)关节软骨生物力学特性、负荷对软骨的</w:t>
            </w:r>
            <w:r>
              <w:rPr>
                <w:spacing w:val="13"/>
              </w:rPr>
              <w:t xml:space="preserve"> </w:t>
            </w:r>
            <w:r>
              <w:rPr>
                <w:spacing w:val="10"/>
              </w:rPr>
              <w:t>作用</w:t>
            </w:r>
          </w:p>
          <w:p>
            <w:pPr>
              <w:pStyle w:val="TableText"/>
              <w:spacing w:before="135" w:line="300" w:lineRule="exact"/>
              <w:ind w:left="74"/>
            </w:pPr>
            <w:r>
              <w:rPr>
                <w:position w:val="9"/>
              </w:rPr>
              <w:t>(10)关节软骨的组成、分类</w:t>
            </w:r>
          </w:p>
          <w:p>
            <w:pPr>
              <w:pStyle w:val="TableText"/>
              <w:spacing w:line="219" w:lineRule="auto"/>
              <w:ind w:left="94"/>
            </w:pPr>
            <w:r>
              <w:t>(11)肌腱和韧带的生物力学</w:t>
            </w:r>
          </w:p>
          <w:p>
            <w:pPr>
              <w:pStyle w:val="TableText"/>
              <w:spacing w:before="106" w:line="274" w:lineRule="auto"/>
              <w:ind w:left="74" w:right="194"/>
            </w:pPr>
            <w:r>
              <w:t>(12)人体力学杠杆的基本概念、杠杆原理</w:t>
            </w:r>
            <w:r>
              <w:rPr>
                <w:spacing w:val="5"/>
              </w:rPr>
              <w:t xml:space="preserve"> </w:t>
            </w:r>
            <w:r>
              <w:t>(13)人体力学杠杆的分类</w:t>
            </w:r>
          </w:p>
          <w:p>
            <w:pPr>
              <w:pStyle w:val="TableText"/>
              <w:spacing w:before="85" w:line="219" w:lineRule="auto"/>
              <w:ind w:left="74"/>
            </w:pPr>
            <w:r>
              <w:t>(14)脊髓的生物力学</w:t>
            </w:r>
          </w:p>
          <w:p>
            <w:pPr>
              <w:pStyle w:val="TableText"/>
              <w:spacing w:before="127" w:line="219" w:lineRule="auto"/>
              <w:ind w:left="84"/>
            </w:pPr>
            <w:r>
              <w:t>(15)神经根的生物力学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8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10" w:lineRule="exact"/>
              <w:ind w:left="34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74" w:lineRule="auto"/>
              <w:ind w:left="348" w:right="184" w:hanging="180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20" w:lineRule="exact"/>
              <w:ind w:left="34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24" w:line="269" w:lineRule="auto"/>
              <w:ind w:left="348" w:right="184" w:hanging="180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7" w:line="320" w:lineRule="exact"/>
              <w:ind w:left="34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</w:tbl>
    <w:p>
      <w:pPr>
        <w:sectPr>
          <w:headerReference w:type="default" r:id="rId7"/>
          <w:pgSz w:w="11000" w:h="15080"/>
          <w:pgMar w:top="899" w:right="20" w:bottom="0" w:left="869" w:header="631" w:footer="0" w:gutter="0"/>
          <w:pgNumType w:start="5"/>
          <w:cols w:space="708"/>
        </w:sectPr>
      </w:pPr>
    </w:p>
    <w:tbl>
      <w:tblPr>
        <w:tblStyle w:val="TableNormal4"/>
        <w:tblW w:w="8339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2137"/>
        <w:gridCol w:w="3526"/>
        <w:gridCol w:w="1073"/>
      </w:tblGrid>
      <w:tr>
        <w:tblPrEx>
          <w:tblW w:w="8339" w:type="dxa"/>
          <w:tblInd w:w="3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315"/>
        </w:trPr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64"/>
            </w:pPr>
            <w:r>
              <w:rPr>
                <w:spacing w:val="-2"/>
              </w:rPr>
              <w:t>三、运动学</w:t>
            </w:r>
          </w:p>
        </w:tc>
        <w:tc>
          <w:tcPr>
            <w:tcW w:w="2137" w:type="dxa"/>
            <w:vAlign w:val="top"/>
          </w:tcPr>
          <w:p/>
        </w:tc>
        <w:tc>
          <w:tcPr>
            <w:tcW w:w="3526" w:type="dxa"/>
            <w:vAlign w:val="top"/>
          </w:tcPr>
          <w:p/>
        </w:tc>
        <w:tc>
          <w:tcPr>
            <w:tcW w:w="1073" w:type="dxa"/>
            <w:vAlign w:val="top"/>
          </w:tcPr>
          <w:p/>
        </w:tc>
      </w:tr>
      <w:tr>
        <w:tblPrEx>
          <w:tblW w:w="8339" w:type="dxa"/>
          <w:tblInd w:w="330" w:type="dxa"/>
          <w:tblLayout w:type="fixed"/>
        </w:tblPrEx>
        <w:trPr>
          <w:trHeight w:val="4406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2"/>
            </w:pPr>
            <w:r>
              <w:rPr>
                <w:spacing w:val="1"/>
              </w:rPr>
              <w:t>2.制动对机体的影响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83" w:line="320" w:lineRule="exact"/>
              <w:ind w:left="84"/>
            </w:pPr>
            <w:r>
              <w:rPr>
                <w:position w:val="10"/>
              </w:rPr>
              <w:t>(1)制动的形式和利弊</w:t>
            </w:r>
          </w:p>
          <w:p>
            <w:pPr>
              <w:pStyle w:val="TableText"/>
              <w:spacing w:line="219" w:lineRule="auto"/>
              <w:ind w:left="94"/>
            </w:pPr>
            <w:r>
              <w:t>(2)肌肉系统代谢</w:t>
            </w:r>
          </w:p>
          <w:p>
            <w:pPr>
              <w:pStyle w:val="TableText"/>
              <w:spacing w:before="126" w:line="279" w:lineRule="exact"/>
              <w:ind w:left="84"/>
            </w:pPr>
            <w:r>
              <w:rPr>
                <w:position w:val="7"/>
              </w:rPr>
              <w:t>(3)力学特性和肌肉形态</w:t>
            </w:r>
          </w:p>
          <w:p>
            <w:pPr>
              <w:pStyle w:val="TableText"/>
              <w:spacing w:line="218" w:lineRule="auto"/>
              <w:ind w:left="74"/>
            </w:pPr>
            <w:r>
              <w:rPr>
                <w:spacing w:val="2"/>
              </w:rPr>
              <w:t>(4)收缩力</w:t>
            </w:r>
          </w:p>
          <w:p>
            <w:pPr>
              <w:pStyle w:val="TableText"/>
              <w:spacing w:before="127" w:line="219" w:lineRule="auto"/>
              <w:ind w:left="74"/>
            </w:pPr>
            <w:r>
              <w:t>(5)对骨骼、关节活动、关节韧带和关节软</w:t>
            </w:r>
          </w:p>
          <w:p>
            <w:pPr>
              <w:pStyle w:val="TableText"/>
              <w:spacing w:before="46" w:line="219" w:lineRule="auto"/>
              <w:ind w:left="394"/>
            </w:pPr>
            <w:r>
              <w:rPr>
                <w:spacing w:val="3"/>
              </w:rPr>
              <w:t>骨的影响</w:t>
            </w:r>
          </w:p>
          <w:p>
            <w:pPr>
              <w:pStyle w:val="TableText"/>
              <w:spacing w:before="126" w:line="219" w:lineRule="auto"/>
              <w:ind w:left="94"/>
            </w:pPr>
            <w:r>
              <w:rPr>
                <w:spacing w:val="1"/>
              </w:rPr>
              <w:t>(6)对关节机械性能的影响</w:t>
            </w:r>
          </w:p>
          <w:p>
            <w:pPr>
              <w:pStyle w:val="TableText"/>
              <w:spacing w:before="88" w:line="295" w:lineRule="auto"/>
              <w:ind w:left="74" w:right="456"/>
            </w:pPr>
            <w:r>
              <w:t>(7)对基础心率、血流和血容量的影响</w:t>
            </w:r>
            <w:r>
              <w:rPr>
                <w:spacing w:val="13"/>
              </w:rPr>
              <w:t xml:space="preserve"> </w:t>
            </w:r>
            <w:r>
              <w:t>(8)对肺通气、换气和气管功能的影响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(9)对情感和认知能力的影响</w:t>
            </w:r>
          </w:p>
          <w:p>
            <w:pPr>
              <w:pStyle w:val="TableText"/>
              <w:spacing w:before="116" w:line="300" w:lineRule="exact"/>
              <w:ind w:left="94"/>
            </w:pPr>
            <w:r>
              <w:rPr>
                <w:position w:val="9"/>
              </w:rPr>
              <w:t>(10)对消化液和胃肠蠕动的影响</w:t>
            </w:r>
          </w:p>
          <w:p>
            <w:pPr>
              <w:pStyle w:val="TableText"/>
              <w:spacing w:line="219" w:lineRule="auto"/>
              <w:ind w:left="94"/>
            </w:pPr>
            <w:r>
              <w:t>(11)对肾小管转运和尿液的影响</w:t>
            </w:r>
          </w:p>
          <w:p>
            <w:pPr>
              <w:pStyle w:val="TableText"/>
              <w:spacing w:before="107" w:line="220" w:lineRule="auto"/>
              <w:ind w:left="94"/>
            </w:pPr>
            <w:r>
              <w:rPr>
                <w:spacing w:val="1"/>
              </w:rPr>
              <w:t>(12)对皮肤的影响</w:t>
            </w:r>
          </w:p>
          <w:p>
            <w:pPr>
              <w:pStyle w:val="TableText"/>
              <w:spacing w:before="114" w:line="209" w:lineRule="auto"/>
              <w:ind w:right="3"/>
              <w:jc w:val="right"/>
            </w:pPr>
            <w:r>
              <w:t>(13)负氮平衡、内分泌变化和水电解质改变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82" w:line="275" w:lineRule="auto"/>
              <w:ind w:left="348" w:right="184" w:hanging="180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4" w:line="320" w:lineRule="exact"/>
              <w:ind w:left="34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20" w:lineRule="exact"/>
              <w:ind w:left="34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27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15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7" w:line="218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39" w:type="dxa"/>
          <w:tblInd w:w="330" w:type="dxa"/>
          <w:tblLayout w:type="fixed"/>
        </w:tblPrEx>
        <w:trPr>
          <w:trHeight w:val="1274"/>
        </w:trPr>
        <w:tc>
          <w:tcPr>
            <w:tcW w:w="160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92"/>
            </w:pPr>
            <w:r>
              <w:rPr>
                <w:spacing w:val="-2"/>
              </w:rPr>
              <w:t>3.运动生化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106" w:line="301" w:lineRule="exact"/>
              <w:ind w:left="394"/>
            </w:pPr>
            <w:r>
              <w:rPr>
                <w:position w:val="9"/>
              </w:rPr>
              <w:t>(1)代谢的基本概念和调控</w:t>
            </w:r>
          </w:p>
          <w:p>
            <w:pPr>
              <w:pStyle w:val="TableText"/>
              <w:spacing w:line="219" w:lineRule="auto"/>
              <w:ind w:left="394"/>
            </w:pPr>
            <w:r>
              <w:t>(2)糖代谢的主要功能</w:t>
            </w:r>
          </w:p>
          <w:p>
            <w:pPr>
              <w:pStyle w:val="TableText"/>
              <w:spacing w:before="106" w:line="330" w:lineRule="exact"/>
              <w:ind w:left="394"/>
            </w:pPr>
            <w:r>
              <w:rPr>
                <w:position w:val="11"/>
              </w:rPr>
              <w:t>(3)糖分解代谢</w:t>
            </w:r>
          </w:p>
          <w:p>
            <w:pPr>
              <w:pStyle w:val="TableText"/>
              <w:spacing w:line="211" w:lineRule="auto"/>
              <w:ind w:left="394"/>
            </w:pPr>
            <w:r>
              <w:rPr>
                <w:spacing w:val="2"/>
              </w:rPr>
              <w:t>(4)糖原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7" w:line="320" w:lineRule="exact"/>
              <w:ind w:left="34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7" w:line="211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headerReference w:type="default" r:id="rId8"/>
          <w:type w:val="nextPage"/>
          <w:pgSz w:w="11000" w:h="15080"/>
          <w:pgMar w:top="899" w:right="20" w:bottom="0" w:left="869" w:header="631" w:footer="0" w:gutter="0"/>
          <w:pgNumType w:start="6"/>
          <w:cols w:space="708"/>
          <w:titlePg w:val="0"/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59" w:line="220" w:lineRule="auto"/>
        <w:ind w:left="9070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3"/>
          <w:sz w:val="18"/>
          <w:szCs w:val="18"/>
        </w:rPr>
        <w:t>续表</w:t>
      </w:r>
    </w:p>
    <w:tbl>
      <w:tblPr>
        <w:tblStyle w:val="TableNormal5"/>
        <w:tblW w:w="8349" w:type="dxa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2157"/>
        <w:gridCol w:w="3506"/>
        <w:gridCol w:w="1083"/>
      </w:tblGrid>
      <w:tr>
        <w:tblPrEx>
          <w:tblW w:w="8349" w:type="dxa"/>
          <w:tblInd w:w="1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0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4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57" w:type="dxa"/>
            <w:shd w:val="clear" w:color="auto" w:fill="E0E1E3"/>
            <w:vAlign w:val="top"/>
          </w:tcPr>
          <w:p>
            <w:pPr>
              <w:pStyle w:val="TableText"/>
              <w:spacing w:before="62" w:line="222" w:lineRule="auto"/>
              <w:ind w:left="69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50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39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83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8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49" w:type="dxa"/>
          <w:tblInd w:w="1419" w:type="dxa"/>
          <w:tblLayout w:type="fixed"/>
        </w:tblPrEx>
        <w:trPr>
          <w:trHeight w:val="6844"/>
        </w:trPr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64"/>
            </w:pPr>
            <w:r>
              <w:rPr>
                <w:spacing w:val="-2"/>
              </w:rPr>
              <w:t>三、运动学</w:t>
            </w:r>
          </w:p>
        </w:tc>
        <w:tc>
          <w:tcPr>
            <w:tcW w:w="215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111"/>
            </w:pPr>
            <w:r>
              <w:rPr>
                <w:spacing w:val="-2"/>
              </w:rPr>
              <w:t>3.运动生化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67" w:line="219" w:lineRule="auto"/>
              <w:ind w:left="84"/>
            </w:pPr>
            <w:r>
              <w:rPr>
                <w:spacing w:val="1"/>
              </w:rPr>
              <w:t>(5)糖异生</w:t>
            </w:r>
          </w:p>
          <w:p>
            <w:pPr>
              <w:pStyle w:val="TableText"/>
              <w:spacing w:before="106" w:line="280" w:lineRule="exact"/>
              <w:ind w:left="84"/>
            </w:pPr>
            <w:r>
              <w:rPr>
                <w:position w:val="7"/>
              </w:rPr>
              <w:t>(6)糖的细胞转运</w:t>
            </w:r>
          </w:p>
          <w:p>
            <w:pPr>
              <w:pStyle w:val="TableText"/>
              <w:spacing w:line="219" w:lineRule="auto"/>
              <w:ind w:left="84"/>
            </w:pPr>
            <w:r>
              <w:t>(7)运动能量代谢</w:t>
            </w:r>
          </w:p>
          <w:p>
            <w:pPr>
              <w:pStyle w:val="TableText"/>
              <w:spacing w:before="106" w:line="219" w:lineRule="auto"/>
              <w:ind w:left="84"/>
            </w:pPr>
            <w:r>
              <w:t>(8)运动与糖代谢</w:t>
            </w:r>
          </w:p>
          <w:p>
            <w:pPr>
              <w:pStyle w:val="TableText"/>
              <w:spacing w:before="87" w:line="220" w:lineRule="auto"/>
              <w:ind w:left="74"/>
            </w:pPr>
            <w:r>
              <w:t>(9)运动与肌糖原、运动对血糖的影响、运</w:t>
            </w:r>
          </w:p>
          <w:p>
            <w:pPr>
              <w:pStyle w:val="TableText"/>
              <w:spacing w:before="45" w:line="220" w:lineRule="auto"/>
              <w:ind w:left="374"/>
            </w:pPr>
            <w:r>
              <w:rPr>
                <w:spacing w:val="-1"/>
              </w:rPr>
              <w:t>动对血糖的调节</w:t>
            </w:r>
          </w:p>
          <w:p>
            <w:pPr>
              <w:pStyle w:val="TableText"/>
              <w:spacing w:before="94" w:line="254" w:lineRule="auto"/>
              <w:ind w:left="84" w:firstLine="9"/>
            </w:pPr>
            <w:r>
              <w:rPr>
                <w:spacing w:val="-1"/>
              </w:rPr>
              <w:t>(10)运动与乳酸代谢、运动时糖异生的意义</w:t>
            </w:r>
            <w:r>
              <w:rPr>
                <w:spacing w:val="1"/>
              </w:rPr>
              <w:t xml:space="preserve"> </w:t>
            </w:r>
            <w:r>
              <w:t>(11)运动中血糖的意义</w:t>
            </w:r>
          </w:p>
          <w:p>
            <w:pPr>
              <w:pStyle w:val="TableText"/>
              <w:spacing w:before="105" w:line="219" w:lineRule="auto"/>
              <w:ind w:left="84"/>
            </w:pPr>
            <w:r>
              <w:t>(12)脂肪代谢：血脂、甘油三酯、胆固醇</w:t>
            </w:r>
          </w:p>
          <w:p>
            <w:pPr>
              <w:pStyle w:val="TableText"/>
              <w:spacing w:before="87" w:line="219" w:lineRule="auto"/>
              <w:jc w:val="right"/>
            </w:pPr>
            <w:r>
              <w:rPr>
                <w:spacing w:val="-1"/>
              </w:rPr>
              <w:t>(13)脂肪代谢：脂肪酸、脂蛋白、运动与游</w:t>
            </w:r>
          </w:p>
          <w:p>
            <w:pPr>
              <w:pStyle w:val="TableText"/>
              <w:spacing w:before="27" w:line="220" w:lineRule="auto"/>
              <w:ind w:left="455"/>
            </w:pPr>
            <w:r>
              <w:rPr>
                <w:spacing w:val="-2"/>
              </w:rPr>
              <w:t>离脂肪酸</w:t>
            </w:r>
          </w:p>
          <w:p>
            <w:pPr>
              <w:pStyle w:val="TableText"/>
              <w:spacing w:before="84" w:line="320" w:lineRule="exact"/>
              <w:ind w:left="84"/>
            </w:pPr>
            <w:r>
              <w:rPr>
                <w:position w:val="10"/>
              </w:rPr>
              <w:t>(14)脂肪代谢：运动与脂质代谢</w:t>
            </w:r>
          </w:p>
          <w:p>
            <w:pPr>
              <w:pStyle w:val="TableText"/>
              <w:spacing w:before="1" w:line="219" w:lineRule="auto"/>
              <w:ind w:left="84"/>
            </w:pPr>
            <w:r>
              <w:t>(15)蛋白质代谢：氨基酸</w:t>
            </w:r>
          </w:p>
          <w:p>
            <w:pPr>
              <w:pStyle w:val="TableText"/>
              <w:spacing w:before="96" w:line="280" w:lineRule="exact"/>
              <w:ind w:left="84"/>
            </w:pPr>
            <w:r>
              <w:rPr>
                <w:position w:val="7"/>
              </w:rPr>
              <w:t>(16)蛋白质代谢：氨基酸的来源</w:t>
            </w:r>
          </w:p>
          <w:p>
            <w:pPr>
              <w:pStyle w:val="TableText"/>
              <w:spacing w:line="219" w:lineRule="auto"/>
              <w:ind w:left="84"/>
            </w:pPr>
            <w:r>
              <w:t>(17)运动与蛋白质代谢</w:t>
            </w:r>
          </w:p>
          <w:p>
            <w:pPr>
              <w:pStyle w:val="TableText"/>
              <w:spacing w:before="107" w:line="219" w:lineRule="auto"/>
              <w:ind w:left="84"/>
            </w:pPr>
            <w:r>
              <w:rPr>
                <w:spacing w:val="1"/>
              </w:rPr>
              <w:t>(18)激素的定义</w:t>
            </w:r>
          </w:p>
          <w:p>
            <w:pPr>
              <w:pStyle w:val="TableText"/>
              <w:spacing w:before="76" w:line="290" w:lineRule="exact"/>
              <w:ind w:left="84"/>
            </w:pPr>
            <w:r>
              <w:rPr>
                <w:position w:val="8"/>
              </w:rPr>
              <w:t>(19)激素的作用方式</w:t>
            </w:r>
          </w:p>
          <w:p>
            <w:pPr>
              <w:pStyle w:val="TableText"/>
              <w:spacing w:line="219" w:lineRule="auto"/>
              <w:ind w:left="84"/>
            </w:pPr>
            <w:r>
              <w:t>(20)激素分类</w:t>
            </w:r>
          </w:p>
          <w:p>
            <w:pPr>
              <w:pStyle w:val="TableText"/>
              <w:spacing w:before="97" w:line="219" w:lineRule="auto"/>
              <w:ind w:left="84"/>
            </w:pPr>
            <w:r>
              <w:rPr>
                <w:spacing w:val="1"/>
              </w:rPr>
              <w:t>(21)激素调节</w:t>
            </w:r>
          </w:p>
          <w:p>
            <w:pPr>
              <w:pStyle w:val="TableText"/>
              <w:spacing w:before="76" w:line="310" w:lineRule="exact"/>
              <w:ind w:left="84"/>
            </w:pPr>
            <w:r>
              <w:rPr>
                <w:position w:val="9"/>
              </w:rPr>
              <w:t>(22)激素与受体</w:t>
            </w:r>
          </w:p>
          <w:p>
            <w:pPr>
              <w:pStyle w:val="TableText"/>
              <w:spacing w:before="1" w:line="220" w:lineRule="auto"/>
              <w:ind w:left="84"/>
            </w:pPr>
            <w:r>
              <w:rPr>
                <w:spacing w:val="1"/>
              </w:rPr>
              <w:t>(23)体液</w:t>
            </w:r>
          </w:p>
          <w:p>
            <w:pPr>
              <w:pStyle w:val="TableText"/>
              <w:spacing w:before="105" w:line="220" w:lineRule="auto"/>
              <w:ind w:left="84"/>
            </w:pPr>
            <w:r>
              <w:t>(24)体液平衡的调节</w:t>
            </w:r>
          </w:p>
          <w:p>
            <w:pPr>
              <w:pStyle w:val="TableText"/>
              <w:spacing w:before="75" w:line="212" w:lineRule="auto"/>
              <w:ind w:left="84"/>
            </w:pPr>
            <w:r>
              <w:t>(25)酸碱平衡的维持、水电解质失调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spacing w:before="68" w:line="309" w:lineRule="exact"/>
              <w:ind w:left="35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09" w:lineRule="exact"/>
              <w:ind w:left="35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77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320" w:lineRule="exact"/>
              <w:ind w:left="35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6" w:line="211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49" w:type="dxa"/>
          <w:tblInd w:w="1419" w:type="dxa"/>
          <w:tblLayout w:type="fixed"/>
        </w:tblPrEx>
        <w:trPr>
          <w:trHeight w:val="899"/>
        </w:trPr>
        <w:tc>
          <w:tcPr>
            <w:tcW w:w="160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11"/>
            </w:pPr>
            <w:r>
              <w:rPr>
                <w:spacing w:val="1"/>
              </w:rPr>
              <w:t>4.肌肉运动的神经控制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73" w:line="219" w:lineRule="auto"/>
              <w:ind w:left="84"/>
            </w:pPr>
            <w:r>
              <w:t>(1)反射的定义及分类</w:t>
            </w:r>
          </w:p>
          <w:p>
            <w:pPr>
              <w:pStyle w:val="TableText"/>
              <w:spacing w:before="96" w:line="310" w:lineRule="exact"/>
              <w:ind w:left="84"/>
            </w:pPr>
            <w:r>
              <w:rPr>
                <w:position w:val="9"/>
              </w:rPr>
              <w:t>(2)随意运动与不随意运动</w:t>
            </w:r>
          </w:p>
          <w:p>
            <w:pPr>
              <w:pStyle w:val="TableText"/>
              <w:spacing w:line="199" w:lineRule="auto"/>
              <w:ind w:left="84"/>
            </w:pPr>
            <w:r>
              <w:t>(3)运动控制及解剖基础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spacing w:before="53" w:line="320" w:lineRule="exact"/>
              <w:ind w:left="35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76"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</w:tbl>
    <w:p>
      <w:pPr>
        <w:sectPr>
          <w:headerReference w:type="default" r:id="rId9"/>
          <w:pgSz w:w="11000" w:h="15080"/>
          <w:pgMar w:top="899" w:right="900" w:bottom="0" w:left="0" w:header="631" w:footer="0" w:gutter="0"/>
          <w:pgNumType w:start="7"/>
          <w:cols w:space="708"/>
        </w:sectPr>
      </w:pPr>
    </w:p>
    <w:tbl>
      <w:tblPr>
        <w:tblStyle w:val="TableNormal6"/>
        <w:tblW w:w="8349" w:type="dxa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2157"/>
        <w:gridCol w:w="3506"/>
        <w:gridCol w:w="1083"/>
      </w:tblGrid>
      <w:tr>
        <w:tblPrEx>
          <w:tblW w:w="8349" w:type="dxa"/>
          <w:tblInd w:w="1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48"/>
        </w:trPr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1" w:lineRule="auto"/>
              <w:ind w:left="64"/>
            </w:pPr>
            <w:r>
              <w:rPr>
                <w:spacing w:val="1"/>
              </w:rPr>
              <w:t>四、生理学</w:t>
            </w:r>
          </w:p>
        </w:tc>
        <w:tc>
          <w:tcPr>
            <w:tcW w:w="215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111"/>
            </w:pPr>
            <w:r>
              <w:rPr>
                <w:spacing w:val="1"/>
              </w:rPr>
              <w:t>1.细胞生理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63" w:line="321" w:lineRule="exact"/>
              <w:ind w:left="84"/>
            </w:pPr>
            <w:r>
              <w:rPr>
                <w:spacing w:val="1"/>
                <w:position w:val="10"/>
              </w:rPr>
              <w:t>(1)细胞的基本结构</w:t>
            </w:r>
          </w:p>
          <w:p>
            <w:pPr>
              <w:pStyle w:val="TableText"/>
              <w:spacing w:line="220" w:lineRule="auto"/>
              <w:ind w:left="84"/>
            </w:pPr>
            <w:r>
              <w:rPr>
                <w:spacing w:val="1"/>
              </w:rPr>
              <w:t>(2)细胞膜的功能</w:t>
            </w:r>
          </w:p>
          <w:p>
            <w:pPr>
              <w:pStyle w:val="TableText"/>
              <w:spacing w:before="85" w:line="220" w:lineRule="auto"/>
              <w:ind w:left="84"/>
            </w:pPr>
            <w:r>
              <w:t>(3)细胞膜的化学组成和分子结构</w:t>
            </w:r>
          </w:p>
          <w:p>
            <w:pPr>
              <w:pStyle w:val="TableText"/>
              <w:spacing w:before="84" w:line="219" w:lineRule="auto"/>
              <w:jc w:val="right"/>
            </w:pPr>
            <w:r>
              <w:rPr>
                <w:spacing w:val="-13"/>
              </w:rPr>
              <w:t>(4)细胞膜的单纯扩散、易化扩散、主动转运、</w:t>
            </w:r>
          </w:p>
          <w:p>
            <w:pPr>
              <w:pStyle w:val="TableText"/>
              <w:spacing w:before="27" w:line="219" w:lineRule="auto"/>
              <w:ind w:left="365"/>
            </w:pPr>
            <w:r>
              <w:rPr>
                <w:spacing w:val="-2"/>
              </w:rPr>
              <w:t>被动转运</w:t>
            </w:r>
          </w:p>
          <w:p>
            <w:pPr>
              <w:pStyle w:val="TableText"/>
              <w:spacing w:before="96" w:line="220" w:lineRule="auto"/>
              <w:ind w:left="84"/>
            </w:pPr>
            <w:r>
              <w:t>(5)细胞的兴奋性</w:t>
            </w:r>
          </w:p>
          <w:p>
            <w:pPr>
              <w:pStyle w:val="TableText"/>
              <w:spacing w:before="75" w:line="310" w:lineRule="exact"/>
              <w:ind w:left="84"/>
            </w:pPr>
            <w:r>
              <w:rPr>
                <w:position w:val="9"/>
              </w:rPr>
              <w:t>(6)引起兴奋的条件</w:t>
            </w:r>
          </w:p>
          <w:p>
            <w:pPr>
              <w:pStyle w:val="TableText"/>
              <w:spacing w:line="219" w:lineRule="auto"/>
              <w:ind w:left="84"/>
            </w:pPr>
            <w:r>
              <w:rPr>
                <w:spacing w:val="1"/>
              </w:rPr>
              <w:t>(7)阈刺激</w:t>
            </w:r>
          </w:p>
          <w:p>
            <w:pPr>
              <w:pStyle w:val="TableText"/>
              <w:spacing w:before="77" w:line="220" w:lineRule="auto"/>
              <w:ind w:left="84"/>
            </w:pPr>
            <w:r>
              <w:rPr>
                <w:spacing w:val="1"/>
              </w:rPr>
              <w:t>(8)不应期</w:t>
            </w:r>
          </w:p>
          <w:p>
            <w:pPr>
              <w:pStyle w:val="TableText"/>
              <w:spacing w:before="94" w:line="210" w:lineRule="auto"/>
              <w:ind w:left="84"/>
            </w:pPr>
            <w:r>
              <w:t>(9)静息电位、动作电位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spacing w:before="54" w:line="30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7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90" w:lineRule="exact"/>
              <w:ind w:left="359"/>
            </w:pPr>
            <w:r>
              <w:rPr>
                <w:spacing w:val="3"/>
                <w:position w:val="8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6" w:line="208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49" w:type="dxa"/>
          <w:tblInd w:w="1419" w:type="dxa"/>
          <w:tblLayout w:type="fixed"/>
        </w:tblPrEx>
        <w:trPr>
          <w:trHeight w:val="1504"/>
        </w:trPr>
        <w:tc>
          <w:tcPr>
            <w:tcW w:w="160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11"/>
            </w:pPr>
            <w:r>
              <w:rPr>
                <w:spacing w:val="-2"/>
              </w:rPr>
              <w:t>2.循环系统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86" w:line="219" w:lineRule="auto"/>
              <w:ind w:left="84"/>
            </w:pPr>
            <w:r>
              <w:t>(1)循环系统的定义</w:t>
            </w:r>
          </w:p>
          <w:p>
            <w:pPr>
              <w:pStyle w:val="TableText"/>
              <w:spacing w:before="85" w:line="291" w:lineRule="exact"/>
              <w:ind w:left="84"/>
            </w:pPr>
            <w:r>
              <w:rPr>
                <w:position w:val="8"/>
              </w:rPr>
              <w:t>(2)循环系统的主要机能</w:t>
            </w:r>
          </w:p>
          <w:p>
            <w:pPr>
              <w:pStyle w:val="TableText"/>
              <w:spacing w:line="219" w:lineRule="auto"/>
              <w:ind w:left="84"/>
            </w:pPr>
            <w:r>
              <w:rPr>
                <w:spacing w:val="2"/>
              </w:rPr>
              <w:t>(3)心脏的泵作用</w:t>
            </w:r>
          </w:p>
          <w:p>
            <w:pPr>
              <w:pStyle w:val="TableText"/>
              <w:spacing w:before="106" w:line="309" w:lineRule="exact"/>
              <w:ind w:left="84"/>
            </w:pPr>
            <w:r>
              <w:rPr>
                <w:spacing w:val="1"/>
                <w:position w:val="9"/>
              </w:rPr>
              <w:t>(4)心脏活动、心房和心室的作用</w:t>
            </w:r>
          </w:p>
          <w:p>
            <w:pPr>
              <w:pStyle w:val="TableText"/>
              <w:spacing w:line="193" w:lineRule="auto"/>
              <w:ind w:left="84"/>
            </w:pPr>
            <w:r>
              <w:rPr>
                <w:spacing w:val="1"/>
              </w:rPr>
              <w:t>(5)心输出量与心肌收缩力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spacing w:before="6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58" w:lineRule="auto"/>
              <w:ind w:left="358" w:right="184" w:hanging="180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90" w:lineRule="exact"/>
              <w:ind w:left="359"/>
            </w:pPr>
            <w:r>
              <w:rPr>
                <w:spacing w:val="-3"/>
                <w:position w:val="8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headerReference w:type="default" r:id="rId10"/>
          <w:type w:val="nextPage"/>
          <w:pgSz w:w="11000" w:h="15080"/>
          <w:pgMar w:top="899" w:right="900" w:bottom="0" w:left="0" w:header="631" w:footer="0" w:gutter="0"/>
          <w:pgNumType w:start="8"/>
          <w:cols w:space="708"/>
          <w:titlePg w:val="0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59" w:line="220" w:lineRule="auto"/>
        <w:ind w:left="7980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3"/>
          <w:sz w:val="18"/>
          <w:szCs w:val="18"/>
        </w:rPr>
        <w:t>续表</w:t>
      </w:r>
    </w:p>
    <w:tbl>
      <w:tblPr>
        <w:tblStyle w:val="TableNormal7"/>
        <w:tblW w:w="8339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47"/>
        <w:gridCol w:w="3496"/>
        <w:gridCol w:w="1083"/>
      </w:tblGrid>
      <w:tr>
        <w:tblPrEx>
          <w:tblW w:w="8339" w:type="dxa"/>
          <w:tblInd w:w="3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4"/>
        </w:trPr>
        <w:tc>
          <w:tcPr>
            <w:tcW w:w="161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4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4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0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49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39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83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8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39" w:type="dxa"/>
          <w:tblInd w:w="330" w:type="dxa"/>
          <w:tblLayout w:type="fixed"/>
        </w:tblPrEx>
        <w:trPr>
          <w:trHeight w:val="5226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1" w:lineRule="auto"/>
              <w:ind w:left="64"/>
            </w:pPr>
            <w:r>
              <w:rPr>
                <w:spacing w:val="1"/>
              </w:rPr>
              <w:t>四、生理学</w:t>
            </w:r>
          </w:p>
        </w:tc>
        <w:tc>
          <w:tcPr>
            <w:tcW w:w="214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62"/>
            </w:pPr>
            <w:r>
              <w:rPr>
                <w:spacing w:val="-2"/>
              </w:rPr>
              <w:t>2.循环系统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78" w:line="219" w:lineRule="auto"/>
              <w:ind w:left="54"/>
            </w:pPr>
            <w:r>
              <w:rPr>
                <w:spacing w:val="1"/>
              </w:rPr>
              <w:t>(6)心率的影响</w:t>
            </w:r>
          </w:p>
          <w:p>
            <w:pPr>
              <w:pStyle w:val="TableText"/>
              <w:spacing w:before="96" w:line="219" w:lineRule="auto"/>
              <w:ind w:left="54"/>
            </w:pPr>
            <w:r>
              <w:t>(7)心脏泵功能储备</w:t>
            </w:r>
          </w:p>
          <w:p>
            <w:pPr>
              <w:pStyle w:val="TableText"/>
              <w:spacing w:before="65" w:line="233" w:lineRule="auto"/>
              <w:ind w:left="334" w:right="81" w:hanging="270"/>
            </w:pPr>
            <w:r>
              <w:t>(8)弹性贮器血管、分配血管、毛细血管容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量血管</w:t>
            </w:r>
          </w:p>
          <w:p>
            <w:pPr>
              <w:pStyle w:val="TableText"/>
              <w:spacing w:before="97" w:line="309" w:lineRule="exact"/>
              <w:ind w:left="54"/>
            </w:pPr>
            <w:r>
              <w:rPr>
                <w:spacing w:val="1"/>
                <w:position w:val="9"/>
              </w:rPr>
              <w:t>(9)血压的形成</w:t>
            </w:r>
          </w:p>
          <w:p>
            <w:pPr>
              <w:pStyle w:val="TableText"/>
              <w:spacing w:line="220" w:lineRule="auto"/>
              <w:ind w:left="54"/>
            </w:pPr>
            <w:r>
              <w:rPr>
                <w:spacing w:val="1"/>
              </w:rPr>
              <w:t>(10)动脉血压</w:t>
            </w:r>
          </w:p>
          <w:p>
            <w:pPr>
              <w:pStyle w:val="TableText"/>
              <w:spacing w:before="84" w:line="219" w:lineRule="auto"/>
              <w:ind w:left="54"/>
            </w:pPr>
            <w:r>
              <w:t>(11)静脉血压、影响血压的因素</w:t>
            </w:r>
          </w:p>
          <w:p>
            <w:pPr>
              <w:pStyle w:val="TableText"/>
              <w:spacing w:before="88" w:line="220" w:lineRule="auto"/>
              <w:ind w:left="54"/>
            </w:pPr>
            <w:r>
              <w:t>(12)血流调控的基础</w:t>
            </w:r>
          </w:p>
          <w:p>
            <w:pPr>
              <w:pStyle w:val="TableText"/>
              <w:spacing w:before="74" w:line="219" w:lineRule="auto"/>
              <w:ind w:left="54"/>
            </w:pPr>
            <w:r>
              <w:t>(13)动脉血流与静脉血流</w:t>
            </w:r>
          </w:p>
          <w:p>
            <w:pPr>
              <w:pStyle w:val="TableText"/>
              <w:spacing w:before="68" w:line="219" w:lineRule="auto"/>
              <w:ind w:left="64"/>
            </w:pPr>
            <w:r>
              <w:t>(14)心血管运动调节的定义</w:t>
            </w:r>
          </w:p>
          <w:p>
            <w:pPr>
              <w:pStyle w:val="TableText"/>
              <w:spacing w:before="96" w:line="219" w:lineRule="auto"/>
              <w:ind w:left="54"/>
            </w:pPr>
            <w:r>
              <w:t>(15)心率、心输出量、前后负荷</w:t>
            </w:r>
          </w:p>
          <w:p>
            <w:pPr>
              <w:pStyle w:val="TableText"/>
              <w:spacing w:before="66" w:line="290" w:lineRule="exact"/>
              <w:ind w:left="44"/>
            </w:pPr>
            <w:r>
              <w:rPr>
                <w:position w:val="8"/>
              </w:rPr>
              <w:t>(16)血压、血管阻力和静脉血回流</w:t>
            </w:r>
          </w:p>
          <w:p>
            <w:pPr>
              <w:pStyle w:val="TableText"/>
              <w:spacing w:before="1" w:line="219" w:lineRule="auto"/>
              <w:ind w:left="44"/>
            </w:pPr>
            <w:r>
              <w:t>(17)心血管失健和健化</w:t>
            </w:r>
          </w:p>
          <w:p>
            <w:pPr>
              <w:pStyle w:val="TableText"/>
              <w:spacing w:before="86" w:line="219" w:lineRule="auto"/>
              <w:ind w:left="64"/>
            </w:pPr>
            <w:r>
              <w:t>(18)微循环的定义</w:t>
            </w:r>
          </w:p>
          <w:p>
            <w:pPr>
              <w:pStyle w:val="TableText"/>
              <w:spacing w:before="77" w:line="219" w:lineRule="auto"/>
              <w:ind w:left="64"/>
            </w:pPr>
            <w:r>
              <w:t>(19)毛细血管数量、微循环结构与微循环</w:t>
            </w:r>
          </w:p>
          <w:p>
            <w:pPr>
              <w:pStyle w:val="TableText"/>
              <w:spacing w:before="49" w:line="223" w:lineRule="auto"/>
              <w:ind w:left="455"/>
            </w:pPr>
            <w:r>
              <w:rPr>
                <w:spacing w:val="-3"/>
              </w:rPr>
              <w:t>血压</w:t>
            </w:r>
          </w:p>
          <w:p>
            <w:pPr>
              <w:pStyle w:val="TableText"/>
              <w:spacing w:before="100" w:line="278" w:lineRule="exact"/>
              <w:ind w:left="64"/>
            </w:pPr>
            <w:r>
              <w:rPr>
                <w:position w:val="7"/>
              </w:rPr>
              <w:t>(20)组织液、组织液生成与平衡</w:t>
            </w:r>
          </w:p>
          <w:p>
            <w:pPr>
              <w:pStyle w:val="TableText"/>
              <w:spacing w:before="1" w:line="193" w:lineRule="auto"/>
              <w:ind w:left="44"/>
            </w:pPr>
            <w:r>
              <w:t>(21)淋巴液生成与回流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spacing w:before="68" w:line="259" w:lineRule="auto"/>
              <w:ind w:left="358" w:right="184" w:hanging="180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31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6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77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7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77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77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7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11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02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39" w:type="dxa"/>
          <w:tblInd w:w="330" w:type="dxa"/>
          <w:tblLayout w:type="fixed"/>
        </w:tblPrEx>
        <w:trPr>
          <w:trHeight w:val="5545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62"/>
            </w:pPr>
            <w:r>
              <w:rPr>
                <w:spacing w:val="-2"/>
              </w:rPr>
              <w:t>3.呼吸系统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73" w:line="309" w:lineRule="exact"/>
              <w:ind w:left="44"/>
            </w:pPr>
            <w:r>
              <w:rPr>
                <w:spacing w:val="1"/>
                <w:position w:val="9"/>
              </w:rPr>
              <w:t>(1)肺的功能</w:t>
            </w:r>
          </w:p>
          <w:p>
            <w:pPr>
              <w:pStyle w:val="TableText"/>
              <w:spacing w:line="220" w:lineRule="auto"/>
              <w:ind w:left="44"/>
            </w:pPr>
            <w:r>
              <w:rPr>
                <w:spacing w:val="1"/>
              </w:rPr>
              <w:t>(2)呼吸运动</w:t>
            </w:r>
          </w:p>
          <w:p>
            <w:pPr>
              <w:pStyle w:val="TableText"/>
              <w:spacing w:before="75" w:line="219" w:lineRule="auto"/>
              <w:ind w:left="44"/>
            </w:pPr>
            <w:r>
              <w:rPr>
                <w:spacing w:val="1"/>
              </w:rPr>
              <w:t>(3)肺内压</w:t>
            </w:r>
          </w:p>
          <w:p>
            <w:pPr>
              <w:pStyle w:val="TableText"/>
              <w:spacing w:before="96" w:line="219" w:lineRule="auto"/>
              <w:jc w:val="right"/>
            </w:pPr>
            <w:r>
              <w:rPr>
                <w:spacing w:val="-4"/>
              </w:rPr>
              <w:t>(4)通气阻力、气道阻力和肺泡表面活性物质</w:t>
            </w:r>
          </w:p>
          <w:p>
            <w:pPr>
              <w:pStyle w:val="TableText"/>
              <w:spacing w:before="65" w:line="244" w:lineRule="auto"/>
              <w:ind w:left="454" w:right="84" w:hanging="390"/>
            </w:pPr>
            <w:r>
              <w:t>(5)潮气量、补吸气量、补呼气量、残气量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深吸气量、功能残气量</w:t>
            </w:r>
          </w:p>
          <w:p>
            <w:pPr>
              <w:pStyle w:val="TableText"/>
              <w:spacing w:before="75" w:line="220" w:lineRule="auto"/>
              <w:ind w:left="35"/>
            </w:pPr>
            <w:r>
              <w:rPr>
                <w:spacing w:val="1"/>
              </w:rPr>
              <w:t>(6)肺活量</w:t>
            </w:r>
          </w:p>
          <w:p>
            <w:pPr>
              <w:pStyle w:val="TableText"/>
              <w:spacing w:before="86" w:line="299" w:lineRule="exact"/>
              <w:ind w:left="54"/>
            </w:pPr>
            <w:r>
              <w:rPr>
                <w:position w:val="8"/>
              </w:rPr>
              <w:t>(7)时间肺活量</w:t>
            </w:r>
          </w:p>
          <w:p>
            <w:pPr>
              <w:pStyle w:val="TableText"/>
              <w:spacing w:line="219" w:lineRule="auto"/>
              <w:ind w:left="54"/>
            </w:pPr>
            <w:r>
              <w:t>(8)每分通气量</w:t>
            </w:r>
          </w:p>
          <w:p>
            <w:pPr>
              <w:pStyle w:val="TableText"/>
              <w:spacing w:before="67" w:line="219" w:lineRule="auto"/>
              <w:ind w:left="54"/>
            </w:pPr>
            <w:r>
              <w:rPr>
                <w:spacing w:val="1"/>
              </w:rPr>
              <w:t>(9)解剖无效腔</w:t>
            </w:r>
          </w:p>
          <w:p>
            <w:pPr>
              <w:pStyle w:val="TableText"/>
              <w:spacing w:before="86" w:line="219" w:lineRule="auto"/>
              <w:ind w:left="44"/>
            </w:pPr>
            <w:r>
              <w:rPr>
                <w:spacing w:val="1"/>
              </w:rPr>
              <w:t>(10)生理无效腔</w:t>
            </w:r>
          </w:p>
          <w:p>
            <w:pPr>
              <w:pStyle w:val="TableText"/>
              <w:spacing w:before="97" w:line="221" w:lineRule="auto"/>
              <w:ind w:left="54"/>
            </w:pPr>
            <w:r>
              <w:t>(11)肺泡通气量</w:t>
            </w:r>
          </w:p>
          <w:p>
            <w:pPr>
              <w:pStyle w:val="TableText"/>
              <w:spacing w:before="85" w:line="220" w:lineRule="auto"/>
              <w:ind w:left="54"/>
            </w:pPr>
            <w:r>
              <w:rPr>
                <w:spacing w:val="1"/>
              </w:rPr>
              <w:t>(12)呼吸过程、呼吸运动控制</w:t>
            </w:r>
          </w:p>
          <w:p>
            <w:pPr>
              <w:pStyle w:val="TableText"/>
              <w:spacing w:before="75" w:after="0" w:line="264" w:lineRule="auto"/>
              <w:ind w:left="44" w:firstLine="19"/>
            </w:pPr>
            <w:r>
              <w:t xml:space="preserve">(13)气体在肺的交换及影响气体交换的因素 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spacing w:before="62" w:line="31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7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11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67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</w:tbl>
    <w:p>
      <w:pPr>
        <w:sectPr>
          <w:headerReference w:type="default" r:id="rId11"/>
          <w:pgSz w:w="11000" w:h="15080"/>
          <w:pgMar w:top="899" w:right="20" w:bottom="0" w:left="869" w:header="631" w:footer="0" w:gutter="0"/>
          <w:pgNumType w:start="9"/>
          <w:cols w:space="708"/>
        </w:sectPr>
      </w:pPr>
    </w:p>
    <w:tbl>
      <w:tblPr>
        <w:tblStyle w:val="TableNormal8"/>
        <w:tblW w:w="8339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47"/>
        <w:gridCol w:w="3496"/>
        <w:gridCol w:w="1083"/>
      </w:tblGrid>
      <w:tr>
        <w:tblPrEx>
          <w:tblW w:w="8339" w:type="dxa"/>
          <w:tblInd w:w="3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545"/>
        </w:trPr>
        <w:tc>
          <w:tcPr>
            <w:tcW w:w="1613" w:type="dxa"/>
            <w:vMerge w:val="restart"/>
            <w:tcBorders>
              <w:top w:val="nil"/>
              <w:bottom w:val="nil"/>
            </w:tcBorders>
            <w:vAlign w:val="top"/>
          </w:tcPr>
          <w:p/>
        </w:tc>
        <w:tc>
          <w:tcPr>
            <w:tcW w:w="2147" w:type="dxa"/>
            <w:vAlign w:val="top"/>
          </w:tcPr>
          <w:p/>
        </w:tc>
        <w:tc>
          <w:tcPr>
            <w:tcW w:w="3496" w:type="dxa"/>
            <w:vAlign w:val="top"/>
          </w:tcPr>
          <w:p>
            <w:pPr>
              <w:pStyle w:val="TableText"/>
              <w:spacing w:before="0" w:line="264" w:lineRule="auto"/>
              <w:ind w:left="44" w:firstLine="19"/>
            </w:pPr>
            <w:r>
              <w:t>(14)气体在组织的交换</w:t>
            </w:r>
          </w:p>
          <w:p>
            <w:pPr>
              <w:pStyle w:val="TableText"/>
              <w:spacing w:before="74" w:line="219" w:lineRule="auto"/>
              <w:ind w:left="64"/>
            </w:pPr>
            <w:r>
              <w:t>(15)气体在血液的运输、氧离曲线、呼吸</w:t>
            </w:r>
          </w:p>
          <w:p>
            <w:pPr>
              <w:pStyle w:val="TableText"/>
              <w:spacing w:before="38" w:line="289" w:lineRule="exact"/>
              <w:ind w:left="455"/>
            </w:pPr>
            <w:r>
              <w:rPr>
                <w:spacing w:val="-2"/>
                <w:position w:val="8"/>
              </w:rPr>
              <w:t>商、呼吸功能储备</w:t>
            </w:r>
          </w:p>
          <w:p>
            <w:pPr>
              <w:pStyle w:val="TableText"/>
              <w:spacing w:line="219" w:lineRule="auto"/>
              <w:ind w:left="44"/>
            </w:pPr>
            <w:r>
              <w:t>(16)运动稳定状态</w:t>
            </w:r>
          </w:p>
          <w:p>
            <w:pPr>
              <w:pStyle w:val="TableText"/>
              <w:spacing w:before="87" w:line="218" w:lineRule="auto"/>
              <w:ind w:left="35"/>
            </w:pPr>
            <w:r>
              <w:t>(17)呼吸中枢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spacing w:before="7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90" w:lineRule="exact"/>
              <w:ind w:left="359"/>
            </w:pPr>
            <w:r>
              <w:rPr>
                <w:spacing w:val="3"/>
                <w:position w:val="8"/>
              </w:rPr>
              <w:t>了解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39" w:type="dxa"/>
          <w:tblInd w:w="330" w:type="dxa"/>
          <w:tblLayout w:type="fixed"/>
        </w:tblPrEx>
        <w:trPr>
          <w:trHeight w:val="1454"/>
        </w:trPr>
        <w:tc>
          <w:tcPr>
            <w:tcW w:w="161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62"/>
            </w:pPr>
            <w:r>
              <w:rPr>
                <w:spacing w:val="-1"/>
              </w:rPr>
              <w:t>4.内分泌系统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67" w:line="219" w:lineRule="auto"/>
              <w:ind w:left="44"/>
            </w:pPr>
            <w:r>
              <w:rPr>
                <w:spacing w:val="1"/>
              </w:rPr>
              <w:t>(1)胰岛细胞</w:t>
            </w:r>
          </w:p>
          <w:p>
            <w:pPr>
              <w:pStyle w:val="TableText"/>
              <w:spacing w:before="106" w:line="260" w:lineRule="exact"/>
              <w:ind w:left="455"/>
            </w:pPr>
            <w:r>
              <w:rPr>
                <w:spacing w:val="1"/>
                <w:position w:val="5"/>
              </w:rPr>
              <w:t>(2)胰岛素和胰岛素的作用</w:t>
            </w:r>
          </w:p>
          <w:p>
            <w:pPr>
              <w:pStyle w:val="TableText"/>
              <w:spacing w:line="219" w:lineRule="auto"/>
              <w:ind w:left="455"/>
            </w:pPr>
            <w:r>
              <w:t>(3)胰岛素受体</w:t>
            </w:r>
          </w:p>
          <w:p>
            <w:pPr>
              <w:pStyle w:val="TableText"/>
              <w:spacing w:before="86" w:line="318" w:lineRule="exact"/>
              <w:ind w:left="455"/>
            </w:pPr>
            <w:r>
              <w:rPr>
                <w:spacing w:val="1"/>
                <w:position w:val="10"/>
              </w:rPr>
              <w:t>(4)胰高血糖素</w:t>
            </w:r>
          </w:p>
          <w:p>
            <w:pPr>
              <w:pStyle w:val="TableText"/>
              <w:spacing w:line="183" w:lineRule="auto"/>
              <w:ind w:left="455"/>
            </w:pPr>
            <w:r>
              <w:rPr>
                <w:spacing w:val="1"/>
              </w:rPr>
              <w:t>(5)甲状腺激素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spacing w:before="67" w:line="280" w:lineRule="exact"/>
              <w:ind w:left="359"/>
            </w:pPr>
            <w:r>
              <w:rPr>
                <w:spacing w:val="3"/>
                <w:position w:val="7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01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headerReference w:type="default" r:id="rId12"/>
          <w:type w:val="nextPage"/>
          <w:pgSz w:w="11000" w:h="15080"/>
          <w:pgMar w:top="899" w:right="20" w:bottom="0" w:left="869" w:header="631" w:footer="0" w:gutter="0"/>
          <w:pgNumType w:start="10"/>
          <w:cols w:space="708"/>
          <w:titlePg w:val="0"/>
        </w:sectPr>
      </w:pPr>
    </w:p>
    <w:p>
      <w:pPr>
        <w:pStyle w:val="BodyText"/>
        <w:spacing w:line="277" w:lineRule="auto"/>
      </w:pPr>
    </w:p>
    <w:p>
      <w:pPr>
        <w:spacing w:before="59" w:line="220" w:lineRule="auto"/>
        <w:ind w:left="9079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3"/>
          <w:sz w:val="18"/>
          <w:szCs w:val="18"/>
        </w:rPr>
        <w:t>续表</w:t>
      </w:r>
    </w:p>
    <w:tbl>
      <w:tblPr>
        <w:tblStyle w:val="TableNormal9"/>
        <w:tblW w:w="8360" w:type="dxa"/>
        <w:tblInd w:w="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33"/>
        <w:gridCol w:w="2137"/>
        <w:gridCol w:w="3496"/>
        <w:gridCol w:w="1094"/>
      </w:tblGrid>
      <w:tr>
        <w:tblPrEx>
          <w:tblW w:w="8360" w:type="dxa"/>
          <w:tblInd w:w="14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3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6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3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0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49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0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94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8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1209"/>
        </w:trPr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1" w:lineRule="auto"/>
              <w:ind w:left="115"/>
            </w:pPr>
            <w:r>
              <w:rPr>
                <w:spacing w:val="1"/>
              </w:rPr>
              <w:t>四、生理学</w:t>
            </w:r>
          </w:p>
        </w:tc>
        <w:tc>
          <w:tcPr>
            <w:tcW w:w="2137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01"/>
            </w:pPr>
            <w:r>
              <w:rPr>
                <w:spacing w:val="-1"/>
              </w:rPr>
              <w:t>4.内分泌系统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86" w:line="269" w:lineRule="auto"/>
              <w:ind w:left="374" w:right="493"/>
            </w:pPr>
            <w:r>
              <w:t>(6)甲状腺功能的调节、甲状旁腺</w:t>
            </w:r>
            <w:r>
              <w:rPr>
                <w:spacing w:val="6"/>
              </w:rPr>
              <w:t xml:space="preserve"> </w:t>
            </w:r>
            <w:r>
              <w:t>(7)肾上腺皮质激素</w:t>
            </w:r>
          </w:p>
          <w:p>
            <w:pPr>
              <w:pStyle w:val="TableText"/>
              <w:spacing w:before="66" w:line="219" w:lineRule="auto"/>
              <w:ind w:left="374"/>
            </w:pPr>
            <w:r>
              <w:rPr>
                <w:spacing w:val="1"/>
              </w:rPr>
              <w:t>(8)糖皮质激素的作用</w:t>
            </w:r>
          </w:p>
          <w:p>
            <w:pPr>
              <w:pStyle w:val="TableText"/>
              <w:spacing w:before="96" w:line="217" w:lineRule="auto"/>
              <w:ind w:left="374"/>
            </w:pPr>
            <w:r>
              <w:t>(9)盐皮质激素、肾上腺髓质激素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before="67" w:line="320" w:lineRule="exact"/>
              <w:ind w:left="35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65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1758"/>
        </w:trPr>
        <w:tc>
          <w:tcPr>
            <w:tcW w:w="163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1" w:lineRule="auto"/>
              <w:ind w:left="101"/>
            </w:pPr>
            <w:r>
              <w:rPr>
                <w:spacing w:val="-2"/>
              </w:rPr>
              <w:t>5.泌尿系统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68" w:line="219" w:lineRule="auto"/>
              <w:ind w:left="85"/>
            </w:pPr>
            <w:r>
              <w:rPr>
                <w:spacing w:val="1"/>
              </w:rPr>
              <w:t>(1)肾脏功能</w:t>
            </w:r>
          </w:p>
          <w:p>
            <w:pPr>
              <w:pStyle w:val="TableText"/>
              <w:spacing w:before="87" w:line="220" w:lineRule="auto"/>
              <w:ind w:left="74"/>
            </w:pPr>
            <w:r>
              <w:rPr>
                <w:spacing w:val="1"/>
              </w:rPr>
              <w:t>(2)尿生成与调节</w:t>
            </w:r>
          </w:p>
          <w:p>
            <w:pPr>
              <w:pStyle w:val="TableText"/>
              <w:spacing w:before="83" w:line="219" w:lineRule="auto"/>
              <w:ind w:left="74"/>
            </w:pPr>
            <w:r>
              <w:t>(3)膀胱控制的相关因素</w:t>
            </w:r>
          </w:p>
          <w:p>
            <w:pPr>
              <w:pStyle w:val="TableText"/>
              <w:spacing w:before="107" w:line="243" w:lineRule="auto"/>
              <w:ind w:left="374" w:right="61" w:hanging="289"/>
            </w:pPr>
            <w:r>
              <w:t>(4)交感神经、副交感神经、躯体神经对膀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胱的作用，中枢性排尿反射</w:t>
            </w:r>
          </w:p>
          <w:p>
            <w:pPr>
              <w:pStyle w:val="TableText"/>
              <w:spacing w:before="86" w:line="205" w:lineRule="auto"/>
              <w:ind w:left="74"/>
            </w:pPr>
            <w:r>
              <w:rPr>
                <w:spacing w:val="1"/>
              </w:rPr>
              <w:t>(5)运动对肾脏的影响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before="58" w:line="31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1489"/>
        </w:trPr>
        <w:tc>
          <w:tcPr>
            <w:tcW w:w="163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1" w:lineRule="auto"/>
              <w:ind w:left="101"/>
            </w:pPr>
            <w:r>
              <w:rPr>
                <w:spacing w:val="-2"/>
              </w:rPr>
              <w:t>6.消化系统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81" w:line="289" w:lineRule="exact"/>
              <w:ind w:left="374"/>
            </w:pPr>
            <w:r>
              <w:rPr>
                <w:spacing w:val="1"/>
                <w:position w:val="8"/>
              </w:rPr>
              <w:t>(1)消化方式</w:t>
            </w:r>
          </w:p>
          <w:p>
            <w:pPr>
              <w:pStyle w:val="TableText"/>
              <w:spacing w:line="220" w:lineRule="auto"/>
              <w:ind w:left="374"/>
            </w:pPr>
            <w:r>
              <w:rPr>
                <w:spacing w:val="1"/>
              </w:rPr>
              <w:t>(2)消化液</w:t>
            </w:r>
          </w:p>
          <w:p>
            <w:pPr>
              <w:pStyle w:val="TableText"/>
              <w:spacing w:before="75" w:line="219" w:lineRule="auto"/>
              <w:ind w:left="374"/>
            </w:pPr>
            <w:r>
              <w:rPr>
                <w:spacing w:val="1"/>
              </w:rPr>
              <w:t>(3)吸收</w:t>
            </w:r>
          </w:p>
          <w:p>
            <w:pPr>
              <w:pStyle w:val="TableText"/>
              <w:spacing w:before="95" w:line="311" w:lineRule="exact"/>
              <w:ind w:left="374"/>
            </w:pPr>
            <w:r>
              <w:rPr>
                <w:position w:val="9"/>
              </w:rPr>
              <w:t>(4)胃、消化酶</w:t>
            </w:r>
          </w:p>
          <w:p>
            <w:pPr>
              <w:pStyle w:val="TableText"/>
              <w:spacing w:line="203" w:lineRule="auto"/>
              <w:ind w:left="374"/>
            </w:pPr>
            <w:r>
              <w:t>(5)脂质代谢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before="60" w:line="30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13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2928"/>
        </w:trPr>
        <w:tc>
          <w:tcPr>
            <w:tcW w:w="163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101"/>
            </w:pPr>
            <w:r>
              <w:rPr>
                <w:spacing w:val="-2"/>
              </w:rPr>
              <w:t>7.慢性疼痛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72" w:line="220" w:lineRule="auto"/>
              <w:ind w:left="74"/>
            </w:pPr>
            <w:r>
              <w:t>(1)痛觉感受器</w:t>
            </w:r>
          </w:p>
          <w:p>
            <w:pPr>
              <w:pStyle w:val="TableText"/>
              <w:spacing w:before="93" w:line="219" w:lineRule="auto"/>
              <w:ind w:left="74"/>
            </w:pPr>
            <w:r>
              <w:t>(2)伤害性感受器致痛物质的激活、疼痛传</w:t>
            </w:r>
          </w:p>
          <w:p>
            <w:pPr>
              <w:pStyle w:val="TableText"/>
              <w:spacing w:before="37" w:line="219" w:lineRule="auto"/>
              <w:ind w:left="374"/>
            </w:pPr>
            <w:r>
              <w:rPr>
                <w:spacing w:val="-2"/>
              </w:rPr>
              <w:t>导的周围神经</w:t>
            </w:r>
          </w:p>
          <w:p>
            <w:pPr>
              <w:pStyle w:val="TableText"/>
              <w:spacing w:before="86" w:line="219" w:lineRule="auto"/>
              <w:ind w:left="74"/>
            </w:pPr>
            <w:r>
              <w:t>(3)痛觉的初级中枢、皮质下中枢、高级中</w:t>
            </w:r>
          </w:p>
          <w:p>
            <w:pPr>
              <w:pStyle w:val="TableText"/>
              <w:spacing w:before="45" w:line="219" w:lineRule="auto"/>
              <w:ind w:left="374"/>
            </w:pPr>
            <w:r>
              <w:rPr>
                <w:spacing w:val="-2"/>
              </w:rPr>
              <w:t>枢、传导束</w:t>
            </w:r>
          </w:p>
          <w:p>
            <w:pPr>
              <w:pStyle w:val="TableText"/>
              <w:spacing w:before="107" w:line="219" w:lineRule="auto"/>
              <w:ind w:left="85"/>
            </w:pPr>
            <w:r>
              <w:t>(4)痛觉的发生、疼痛的分类</w:t>
            </w:r>
          </w:p>
          <w:p>
            <w:pPr>
              <w:pStyle w:val="TableText"/>
              <w:spacing w:before="87" w:line="219" w:lineRule="auto"/>
              <w:ind w:left="85"/>
            </w:pPr>
            <w:r>
              <w:t>(5)中枢神经在疼痛中的特性</w:t>
            </w:r>
          </w:p>
          <w:p>
            <w:pPr>
              <w:pStyle w:val="TableText"/>
              <w:spacing w:before="65" w:line="219" w:lineRule="auto"/>
              <w:ind w:left="64"/>
            </w:pPr>
            <w:r>
              <w:rPr>
                <w:spacing w:val="1"/>
              </w:rPr>
              <w:t>(6)疼痛的调控机制</w:t>
            </w:r>
          </w:p>
          <w:p>
            <w:pPr>
              <w:pStyle w:val="TableText"/>
              <w:spacing w:before="107" w:line="321" w:lineRule="exact"/>
              <w:ind w:left="74"/>
            </w:pPr>
            <w:r>
              <w:rPr>
                <w:position w:val="10"/>
              </w:rPr>
              <w:t>(7)疼痛的病理改变和冲动传导</w:t>
            </w:r>
          </w:p>
          <w:p>
            <w:pPr>
              <w:pStyle w:val="TableText"/>
              <w:spacing w:before="1" w:line="190" w:lineRule="auto"/>
              <w:ind w:left="64"/>
            </w:pPr>
            <w:r>
              <w:t>(8)疼痛反应过程的病理生理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before="71" w:line="31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301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889"/>
        </w:trPr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15"/>
            </w:pPr>
            <w:r>
              <w:rPr>
                <w:spacing w:val="-2"/>
              </w:rPr>
              <w:t>五、神经生理学</w:t>
            </w:r>
          </w:p>
        </w:tc>
        <w:tc>
          <w:tcPr>
            <w:tcW w:w="213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01"/>
            </w:pPr>
            <w:r>
              <w:rPr>
                <w:spacing w:val="1"/>
              </w:rPr>
              <w:t>1.神经细胞与突触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83" w:line="311" w:lineRule="exact"/>
              <w:ind w:left="374"/>
            </w:pPr>
            <w:r>
              <w:rPr>
                <w:spacing w:val="1"/>
                <w:position w:val="9"/>
              </w:rPr>
              <w:t>(1)神经细胞</w:t>
            </w:r>
          </w:p>
          <w:p>
            <w:pPr>
              <w:pStyle w:val="TableText"/>
              <w:spacing w:line="220" w:lineRule="auto"/>
              <w:ind w:left="374"/>
            </w:pPr>
            <w:r>
              <w:rPr>
                <w:spacing w:val="1"/>
              </w:rPr>
              <w:t>(2)突触</w:t>
            </w:r>
          </w:p>
          <w:p>
            <w:pPr>
              <w:pStyle w:val="TableText"/>
              <w:spacing w:before="82" w:line="191" w:lineRule="auto"/>
              <w:ind w:left="374"/>
            </w:pPr>
            <w:r>
              <w:t>(3)兴奋的突触传递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before="73" w:line="290" w:lineRule="exact"/>
              <w:ind w:left="359"/>
            </w:pPr>
            <w:r>
              <w:rPr>
                <w:spacing w:val="-3"/>
                <w:position w:val="8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7" w:line="21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599"/>
        </w:trPr>
        <w:tc>
          <w:tcPr>
            <w:tcW w:w="163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pStyle w:val="TableText"/>
              <w:spacing w:before="215" w:line="221" w:lineRule="auto"/>
              <w:ind w:left="101"/>
            </w:pPr>
            <w:r>
              <w:rPr>
                <w:spacing w:val="-2"/>
              </w:rPr>
              <w:t>2.电生理学基础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04" w:line="279" w:lineRule="exact"/>
              <w:ind w:left="374"/>
            </w:pPr>
            <w:r>
              <w:rPr>
                <w:position w:val="7"/>
              </w:rPr>
              <w:t>(1)细胞的生物电现象</w:t>
            </w:r>
          </w:p>
          <w:p>
            <w:pPr>
              <w:pStyle w:val="TableText"/>
              <w:spacing w:line="210" w:lineRule="auto"/>
              <w:ind w:left="374"/>
            </w:pPr>
            <w:r>
              <w:rPr>
                <w:spacing w:val="1"/>
              </w:rPr>
              <w:t>(2)兴奋和传导机制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before="64" w:line="31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</w:tbl>
    <w:p>
      <w:pPr>
        <w:sectPr>
          <w:headerReference w:type="default" r:id="rId13"/>
          <w:pgSz w:w="11000" w:h="15080"/>
          <w:pgMar w:top="899" w:right="900" w:bottom="0" w:left="0" w:header="631" w:footer="0" w:gutter="0"/>
          <w:pgNumType w:start="11"/>
          <w:cols w:space="708"/>
        </w:sectPr>
      </w:pPr>
    </w:p>
    <w:tbl>
      <w:tblPr>
        <w:tblStyle w:val="TableNormal10"/>
        <w:tblW w:w="8360" w:type="dxa"/>
        <w:tblInd w:w="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33"/>
        <w:gridCol w:w="2137"/>
        <w:gridCol w:w="3496"/>
        <w:gridCol w:w="1094"/>
      </w:tblGrid>
      <w:tr>
        <w:tblPrEx>
          <w:tblW w:w="8360" w:type="dxa"/>
          <w:tblInd w:w="14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108"/>
        </w:trPr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15"/>
            </w:pPr>
            <w:r>
              <w:rPr>
                <w:spacing w:val="-2"/>
              </w:rPr>
              <w:t>六、人体发育学</w:t>
            </w:r>
          </w:p>
        </w:tc>
        <w:tc>
          <w:tcPr>
            <w:tcW w:w="213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01"/>
            </w:pPr>
            <w:r>
              <w:rPr>
                <w:spacing w:val="2"/>
              </w:rPr>
              <w:t>1.正常发育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85" w:line="300" w:lineRule="exact"/>
              <w:ind w:left="74"/>
            </w:pPr>
            <w:r>
              <w:rPr>
                <w:position w:val="9"/>
              </w:rPr>
              <w:t>(1)生长发育的一般规律</w:t>
            </w:r>
          </w:p>
          <w:p>
            <w:pPr>
              <w:pStyle w:val="TableText"/>
              <w:spacing w:line="219" w:lineRule="auto"/>
              <w:ind w:left="74"/>
            </w:pPr>
            <w:r>
              <w:rPr>
                <w:spacing w:val="1"/>
              </w:rPr>
              <w:t>(2)中枢神经系统的发育</w:t>
            </w:r>
          </w:p>
          <w:p>
            <w:pPr>
              <w:pStyle w:val="TableText"/>
              <w:spacing w:before="86" w:line="219" w:lineRule="auto"/>
              <w:ind w:left="74"/>
            </w:pPr>
            <w:r>
              <w:t>(3)神经反射和生理反应的发育</w:t>
            </w:r>
          </w:p>
          <w:p>
            <w:pPr>
              <w:pStyle w:val="TableText"/>
              <w:spacing w:before="86" w:line="320" w:lineRule="exact"/>
              <w:ind w:left="74"/>
            </w:pPr>
            <w:r>
              <w:rPr>
                <w:spacing w:val="1"/>
                <w:position w:val="10"/>
              </w:rPr>
              <w:t>(4)感觉运动能力的发育</w:t>
            </w:r>
          </w:p>
          <w:p>
            <w:pPr>
              <w:pStyle w:val="TableText"/>
              <w:spacing w:line="219" w:lineRule="auto"/>
              <w:ind w:left="85"/>
            </w:pPr>
            <w:r>
              <w:rPr>
                <w:spacing w:val="1"/>
              </w:rPr>
              <w:t>(5)社交沟通能力的发育</w:t>
            </w:r>
          </w:p>
          <w:p>
            <w:pPr>
              <w:pStyle w:val="TableText"/>
              <w:spacing w:before="66" w:line="219" w:lineRule="auto"/>
              <w:ind w:left="74"/>
            </w:pPr>
            <w:r>
              <w:rPr>
                <w:spacing w:val="1"/>
              </w:rPr>
              <w:t>(6)认知能力的发育</w:t>
            </w:r>
          </w:p>
          <w:p>
            <w:pPr>
              <w:pStyle w:val="TableText"/>
              <w:spacing w:before="86" w:line="218" w:lineRule="auto"/>
              <w:ind w:left="74"/>
            </w:pPr>
            <w:r>
              <w:rPr>
                <w:spacing w:val="1"/>
              </w:rPr>
              <w:t>(7)言语语言能力的发育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before="65" w:line="264" w:lineRule="auto"/>
              <w:ind w:left="358" w:right="195" w:hanging="180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53" w:lineRule="auto"/>
              <w:ind w:left="358" w:right="195" w:hanging="180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31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7" w:line="217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1194"/>
        </w:trPr>
        <w:tc>
          <w:tcPr>
            <w:tcW w:w="163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01"/>
            </w:pPr>
            <w:r>
              <w:rPr>
                <w:spacing w:val="2"/>
              </w:rPr>
              <w:t>2.异常发育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77" w:line="300" w:lineRule="exact"/>
              <w:ind w:left="374"/>
            </w:pPr>
            <w:r>
              <w:rPr>
                <w:position w:val="9"/>
              </w:rPr>
              <w:t>(1)异常发育的高危因素</w:t>
            </w:r>
          </w:p>
          <w:p>
            <w:pPr>
              <w:pStyle w:val="TableText"/>
              <w:spacing w:line="219" w:lineRule="auto"/>
              <w:ind w:left="374"/>
            </w:pPr>
            <w:r>
              <w:t>(2)运动发育障碍</w:t>
            </w:r>
          </w:p>
          <w:p>
            <w:pPr>
              <w:pStyle w:val="TableText"/>
              <w:spacing w:before="96" w:line="310" w:lineRule="exact"/>
              <w:ind w:left="374"/>
            </w:pPr>
            <w:r>
              <w:rPr>
                <w:position w:val="9"/>
              </w:rPr>
              <w:t>(3)智力语言发育障碍</w:t>
            </w:r>
          </w:p>
          <w:p>
            <w:pPr>
              <w:pStyle w:val="TableText"/>
              <w:spacing w:line="190" w:lineRule="auto"/>
              <w:ind w:left="374"/>
            </w:pPr>
            <w:r>
              <w:rPr>
                <w:spacing w:val="1"/>
              </w:rPr>
              <w:t>(4)行为问题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before="57" w:line="300" w:lineRule="exact"/>
              <w:ind w:left="35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01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</w:tbl>
    <w:p>
      <w:pPr>
        <w:pStyle w:val="BodyText"/>
      </w:pPr>
    </w:p>
    <w:p>
      <w:pPr>
        <w:sectPr>
          <w:headerReference w:type="default" r:id="rId14"/>
          <w:type w:val="nextPage"/>
          <w:pgSz w:w="11000" w:h="15080"/>
          <w:pgMar w:top="899" w:right="900" w:bottom="0" w:left="0" w:header="631" w:footer="0" w:gutter="0"/>
          <w:pgNumType w:start="12"/>
          <w:cols w:space="708"/>
          <w:titlePg w:val="0"/>
        </w:sectPr>
      </w:pPr>
    </w:p>
    <w:p>
      <w:pPr>
        <w:pStyle w:val="BodyText"/>
        <w:spacing w:line="280" w:lineRule="auto"/>
      </w:pPr>
    </w:p>
    <w:p>
      <w:pPr>
        <w:spacing w:before="55" w:line="220" w:lineRule="auto"/>
        <w:ind w:left="7980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-3"/>
          <w:sz w:val="17"/>
          <w:szCs w:val="17"/>
        </w:rPr>
        <w:t>续表</w:t>
      </w:r>
    </w:p>
    <w:tbl>
      <w:tblPr>
        <w:tblStyle w:val="TableNormal11"/>
        <w:tblW w:w="8349" w:type="dxa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47"/>
        <w:gridCol w:w="3496"/>
        <w:gridCol w:w="1093"/>
      </w:tblGrid>
      <w:tr>
        <w:tblPrEx>
          <w:tblW w:w="8349" w:type="dxa"/>
          <w:tblInd w:w="3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1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5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4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1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49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39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93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8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49" w:type="dxa"/>
          <w:tblInd w:w="319" w:type="dxa"/>
          <w:tblLayout w:type="fixed"/>
        </w:tblPrEx>
        <w:trPr>
          <w:trHeight w:val="909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1" w:lineRule="auto"/>
              <w:ind w:left="105"/>
            </w:pPr>
            <w:r>
              <w:rPr>
                <w:spacing w:val="-1"/>
              </w:rPr>
              <w:t>七、物理学基础</w:t>
            </w:r>
          </w:p>
        </w:tc>
        <w:tc>
          <w:tcPr>
            <w:tcW w:w="214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92"/>
            </w:pPr>
            <w:r>
              <w:rPr>
                <w:spacing w:val="1"/>
              </w:rPr>
              <w:t>1.电疗法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98" w:line="221" w:lineRule="auto"/>
              <w:ind w:left="85"/>
            </w:pPr>
            <w:r>
              <w:rPr>
                <w:spacing w:val="1"/>
              </w:rPr>
              <w:t>(1)电学基础知识</w:t>
            </w:r>
          </w:p>
          <w:p>
            <w:pPr>
              <w:pStyle w:val="TableText"/>
              <w:spacing w:before="104" w:line="221" w:lineRule="auto"/>
              <w:ind w:left="85"/>
            </w:pPr>
            <w:r>
              <w:rPr>
                <w:spacing w:val="1"/>
              </w:rPr>
              <w:t>(2)用电安全知识</w:t>
            </w:r>
          </w:p>
          <w:p>
            <w:pPr>
              <w:pStyle w:val="TableText"/>
              <w:spacing w:before="74" w:line="196" w:lineRule="auto"/>
              <w:ind w:left="85"/>
            </w:pPr>
            <w:r>
              <w:rPr>
                <w:spacing w:val="1"/>
              </w:rPr>
              <w:t>(3)电疗法基础知识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77" w:line="278" w:lineRule="auto"/>
              <w:ind w:left="179" w:right="194"/>
              <w:jc w:val="both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熟练掌握</w:t>
            </w:r>
          </w:p>
        </w:tc>
      </w:tr>
      <w:tr>
        <w:tblPrEx>
          <w:tblW w:w="8349" w:type="dxa"/>
          <w:tblInd w:w="319" w:type="dxa"/>
          <w:tblLayout w:type="fixed"/>
        </w:tblPrEx>
        <w:trPr>
          <w:trHeight w:val="59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pStyle w:val="TableText"/>
              <w:spacing w:before="208" w:line="219" w:lineRule="auto"/>
              <w:ind w:left="92"/>
            </w:pPr>
            <w:r>
              <w:rPr>
                <w:spacing w:val="-2"/>
              </w:rPr>
              <w:t>2.光疗法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98" w:line="219" w:lineRule="auto"/>
              <w:ind w:left="85"/>
            </w:pPr>
            <w:r>
              <w:rPr>
                <w:spacing w:val="1"/>
              </w:rPr>
              <w:t>(1)光学基础知识</w:t>
            </w:r>
          </w:p>
          <w:p>
            <w:pPr>
              <w:pStyle w:val="TableText"/>
              <w:spacing w:before="76" w:line="206" w:lineRule="auto"/>
              <w:ind w:left="85"/>
            </w:pPr>
            <w:r>
              <w:rPr>
                <w:spacing w:val="1"/>
              </w:rPr>
              <w:t>(2)激光的产生及特点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59" w:line="263" w:lineRule="auto"/>
              <w:ind w:left="179" w:right="194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熟练掌握</w:t>
            </w:r>
          </w:p>
        </w:tc>
      </w:tr>
      <w:tr>
        <w:tblPrEx>
          <w:tblW w:w="8349" w:type="dxa"/>
          <w:tblInd w:w="319" w:type="dxa"/>
          <w:tblLayout w:type="fixed"/>
        </w:tblPrEx>
        <w:trPr>
          <w:trHeight w:val="90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92"/>
            </w:pPr>
            <w:r>
              <w:rPr>
                <w:spacing w:val="-3"/>
              </w:rPr>
              <w:t>3.超声波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89" w:line="219" w:lineRule="auto"/>
              <w:ind w:left="85"/>
            </w:pPr>
            <w:r>
              <w:rPr>
                <w:spacing w:val="1"/>
              </w:rPr>
              <w:t>(1)概论</w:t>
            </w:r>
          </w:p>
          <w:p>
            <w:pPr>
              <w:pStyle w:val="TableText"/>
              <w:spacing w:before="86" w:line="220" w:lineRule="auto"/>
              <w:ind w:left="85"/>
            </w:pPr>
            <w:r>
              <w:t>(2)超声波的发生</w:t>
            </w:r>
          </w:p>
          <w:p>
            <w:pPr>
              <w:pStyle w:val="TableText"/>
              <w:spacing w:before="104" w:line="195" w:lineRule="auto"/>
              <w:ind w:left="85"/>
            </w:pPr>
            <w:r>
              <w:t>(3)超声波的物理特性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59" w:line="219" w:lineRule="auto"/>
              <w:ind w:left="179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9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5" w:lineRule="auto"/>
              <w:ind w:left="179"/>
            </w:pPr>
            <w:r>
              <w:rPr>
                <w:spacing w:val="-2"/>
              </w:rPr>
              <w:t>熟练掌握</w:t>
            </w:r>
          </w:p>
        </w:tc>
      </w:tr>
      <w:tr>
        <w:tblPrEx>
          <w:tblW w:w="8349" w:type="dxa"/>
          <w:tblInd w:w="319" w:type="dxa"/>
          <w:tblLayout w:type="fixed"/>
        </w:tblPrEx>
        <w:trPr>
          <w:trHeight w:val="600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pStyle w:val="TableText"/>
              <w:spacing w:before="210" w:line="220" w:lineRule="auto"/>
              <w:ind w:left="92"/>
            </w:pPr>
            <w:r>
              <w:rPr>
                <w:spacing w:val="-1"/>
              </w:rPr>
              <w:t>4.体外冲击波疗法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70" w:line="219" w:lineRule="auto"/>
              <w:ind w:left="85"/>
            </w:pPr>
            <w:r>
              <w:rPr>
                <w:spacing w:val="1"/>
              </w:rPr>
              <w:t>(1)概念</w:t>
            </w:r>
          </w:p>
          <w:p>
            <w:pPr>
              <w:pStyle w:val="TableText"/>
              <w:spacing w:before="106" w:line="205" w:lineRule="auto"/>
              <w:ind w:left="85"/>
            </w:pPr>
            <w:r>
              <w:t>(2)体外冲击波的产生方式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70" w:line="310" w:lineRule="exact"/>
              <w:ind w:left="35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14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49" w:type="dxa"/>
          <w:tblInd w:w="319" w:type="dxa"/>
          <w:tblLayout w:type="fixed"/>
        </w:tblPrEx>
        <w:trPr>
          <w:trHeight w:val="300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pStyle w:val="TableText"/>
              <w:spacing w:before="61" w:line="220" w:lineRule="auto"/>
              <w:ind w:left="92"/>
            </w:pPr>
            <w:r>
              <w:rPr>
                <w:spacing w:val="-2"/>
              </w:rPr>
              <w:t>5.磁场疗法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61" w:line="220" w:lineRule="auto"/>
              <w:ind w:left="85"/>
            </w:pPr>
            <w:r>
              <w:rPr>
                <w:spacing w:val="-1"/>
              </w:rPr>
              <w:t>磁场疗法的基础知识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60" w:line="219" w:lineRule="auto"/>
              <w:ind w:left="179"/>
            </w:pPr>
            <w:r>
              <w:rPr>
                <w:spacing w:val="-2"/>
              </w:rPr>
              <w:t>熟练掌握</w:t>
            </w:r>
          </w:p>
        </w:tc>
      </w:tr>
      <w:tr>
        <w:tblPrEx>
          <w:tblW w:w="8349" w:type="dxa"/>
          <w:tblInd w:w="319" w:type="dxa"/>
          <w:tblLayout w:type="fixed"/>
        </w:tblPrEx>
        <w:trPr>
          <w:trHeight w:val="90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92"/>
            </w:pPr>
            <w:r>
              <w:rPr>
                <w:spacing w:val="-2"/>
              </w:rPr>
              <w:t>6.温热疗法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70" w:line="299" w:lineRule="exact"/>
              <w:ind w:left="85"/>
            </w:pPr>
            <w:r>
              <w:rPr>
                <w:position w:val="8"/>
              </w:rPr>
              <w:t>(1)热作用的物理基础</w:t>
            </w:r>
          </w:p>
          <w:p>
            <w:pPr>
              <w:pStyle w:val="TableText"/>
              <w:spacing w:line="218" w:lineRule="auto"/>
              <w:ind w:left="85"/>
            </w:pPr>
            <w:r>
              <w:t>(2)热传递方式</w:t>
            </w:r>
          </w:p>
          <w:p>
            <w:pPr>
              <w:pStyle w:val="TableText"/>
              <w:spacing w:before="108" w:line="213" w:lineRule="auto"/>
              <w:ind w:left="85"/>
            </w:pPr>
            <w:r>
              <w:t>(3)常用温热疗法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71" w:line="283" w:lineRule="auto"/>
              <w:ind w:left="179" w:right="194"/>
              <w:jc w:val="both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熟练掌握</w:t>
            </w:r>
          </w:p>
        </w:tc>
      </w:tr>
      <w:tr>
        <w:tblPrEx>
          <w:tblW w:w="8349" w:type="dxa"/>
          <w:tblInd w:w="319" w:type="dxa"/>
          <w:tblLayout w:type="fixed"/>
        </w:tblPrEx>
        <w:trPr>
          <w:trHeight w:val="1219"/>
        </w:trPr>
        <w:tc>
          <w:tcPr>
            <w:tcW w:w="161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2"/>
            </w:pPr>
            <w:r>
              <w:rPr>
                <w:spacing w:val="-3"/>
              </w:rPr>
              <w:t>7.水疗法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71" w:line="219" w:lineRule="auto"/>
              <w:ind w:left="85"/>
            </w:pPr>
            <w:r>
              <w:t>(1)水的物理特性组成</w:t>
            </w:r>
          </w:p>
          <w:p>
            <w:pPr>
              <w:pStyle w:val="TableText"/>
              <w:spacing w:before="95" w:line="219" w:lineRule="auto"/>
              <w:ind w:left="85"/>
            </w:pPr>
            <w:r>
              <w:rPr>
                <w:spacing w:val="1"/>
              </w:rPr>
              <w:t>(2)基本概念</w:t>
            </w:r>
          </w:p>
          <w:p>
            <w:pPr>
              <w:pStyle w:val="TableText"/>
              <w:spacing w:before="87" w:line="219" w:lineRule="auto"/>
              <w:ind w:left="85"/>
            </w:pPr>
            <w:r>
              <w:rPr>
                <w:spacing w:val="1"/>
              </w:rPr>
              <w:t>(3)水的特性</w:t>
            </w:r>
          </w:p>
          <w:p>
            <w:pPr>
              <w:pStyle w:val="TableText"/>
              <w:spacing w:before="95" w:line="219" w:lineRule="auto"/>
              <w:ind w:left="85"/>
            </w:pPr>
            <w:r>
              <w:rPr>
                <w:spacing w:val="1"/>
              </w:rPr>
              <w:t>(4)水的机械力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61" w:line="320" w:lineRule="exact"/>
              <w:ind w:left="35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49" w:type="dxa"/>
          <w:tblInd w:w="319" w:type="dxa"/>
          <w:tblLayout w:type="fixed"/>
        </w:tblPrEx>
        <w:trPr>
          <w:trHeight w:val="599"/>
        </w:trPr>
        <w:tc>
          <w:tcPr>
            <w:tcW w:w="1613" w:type="dxa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pStyle w:val="TableText"/>
              <w:spacing w:before="212" w:line="219" w:lineRule="auto"/>
              <w:ind w:left="92"/>
            </w:pPr>
            <w:r>
              <w:rPr>
                <w:spacing w:val="1"/>
              </w:rPr>
              <w:t>1.心理学概论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82" w:line="220" w:lineRule="auto"/>
              <w:ind w:left="85"/>
            </w:pPr>
            <w:r>
              <w:rPr>
                <w:spacing w:val="1"/>
              </w:rPr>
              <w:t>(1)心理学的定义</w:t>
            </w:r>
          </w:p>
          <w:p>
            <w:pPr>
              <w:pStyle w:val="TableText"/>
              <w:spacing w:before="73" w:line="219" w:lineRule="auto"/>
              <w:ind w:left="85"/>
            </w:pPr>
            <w:r>
              <w:t>(2)心理学研究领域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82" w:line="290" w:lineRule="exact"/>
              <w:ind w:left="359"/>
            </w:pPr>
            <w:r>
              <w:rPr>
                <w:spacing w:val="3"/>
                <w:position w:val="8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</w:tbl>
    <w:p>
      <w:pPr>
        <w:sectPr>
          <w:headerReference w:type="default" r:id="rId15"/>
          <w:pgSz w:w="11000" w:h="15080"/>
          <w:pgMar w:top="899" w:right="20" w:bottom="0" w:left="869" w:header="611" w:footer="0" w:gutter="0"/>
          <w:pgNumType w:start="13"/>
          <w:cols w:space="708"/>
        </w:sectPr>
      </w:pPr>
    </w:p>
    <w:tbl>
      <w:tblPr>
        <w:tblStyle w:val="TableNormal12"/>
        <w:tblW w:w="8349" w:type="dxa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47"/>
        <w:gridCol w:w="3496"/>
        <w:gridCol w:w="1093"/>
      </w:tblGrid>
      <w:tr>
        <w:tblPrEx>
          <w:tblW w:w="8349" w:type="dxa"/>
          <w:tblInd w:w="3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99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105"/>
            </w:pPr>
            <w:r>
              <w:rPr>
                <w:spacing w:val="-2"/>
              </w:rPr>
              <w:t>八、心理学基础</w:t>
            </w:r>
          </w:p>
        </w:tc>
        <w:tc>
          <w:tcPr>
            <w:tcW w:w="2147" w:type="dxa"/>
            <w:vAlign w:val="top"/>
          </w:tcPr>
          <w:p/>
        </w:tc>
        <w:tc>
          <w:tcPr>
            <w:tcW w:w="3496" w:type="dxa"/>
            <w:vAlign w:val="top"/>
          </w:tcPr>
          <w:p/>
        </w:tc>
        <w:tc>
          <w:tcPr>
            <w:tcW w:w="1093" w:type="dxa"/>
            <w:vAlign w:val="top"/>
          </w:tcPr>
          <w:p/>
        </w:tc>
      </w:tr>
      <w:tr>
        <w:tblPrEx>
          <w:tblW w:w="8349" w:type="dxa"/>
          <w:tblInd w:w="319" w:type="dxa"/>
          <w:tblLayout w:type="fixed"/>
        </w:tblPrEx>
        <w:trPr>
          <w:trHeight w:val="2438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92"/>
            </w:pPr>
            <w:r>
              <w:rPr>
                <w:spacing w:val="-2"/>
              </w:rPr>
              <w:t>2.心理过程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73" w:line="290" w:lineRule="exact"/>
              <w:ind w:left="85"/>
            </w:pPr>
            <w:r>
              <w:rPr>
                <w:spacing w:val="1"/>
                <w:position w:val="8"/>
              </w:rPr>
              <w:t>(1)感觉</w:t>
            </w:r>
          </w:p>
          <w:p>
            <w:pPr>
              <w:pStyle w:val="TableText"/>
              <w:spacing w:line="220" w:lineRule="auto"/>
              <w:ind w:left="85"/>
            </w:pPr>
            <w:r>
              <w:rPr>
                <w:spacing w:val="1"/>
              </w:rPr>
              <w:t>(2)知觉</w:t>
            </w:r>
          </w:p>
          <w:p>
            <w:pPr>
              <w:pStyle w:val="TableText"/>
              <w:spacing w:before="75" w:line="221" w:lineRule="auto"/>
              <w:ind w:left="85"/>
            </w:pPr>
            <w:r>
              <w:rPr>
                <w:spacing w:val="1"/>
              </w:rPr>
              <w:t>(3)记忆</w:t>
            </w:r>
          </w:p>
          <w:p>
            <w:pPr>
              <w:pStyle w:val="TableText"/>
              <w:spacing w:before="94" w:line="220" w:lineRule="auto"/>
              <w:ind w:left="85"/>
            </w:pPr>
            <w:r>
              <w:rPr>
                <w:spacing w:val="1"/>
              </w:rPr>
              <w:t>(4)思维</w:t>
            </w:r>
          </w:p>
          <w:p>
            <w:pPr>
              <w:pStyle w:val="TableText"/>
              <w:spacing w:before="115" w:line="219" w:lineRule="auto"/>
              <w:ind w:left="85"/>
            </w:pPr>
            <w:r>
              <w:rPr>
                <w:spacing w:val="1"/>
              </w:rPr>
              <w:t>(5)想象</w:t>
            </w:r>
          </w:p>
          <w:p>
            <w:pPr>
              <w:pStyle w:val="TableText"/>
              <w:spacing w:before="79" w:line="222" w:lineRule="auto"/>
              <w:ind w:left="85"/>
            </w:pPr>
            <w:r>
              <w:rPr>
                <w:spacing w:val="2"/>
              </w:rPr>
              <w:t>(6)注意</w:t>
            </w:r>
          </w:p>
          <w:p>
            <w:pPr>
              <w:pStyle w:val="TableText"/>
              <w:spacing w:before="111" w:line="220" w:lineRule="auto"/>
              <w:ind w:left="85"/>
            </w:pPr>
            <w:r>
              <w:rPr>
                <w:spacing w:val="1"/>
              </w:rPr>
              <w:t>(7)情感与情绪</w:t>
            </w:r>
          </w:p>
          <w:p>
            <w:pPr>
              <w:pStyle w:val="TableText"/>
              <w:spacing w:before="85" w:line="220" w:lineRule="auto"/>
              <w:ind w:left="85"/>
            </w:pPr>
            <w:r>
              <w:rPr>
                <w:spacing w:val="1"/>
              </w:rPr>
              <w:t>(8)意志与意志行动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53" w:line="320" w:lineRule="exact"/>
              <w:ind w:left="35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7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77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49" w:type="dxa"/>
          <w:tblInd w:w="319" w:type="dxa"/>
          <w:tblLayout w:type="fixed"/>
        </w:tblPrEx>
        <w:trPr>
          <w:trHeight w:val="152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2"/>
            </w:pPr>
            <w:r>
              <w:rPr>
                <w:spacing w:val="-2"/>
              </w:rPr>
              <w:t>3.个性心理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74" w:line="301" w:lineRule="exact"/>
              <w:ind w:left="85"/>
            </w:pPr>
            <w:r>
              <w:rPr>
                <w:spacing w:val="1"/>
                <w:position w:val="9"/>
              </w:rPr>
              <w:t>(1)动机</w:t>
            </w:r>
          </w:p>
          <w:p>
            <w:pPr>
              <w:pStyle w:val="TableText"/>
              <w:spacing w:line="220" w:lineRule="auto"/>
              <w:ind w:left="85"/>
            </w:pPr>
            <w:r>
              <w:rPr>
                <w:spacing w:val="1"/>
              </w:rPr>
              <w:t>(2)需要</w:t>
            </w:r>
          </w:p>
          <w:p>
            <w:pPr>
              <w:pStyle w:val="TableText"/>
              <w:spacing w:before="85" w:line="220" w:lineRule="auto"/>
              <w:ind w:left="85"/>
            </w:pPr>
            <w:r>
              <w:rPr>
                <w:spacing w:val="4"/>
              </w:rPr>
              <w:t>(3)气质</w:t>
            </w:r>
          </w:p>
          <w:p>
            <w:pPr>
              <w:pStyle w:val="TableText"/>
              <w:spacing w:before="84" w:line="219" w:lineRule="auto"/>
              <w:ind w:left="85"/>
            </w:pPr>
            <w:r>
              <w:rPr>
                <w:spacing w:val="1"/>
              </w:rPr>
              <w:t>(4)性格</w:t>
            </w:r>
          </w:p>
          <w:p>
            <w:pPr>
              <w:pStyle w:val="TableText"/>
              <w:spacing w:before="107" w:line="219" w:lineRule="auto"/>
              <w:ind w:left="85"/>
            </w:pPr>
            <w:r>
              <w:rPr>
                <w:spacing w:val="3"/>
              </w:rPr>
              <w:t>(5)能力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65" w:line="30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49" w:type="dxa"/>
          <w:tblInd w:w="319" w:type="dxa"/>
          <w:tblLayout w:type="fixed"/>
        </w:tblPrEx>
        <w:trPr>
          <w:trHeight w:val="580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pStyle w:val="TableText"/>
              <w:spacing w:before="206" w:line="220" w:lineRule="auto"/>
              <w:ind w:left="92"/>
            </w:pPr>
            <w:r>
              <w:rPr>
                <w:spacing w:val="1"/>
              </w:rPr>
              <w:t>4.心理发展和心理实质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76" w:line="290" w:lineRule="exact"/>
              <w:ind w:left="85"/>
            </w:pPr>
            <w:r>
              <w:rPr>
                <w:spacing w:val="1"/>
                <w:position w:val="8"/>
              </w:rPr>
              <w:t>(1)个体心理发展</w:t>
            </w:r>
          </w:p>
          <w:p>
            <w:pPr>
              <w:pStyle w:val="TableText"/>
              <w:spacing w:line="208" w:lineRule="auto"/>
              <w:ind w:left="85"/>
            </w:pPr>
            <w:r>
              <w:rPr>
                <w:spacing w:val="2"/>
              </w:rPr>
              <w:t>(2)心理实质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46" w:line="320" w:lineRule="exact"/>
              <w:ind w:left="35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08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49" w:type="dxa"/>
          <w:tblInd w:w="319" w:type="dxa"/>
          <w:tblLayout w:type="fixed"/>
        </w:tblPrEx>
        <w:trPr>
          <w:trHeight w:val="59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pStyle w:val="TableText"/>
              <w:spacing w:before="216" w:line="219" w:lineRule="auto"/>
              <w:ind w:left="92"/>
            </w:pPr>
            <w:r>
              <w:rPr>
                <w:spacing w:val="-1"/>
              </w:rPr>
              <w:t>5.心理健康与心理卫生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16" w:line="219" w:lineRule="auto"/>
              <w:ind w:left="85"/>
            </w:pPr>
            <w:r>
              <w:t>(1)心理健康的概念</w:t>
            </w:r>
          </w:p>
          <w:p>
            <w:pPr>
              <w:pStyle w:val="TableText"/>
              <w:spacing w:before="76" w:line="187" w:lineRule="auto"/>
              <w:ind w:left="85"/>
            </w:pPr>
            <w:r>
              <w:t>(2)不同阶段心理卫生特点及保健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86" w:line="290" w:lineRule="exact"/>
              <w:ind w:left="359"/>
            </w:pPr>
            <w:r>
              <w:rPr>
                <w:spacing w:val="3"/>
                <w:position w:val="8"/>
              </w:rPr>
              <w:t>了解</w:t>
            </w:r>
          </w:p>
          <w:p>
            <w:pPr>
              <w:pStyle w:val="TableText"/>
              <w:spacing w:line="217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49" w:type="dxa"/>
          <w:tblInd w:w="319" w:type="dxa"/>
          <w:tblLayout w:type="fixed"/>
        </w:tblPrEx>
        <w:trPr>
          <w:trHeight w:val="904"/>
        </w:trPr>
        <w:tc>
          <w:tcPr>
            <w:tcW w:w="161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92"/>
            </w:pPr>
            <w:r>
              <w:rPr>
                <w:spacing w:val="2"/>
              </w:rPr>
              <w:t>6.医患关系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07" w:line="219" w:lineRule="auto"/>
              <w:ind w:left="85"/>
            </w:pPr>
            <w:r>
              <w:t>(1)医患沟通的概念</w:t>
            </w:r>
          </w:p>
          <w:p>
            <w:pPr>
              <w:pStyle w:val="TableText"/>
              <w:spacing w:before="77" w:line="317" w:lineRule="exact"/>
              <w:ind w:left="85"/>
            </w:pPr>
            <w:r>
              <w:rPr>
                <w:position w:val="10"/>
              </w:rPr>
              <w:t>(2)医患沟通的原则和技巧</w:t>
            </w:r>
          </w:p>
          <w:p>
            <w:pPr>
              <w:pStyle w:val="TableText"/>
              <w:spacing w:line="182" w:lineRule="auto"/>
              <w:ind w:left="85"/>
            </w:pPr>
            <w:r>
              <w:t>(3)患者心理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87" w:line="300" w:lineRule="exact"/>
              <w:ind w:left="35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5" w:line="192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</w:tbl>
    <w:p>
      <w:pPr>
        <w:pStyle w:val="BodyText"/>
      </w:pPr>
    </w:p>
    <w:p>
      <w:pPr>
        <w:sectPr>
          <w:headerReference w:type="default" r:id="rId16"/>
          <w:type w:val="nextPage"/>
          <w:pgSz w:w="11000" w:h="15080"/>
          <w:pgMar w:top="899" w:right="20" w:bottom="0" w:left="869" w:header="611" w:footer="0" w:gutter="0"/>
          <w:pgNumType w:start="14"/>
          <w:cols w:space="708"/>
          <w:titlePg w:val="0"/>
        </w:sectPr>
      </w:pPr>
    </w:p>
    <w:p>
      <w:pPr>
        <w:pStyle w:val="BodyText"/>
        <w:spacing w:line="277" w:lineRule="auto"/>
      </w:pPr>
    </w:p>
    <w:p>
      <w:pPr>
        <w:spacing w:before="59" w:line="220" w:lineRule="auto"/>
        <w:ind w:left="9079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3"/>
          <w:sz w:val="18"/>
          <w:szCs w:val="18"/>
        </w:rPr>
        <w:t>续表</w:t>
      </w:r>
    </w:p>
    <w:tbl>
      <w:tblPr>
        <w:tblStyle w:val="TableNormal13"/>
        <w:tblW w:w="8370" w:type="dxa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23"/>
        <w:gridCol w:w="2137"/>
        <w:gridCol w:w="3526"/>
        <w:gridCol w:w="1084"/>
      </w:tblGrid>
      <w:tr>
        <w:tblPrEx>
          <w:tblW w:w="8370" w:type="dxa"/>
          <w:tblInd w:w="1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84"/>
        </w:trPr>
        <w:tc>
          <w:tcPr>
            <w:tcW w:w="1623" w:type="dxa"/>
            <w:shd w:val="clear" w:color="auto" w:fill="E1E2E4"/>
            <w:vAlign w:val="top"/>
          </w:tcPr>
          <w:p>
            <w:pPr>
              <w:pStyle w:val="TableText"/>
              <w:spacing w:before="50" w:line="220" w:lineRule="auto"/>
              <w:ind w:left="44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37" w:type="dxa"/>
            <w:shd w:val="clear" w:color="auto" w:fill="E1E2E4"/>
            <w:vAlign w:val="top"/>
          </w:tcPr>
          <w:p>
            <w:pPr>
              <w:pStyle w:val="TableText"/>
              <w:spacing w:before="52" w:line="222" w:lineRule="auto"/>
              <w:ind w:left="71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526" w:type="dxa"/>
            <w:shd w:val="clear" w:color="auto" w:fill="E1E2E4"/>
            <w:vAlign w:val="top"/>
          </w:tcPr>
          <w:p>
            <w:pPr>
              <w:pStyle w:val="TableText"/>
              <w:spacing w:before="52" w:line="222" w:lineRule="auto"/>
              <w:ind w:left="141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84" w:type="dxa"/>
            <w:shd w:val="clear" w:color="auto" w:fill="E1E2E4"/>
            <w:vAlign w:val="top"/>
          </w:tcPr>
          <w:p>
            <w:pPr>
              <w:pStyle w:val="TableText"/>
              <w:spacing w:before="50" w:line="221" w:lineRule="auto"/>
              <w:ind w:left="18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70" w:type="dxa"/>
          <w:tblInd w:w="1419" w:type="dxa"/>
          <w:tblLayout w:type="fixed"/>
        </w:tblPrEx>
        <w:trPr>
          <w:trHeight w:val="1219"/>
        </w:trPr>
        <w:tc>
          <w:tcPr>
            <w:tcW w:w="1623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174"/>
            </w:pPr>
            <w:r>
              <w:rPr>
                <w:spacing w:val="-2"/>
              </w:rPr>
              <w:t>八、心理学基础</w:t>
            </w:r>
          </w:p>
        </w:tc>
        <w:tc>
          <w:tcPr>
            <w:tcW w:w="2137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/>
              <w:ind w:left="91" w:right="246"/>
            </w:pPr>
            <w:r>
              <w:rPr>
                <w:spacing w:val="-2"/>
              </w:rPr>
              <w:t>7.残疾人心理及残疾人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适应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88" w:line="219" w:lineRule="auto"/>
              <w:ind w:left="84"/>
            </w:pPr>
            <w:r>
              <w:rPr>
                <w:spacing w:val="1"/>
              </w:rPr>
              <w:t>(1)残疾人的心理特点</w:t>
            </w:r>
          </w:p>
          <w:p>
            <w:pPr>
              <w:pStyle w:val="TableText"/>
              <w:spacing w:before="96" w:line="264" w:lineRule="auto"/>
              <w:ind w:left="84" w:right="632"/>
            </w:pPr>
            <w:r>
              <w:t>(2)影响残疾人心理状态的主要因素</w:t>
            </w:r>
            <w:r>
              <w:rPr>
                <w:spacing w:val="7"/>
              </w:rPr>
              <w:t xml:space="preserve"> </w:t>
            </w:r>
            <w:r>
              <w:t>(3)残疾人的心理变化过程</w:t>
            </w:r>
          </w:p>
          <w:p>
            <w:pPr>
              <w:pStyle w:val="TableText"/>
              <w:spacing w:before="95" w:line="205" w:lineRule="auto"/>
              <w:ind w:left="84"/>
            </w:pPr>
            <w:r>
              <w:t>(4)残疾适应理论</w:t>
            </w:r>
          </w:p>
        </w:tc>
        <w:tc>
          <w:tcPr>
            <w:tcW w:w="1084" w:type="dxa"/>
            <w:vAlign w:val="top"/>
          </w:tcPr>
          <w:p>
            <w:pPr>
              <w:pStyle w:val="TableText"/>
              <w:spacing w:before="68" w:line="310" w:lineRule="exact"/>
              <w:ind w:left="35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1419" w:type="dxa"/>
          <w:tblLayout w:type="fixed"/>
        </w:tblPrEx>
        <w:trPr>
          <w:trHeight w:val="6394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49" w:lineRule="auto"/>
              <w:ind w:left="623" w:right="78" w:hanging="539"/>
            </w:pPr>
            <w:r>
              <w:rPr>
                <w:spacing w:val="1"/>
              </w:rPr>
              <w:t>九、微生物和免疫</w:t>
            </w:r>
            <w:r>
              <w:t xml:space="preserve"> </w:t>
            </w:r>
            <w:r>
              <w:rPr>
                <w:spacing w:val="-2"/>
              </w:rPr>
              <w:t>基础</w:t>
            </w:r>
          </w:p>
        </w:tc>
        <w:tc>
          <w:tcPr>
            <w:tcW w:w="213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1"/>
            </w:pPr>
            <w:r>
              <w:rPr>
                <w:spacing w:val="1"/>
              </w:rPr>
              <w:t>1.微生物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99" w:line="219" w:lineRule="auto"/>
              <w:ind w:left="84"/>
            </w:pPr>
            <w:r>
              <w:t>(1)微生物的定义和分类</w:t>
            </w:r>
          </w:p>
          <w:p>
            <w:pPr>
              <w:pStyle w:val="TableText"/>
              <w:spacing w:before="75" w:line="311" w:lineRule="exact"/>
              <w:ind w:left="84"/>
            </w:pPr>
            <w:r>
              <w:rPr>
                <w:position w:val="9"/>
              </w:rPr>
              <w:t>(2)细菌分布与外界因素的影响</w:t>
            </w:r>
          </w:p>
          <w:p>
            <w:pPr>
              <w:pStyle w:val="TableText"/>
              <w:spacing w:line="219" w:lineRule="auto"/>
              <w:ind w:left="84"/>
            </w:pPr>
            <w:r>
              <w:t>(3)细菌的定义和致病性</w:t>
            </w:r>
          </w:p>
          <w:p>
            <w:pPr>
              <w:pStyle w:val="TableText"/>
              <w:spacing w:before="96" w:line="219" w:lineRule="auto"/>
              <w:ind w:left="84"/>
            </w:pPr>
            <w:r>
              <w:t>(4)抗细菌感染的免疫</w:t>
            </w:r>
          </w:p>
          <w:p>
            <w:pPr>
              <w:pStyle w:val="TableText"/>
              <w:spacing w:before="96" w:line="220" w:lineRule="auto"/>
              <w:ind w:left="84"/>
            </w:pPr>
            <w:r>
              <w:rPr>
                <w:spacing w:val="1"/>
              </w:rPr>
              <w:t>(5)感染的发生、发展和结局</w:t>
            </w:r>
          </w:p>
          <w:p>
            <w:pPr>
              <w:pStyle w:val="TableText"/>
              <w:spacing w:before="105" w:line="280" w:lineRule="exact"/>
              <w:ind w:left="84"/>
            </w:pPr>
            <w:r>
              <w:rPr>
                <w:spacing w:val="1"/>
                <w:position w:val="7"/>
              </w:rPr>
              <w:t>(6)葡萄球菌和链球菌</w:t>
            </w:r>
          </w:p>
          <w:p>
            <w:pPr>
              <w:pStyle w:val="TableText"/>
              <w:spacing w:line="219" w:lineRule="auto"/>
              <w:ind w:left="84"/>
            </w:pPr>
            <w:r>
              <w:rPr>
                <w:spacing w:val="1"/>
              </w:rPr>
              <w:t>(7)大肠杆菌</w:t>
            </w:r>
          </w:p>
          <w:p>
            <w:pPr>
              <w:pStyle w:val="TableText"/>
              <w:spacing w:before="106" w:line="219" w:lineRule="auto"/>
              <w:ind w:left="84"/>
            </w:pPr>
            <w:r>
              <w:rPr>
                <w:spacing w:val="1"/>
              </w:rPr>
              <w:t>(8)沙门氏杆菌</w:t>
            </w:r>
          </w:p>
          <w:p>
            <w:pPr>
              <w:pStyle w:val="TableText"/>
              <w:spacing w:before="87" w:line="219" w:lineRule="auto"/>
              <w:ind w:left="84"/>
            </w:pPr>
            <w:r>
              <w:t>(9)病源性真菌概述</w:t>
            </w:r>
          </w:p>
          <w:p>
            <w:pPr>
              <w:pStyle w:val="TableText"/>
              <w:spacing w:before="106" w:line="320" w:lineRule="exact"/>
              <w:ind w:left="84"/>
            </w:pPr>
            <w:r>
              <w:rPr>
                <w:position w:val="10"/>
              </w:rPr>
              <w:t>(10)呼吸道病毒及肠道病毒概述</w:t>
            </w:r>
          </w:p>
          <w:p>
            <w:pPr>
              <w:pStyle w:val="TableText"/>
              <w:spacing w:line="219" w:lineRule="auto"/>
              <w:ind w:left="84"/>
            </w:pPr>
            <w:r>
              <w:t>(11)乙型肝炎病毒抗原组成</w:t>
            </w:r>
          </w:p>
          <w:p>
            <w:pPr>
              <w:pStyle w:val="TableText"/>
              <w:spacing w:before="77" w:line="219" w:lineRule="auto"/>
              <w:ind w:right="3"/>
              <w:jc w:val="right"/>
            </w:pPr>
            <w:r>
              <w:t>(12)乙肝病毒的致病性、免疫性；抗原抗体</w:t>
            </w:r>
          </w:p>
          <w:p>
            <w:pPr>
              <w:pStyle w:val="TableText"/>
              <w:spacing w:before="46" w:line="219" w:lineRule="auto"/>
              <w:ind w:left="475"/>
            </w:pPr>
            <w:r>
              <w:rPr>
                <w:spacing w:val="-2"/>
              </w:rPr>
              <w:t>检测的意义</w:t>
            </w:r>
          </w:p>
          <w:p>
            <w:pPr>
              <w:pStyle w:val="TableText"/>
              <w:spacing w:before="97" w:line="220" w:lineRule="auto"/>
              <w:ind w:left="84"/>
            </w:pPr>
            <w:r>
              <w:rPr>
                <w:spacing w:val="1"/>
              </w:rPr>
              <w:t>(13)乙肝防治原则</w:t>
            </w:r>
          </w:p>
          <w:p>
            <w:pPr>
              <w:pStyle w:val="TableText"/>
              <w:spacing w:before="85" w:line="219" w:lineRule="auto"/>
              <w:ind w:left="84"/>
            </w:pPr>
            <w:r>
              <w:t>(14)流行性乙型脑炎病毒</w:t>
            </w:r>
          </w:p>
          <w:p>
            <w:pPr>
              <w:pStyle w:val="TableText"/>
              <w:spacing w:before="107" w:line="219" w:lineRule="auto"/>
              <w:ind w:left="84"/>
            </w:pPr>
            <w:r>
              <w:t>(15)疱疹病毒概述</w:t>
            </w:r>
          </w:p>
          <w:p>
            <w:pPr>
              <w:pStyle w:val="TableText"/>
              <w:spacing w:before="66" w:line="219" w:lineRule="auto"/>
              <w:ind w:left="84"/>
            </w:pPr>
            <w:r>
              <w:t>(16)水痘—带状疱疹病毒</w:t>
            </w:r>
          </w:p>
          <w:p>
            <w:pPr>
              <w:pStyle w:val="TableText"/>
              <w:spacing w:before="117" w:line="309" w:lineRule="exact"/>
              <w:ind w:left="84"/>
            </w:pPr>
            <w:r>
              <w:rPr>
                <w:position w:val="9"/>
              </w:rPr>
              <w:t>(17)艾滋病病原学、流行病学</w:t>
            </w:r>
          </w:p>
          <w:p>
            <w:pPr>
              <w:pStyle w:val="TableText"/>
              <w:spacing w:before="1" w:line="219" w:lineRule="auto"/>
              <w:ind w:left="84"/>
            </w:pPr>
            <w:r>
              <w:t>(18)艾滋病临床表现及治疗</w:t>
            </w:r>
          </w:p>
          <w:p>
            <w:pPr>
              <w:pStyle w:val="TableText"/>
              <w:spacing w:before="87" w:line="220" w:lineRule="auto"/>
              <w:ind w:left="84"/>
            </w:pPr>
            <w:r>
              <w:t>(19)艾滋病的预防</w:t>
            </w:r>
          </w:p>
          <w:p>
            <w:pPr>
              <w:pStyle w:val="TableText"/>
              <w:spacing w:before="84" w:line="210" w:lineRule="auto"/>
              <w:ind w:left="84"/>
            </w:pPr>
            <w:r>
              <w:t>(20)艾滋病防治的伦理与政策</w:t>
            </w:r>
          </w:p>
        </w:tc>
        <w:tc>
          <w:tcPr>
            <w:tcW w:w="1084" w:type="dxa"/>
            <w:vAlign w:val="top"/>
          </w:tcPr>
          <w:p>
            <w:pPr>
              <w:pStyle w:val="TableText"/>
              <w:spacing w:before="59" w:line="320" w:lineRule="exact"/>
              <w:ind w:left="35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4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01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7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7" w:line="209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1419" w:type="dxa"/>
          <w:tblLayout w:type="fixed"/>
        </w:tblPrEx>
        <w:trPr>
          <w:trHeight w:val="2402"/>
        </w:trPr>
        <w:tc>
          <w:tcPr>
            <w:tcW w:w="162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91"/>
            </w:pPr>
            <w:r>
              <w:rPr>
                <w:spacing w:val="-2"/>
              </w:rPr>
              <w:t>2.免疫基础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75" w:line="320" w:lineRule="exact"/>
              <w:ind w:left="84"/>
            </w:pPr>
            <w:r>
              <w:rPr>
                <w:spacing w:val="1"/>
                <w:position w:val="10"/>
              </w:rPr>
              <w:t>(1)免疫的定义</w:t>
            </w:r>
          </w:p>
          <w:p>
            <w:pPr>
              <w:pStyle w:val="TableText"/>
              <w:spacing w:line="219" w:lineRule="auto"/>
              <w:ind w:left="84"/>
            </w:pPr>
            <w:r>
              <w:rPr>
                <w:spacing w:val="1"/>
              </w:rPr>
              <w:t>(2)免疫的类型</w:t>
            </w:r>
          </w:p>
          <w:p>
            <w:pPr>
              <w:pStyle w:val="TableText"/>
              <w:spacing w:before="106" w:line="219" w:lineRule="auto"/>
              <w:ind w:left="84"/>
            </w:pPr>
            <w:r>
              <w:t>(3)特异性免疫应答及其特点，免疫系统的</w:t>
            </w:r>
          </w:p>
          <w:p>
            <w:pPr>
              <w:pStyle w:val="TableText"/>
              <w:spacing w:before="7" w:line="221" w:lineRule="auto"/>
              <w:ind w:left="365"/>
            </w:pPr>
            <w:r>
              <w:rPr>
                <w:spacing w:val="-2"/>
              </w:rPr>
              <w:t>组成功能</w:t>
            </w:r>
          </w:p>
          <w:p>
            <w:pPr>
              <w:pStyle w:val="TableText"/>
              <w:spacing w:before="123" w:line="219" w:lineRule="auto"/>
              <w:ind w:left="84"/>
            </w:pPr>
            <w:r>
              <w:t>(4)免疫球蛋白的概念</w:t>
            </w:r>
          </w:p>
          <w:p>
            <w:pPr>
              <w:pStyle w:val="TableText"/>
              <w:spacing w:before="106" w:line="220" w:lineRule="auto"/>
              <w:ind w:left="84"/>
            </w:pPr>
            <w:r>
              <w:t>(5)免疫球蛋白的功能</w:t>
            </w:r>
          </w:p>
        </w:tc>
        <w:tc>
          <w:tcPr>
            <w:tcW w:w="1084" w:type="dxa"/>
            <w:vAlign w:val="top"/>
          </w:tcPr>
          <w:p>
            <w:pPr>
              <w:pStyle w:val="TableText"/>
              <w:spacing w:before="75" w:line="320" w:lineRule="exact"/>
              <w:ind w:left="35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310" w:lineRule="exact"/>
              <w:ind w:left="35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</w:tbl>
    <w:p>
      <w:pPr>
        <w:sectPr>
          <w:headerReference w:type="default" r:id="rId17"/>
          <w:pgSz w:w="11000" w:h="15080"/>
          <w:pgMar w:top="899" w:right="900" w:bottom="0" w:left="0" w:header="631" w:footer="0" w:gutter="0"/>
          <w:pgNumType w:start="15"/>
          <w:cols w:space="708"/>
        </w:sectPr>
      </w:pPr>
    </w:p>
    <w:tbl>
      <w:tblPr>
        <w:tblStyle w:val="TableNormal14"/>
        <w:tblW w:w="8370" w:type="dxa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23"/>
        <w:gridCol w:w="2137"/>
        <w:gridCol w:w="3526"/>
        <w:gridCol w:w="1084"/>
      </w:tblGrid>
      <w:tr>
        <w:tblPrEx>
          <w:tblW w:w="8370" w:type="dxa"/>
          <w:tblInd w:w="1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402"/>
        </w:trPr>
        <w:tc>
          <w:tcPr>
            <w:tcW w:w="1623" w:type="dxa"/>
            <w:tcBorders>
              <w:top w:val="nil"/>
            </w:tcBorders>
            <w:vAlign w:val="top"/>
          </w:tcPr>
          <w:p/>
        </w:tc>
        <w:tc>
          <w:tcPr>
            <w:tcW w:w="2137" w:type="dxa"/>
            <w:vAlign w:val="top"/>
          </w:tcPr>
          <w:p/>
        </w:tc>
        <w:tc>
          <w:tcPr>
            <w:tcW w:w="3526" w:type="dxa"/>
            <w:vAlign w:val="top"/>
          </w:tcPr>
          <w:p>
            <w:pPr>
              <w:pStyle w:val="TableText"/>
              <w:spacing w:before="65" w:line="219" w:lineRule="auto"/>
              <w:ind w:left="84"/>
            </w:pPr>
            <w:r>
              <w:t>(6)主要免疫球蛋白的特性和功能</w:t>
            </w:r>
          </w:p>
          <w:p>
            <w:pPr>
              <w:pStyle w:val="TableText"/>
              <w:spacing w:before="116" w:line="192" w:lineRule="auto"/>
              <w:ind w:left="84"/>
            </w:pPr>
            <w:r>
              <w:t>(7)非特异性免疫细胞，特异性免疫细胞</w:t>
            </w:r>
          </w:p>
        </w:tc>
        <w:tc>
          <w:tcPr>
            <w:tcW w:w="1084" w:type="dxa"/>
            <w:vAlign w:val="top"/>
          </w:tcPr>
          <w:p>
            <w:pPr>
              <w:pStyle w:val="TableText"/>
              <w:spacing w:before="9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66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</w:tbl>
    <w:p>
      <w:pPr>
        <w:spacing w:before="251" w:line="224" w:lineRule="auto"/>
        <w:ind w:left="5039"/>
        <w:rPr>
          <w:rFonts w:ascii="KaiTi" w:eastAsia="KaiTi" w:hAnsi="KaiTi" w:cs="KaiTi"/>
          <w:sz w:val="23"/>
          <w:szCs w:val="23"/>
        </w:rPr>
      </w:pPr>
      <w:r>
        <w:rPr>
          <w:rFonts w:ascii="KaiTi" w:eastAsia="KaiTi" w:hAnsi="KaiTi" w:cs="KaiTi"/>
          <w:spacing w:val="3"/>
          <w:sz w:val="23"/>
          <w:szCs w:val="23"/>
        </w:rPr>
        <w:t>医学伦理学</w:t>
      </w:r>
    </w:p>
    <w:p>
      <w:pPr>
        <w:spacing w:line="179" w:lineRule="exact"/>
      </w:pPr>
    </w:p>
    <w:tbl>
      <w:tblPr>
        <w:tblStyle w:val="TableNormal14"/>
        <w:tblW w:w="8360" w:type="dxa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2157"/>
        <w:gridCol w:w="3496"/>
        <w:gridCol w:w="1104"/>
      </w:tblGrid>
      <w:tr>
        <w:tblPrEx>
          <w:tblW w:w="8360" w:type="dxa"/>
          <w:tblInd w:w="14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2"/>
        </w:trPr>
        <w:tc>
          <w:tcPr>
            <w:tcW w:w="160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4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5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1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49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39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104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9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60" w:type="dxa"/>
          <w:tblInd w:w="1430" w:type="dxa"/>
          <w:tblLayout w:type="fixed"/>
        </w:tblPrEx>
        <w:trPr>
          <w:trHeight w:val="298"/>
        </w:trPr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84"/>
            </w:pPr>
            <w:r>
              <w:rPr>
                <w:spacing w:val="1"/>
              </w:rPr>
              <w:t>医学伦理道德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spacing w:before="60" w:line="220" w:lineRule="auto"/>
              <w:ind w:left="92"/>
            </w:pPr>
            <w:r>
              <w:rPr>
                <w:spacing w:val="2"/>
              </w:rPr>
              <w:t>1.医患关系</w:t>
            </w:r>
          </w:p>
        </w:tc>
        <w:tc>
          <w:tcPr>
            <w:tcW w:w="3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1430" w:type="dxa"/>
          <w:tblLayout w:type="fixed"/>
        </w:tblPrEx>
        <w:trPr>
          <w:trHeight w:val="288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pStyle w:val="TableText"/>
              <w:spacing w:before="62" w:line="219" w:lineRule="auto"/>
              <w:ind w:left="82"/>
            </w:pPr>
            <w:r>
              <w:rPr>
                <w:spacing w:val="-1"/>
              </w:rPr>
              <w:t>2.医疗行为中的伦理道德</w:t>
            </w:r>
          </w:p>
        </w:tc>
        <w:tc>
          <w:tcPr>
            <w:tcW w:w="3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360" w:type="dxa"/>
          <w:tblInd w:w="1430" w:type="dxa"/>
          <w:tblLayout w:type="fixed"/>
        </w:tblPrEx>
        <w:trPr>
          <w:trHeight w:val="561"/>
        </w:trPr>
        <w:tc>
          <w:tcPr>
            <w:tcW w:w="160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pStyle w:val="TableText"/>
              <w:spacing w:before="102" w:line="230" w:lineRule="auto"/>
              <w:ind w:left="302" w:right="70" w:hanging="220"/>
            </w:pPr>
            <w:r>
              <w:rPr>
                <w:spacing w:val="1"/>
              </w:rPr>
              <w:t xml:space="preserve">3.医学伦理道德的评价和 </w:t>
            </w:r>
            <w:r>
              <w:rPr>
                <w:spacing w:val="-2"/>
              </w:rPr>
              <w:t>监督</w:t>
            </w:r>
          </w:p>
        </w:tc>
        <w:tc>
          <w:tcPr>
            <w:tcW w:w="3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pPr>
        <w:sectPr>
          <w:headerReference w:type="default" r:id="rId18"/>
          <w:type w:val="nextPage"/>
          <w:pgSz w:w="11000" w:h="15080"/>
          <w:pgMar w:top="899" w:right="900" w:bottom="0" w:left="0" w:header="631" w:footer="0" w:gutter="0"/>
          <w:pgNumType w:start="16"/>
          <w:cols w:space="708"/>
          <w:titlePg w:val="0"/>
        </w:sectPr>
      </w:pPr>
    </w:p>
    <w:p>
      <w:pPr>
        <w:pStyle w:val="BodyText"/>
        <w:spacing w:line="273" w:lineRule="auto"/>
      </w:pPr>
    </w:p>
    <w:p>
      <w:pPr>
        <w:pStyle w:val="BodyText"/>
        <w:spacing w:line="274" w:lineRule="auto"/>
      </w:pPr>
    </w:p>
    <w:p>
      <w:pPr>
        <w:spacing w:before="91" w:line="225" w:lineRule="auto"/>
        <w:ind w:left="3684"/>
        <w:rPr>
          <w:rFonts w:ascii="YouYuan" w:eastAsia="YouYuan" w:hAnsi="YouYuan" w:cs="YouYuan"/>
          <w:sz w:val="28"/>
          <w:szCs w:val="28"/>
        </w:rPr>
      </w:pPr>
      <w:r>
        <w:rPr>
          <w:rFonts w:ascii="YouYuan" w:eastAsia="YouYuan" w:hAnsi="YouYuan" w:cs="YouYuan"/>
          <w:b/>
          <w:bCs/>
          <w:spacing w:val="-4"/>
          <w:sz w:val="28"/>
          <w:szCs w:val="28"/>
        </w:rPr>
        <w:t>相关专业知识</w:t>
      </w:r>
    </w:p>
    <w:tbl>
      <w:tblPr>
        <w:tblStyle w:val="TableNormal15"/>
        <w:tblW w:w="8370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33"/>
        <w:gridCol w:w="2127"/>
        <w:gridCol w:w="3526"/>
        <w:gridCol w:w="1084"/>
      </w:tblGrid>
      <w:tr>
        <w:tblPrEx>
          <w:tblW w:w="8370" w:type="dxa"/>
          <w:tblInd w:w="3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05"/>
        </w:trPr>
        <w:tc>
          <w:tcPr>
            <w:tcW w:w="1633" w:type="dxa"/>
            <w:shd w:val="clear" w:color="auto" w:fill="E0E1E3"/>
            <w:vAlign w:val="top"/>
          </w:tcPr>
          <w:p>
            <w:pPr>
              <w:pStyle w:val="TableText"/>
              <w:spacing w:before="60" w:line="220" w:lineRule="auto"/>
              <w:ind w:left="45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2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2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52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0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84" w:type="dxa"/>
            <w:shd w:val="clear" w:color="auto" w:fill="E0E1E3"/>
            <w:vAlign w:val="top"/>
          </w:tcPr>
          <w:p>
            <w:pPr>
              <w:pStyle w:val="TableText"/>
              <w:spacing w:before="60" w:line="221" w:lineRule="auto"/>
              <w:ind w:left="18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70" w:type="dxa"/>
          <w:tblInd w:w="330" w:type="dxa"/>
          <w:tblLayout w:type="fixed"/>
        </w:tblPrEx>
        <w:trPr>
          <w:trHeight w:val="2428"/>
        </w:trPr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4"/>
            </w:pPr>
            <w:r>
              <w:rPr>
                <w:spacing w:val="-4"/>
              </w:rPr>
              <w:t>一、影像学</w:t>
            </w:r>
          </w:p>
        </w:tc>
        <w:tc>
          <w:tcPr>
            <w:tcW w:w="21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62"/>
            </w:pPr>
            <w:r>
              <w:rPr>
                <w:spacing w:val="1"/>
              </w:rPr>
              <w:t>1.X线检查技术及特点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77" w:line="219" w:lineRule="auto"/>
              <w:ind w:left="64"/>
            </w:pPr>
            <w:r>
              <w:t>(1)X线的特性</w:t>
            </w:r>
          </w:p>
          <w:p>
            <w:pPr>
              <w:pStyle w:val="TableText"/>
              <w:spacing w:before="86" w:line="310" w:lineRule="exact"/>
              <w:ind w:left="64"/>
            </w:pPr>
            <w:r>
              <w:rPr>
                <w:position w:val="9"/>
              </w:rPr>
              <w:t>(2)X线成像原理</w:t>
            </w:r>
          </w:p>
          <w:p>
            <w:pPr>
              <w:pStyle w:val="TableText"/>
              <w:spacing w:line="219" w:lineRule="auto"/>
              <w:ind w:left="64"/>
            </w:pPr>
            <w:r>
              <w:rPr>
                <w:spacing w:val="1"/>
              </w:rPr>
              <w:t>(3)普通检查</w:t>
            </w:r>
          </w:p>
          <w:p>
            <w:pPr>
              <w:pStyle w:val="TableText"/>
              <w:spacing w:before="76" w:line="320" w:lineRule="exact"/>
              <w:ind w:left="64"/>
            </w:pPr>
            <w:r>
              <w:rPr>
                <w:spacing w:val="1"/>
                <w:position w:val="10"/>
              </w:rPr>
              <w:t>(4)特殊检查</w:t>
            </w:r>
          </w:p>
          <w:p>
            <w:pPr>
              <w:pStyle w:val="TableText"/>
              <w:spacing w:line="219" w:lineRule="auto"/>
              <w:ind w:left="64"/>
            </w:pPr>
            <w:r>
              <w:rPr>
                <w:spacing w:val="1"/>
              </w:rPr>
              <w:t>(5)造影检查</w:t>
            </w:r>
          </w:p>
          <w:p>
            <w:pPr>
              <w:pStyle w:val="TableText"/>
              <w:spacing w:before="105" w:line="291" w:lineRule="exact"/>
              <w:ind w:left="64"/>
            </w:pPr>
            <w:r>
              <w:rPr>
                <w:position w:val="8"/>
              </w:rPr>
              <w:t>(6)计算机X线成像(CR)原理及特点</w:t>
            </w:r>
          </w:p>
          <w:p>
            <w:pPr>
              <w:pStyle w:val="TableText"/>
              <w:spacing w:line="219" w:lineRule="auto"/>
              <w:ind w:left="64"/>
            </w:pPr>
            <w:r>
              <w:t>(7)数字化X线成像(DR)原理及特点</w:t>
            </w:r>
          </w:p>
          <w:p>
            <w:pPr>
              <w:pStyle w:val="TableText"/>
              <w:spacing w:before="96" w:line="206" w:lineRule="auto"/>
              <w:ind w:left="64"/>
            </w:pPr>
            <w:r>
              <w:t>(8)运动系统疾病X线表现与诊断</w:t>
            </w:r>
          </w:p>
        </w:tc>
        <w:tc>
          <w:tcPr>
            <w:tcW w:w="1084" w:type="dxa"/>
            <w:vAlign w:val="top"/>
          </w:tcPr>
          <w:p>
            <w:pPr>
              <w:pStyle w:val="TableText"/>
              <w:spacing w:before="67" w:line="290" w:lineRule="exact"/>
              <w:ind w:left="359"/>
            </w:pPr>
            <w:r>
              <w:rPr>
                <w:spacing w:val="-3"/>
                <w:position w:val="8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70" w:type="dxa"/>
          <w:tblInd w:w="330" w:type="dxa"/>
          <w:tblLayout w:type="fixed"/>
        </w:tblPrEx>
        <w:trPr>
          <w:trHeight w:val="1449"/>
        </w:trPr>
        <w:tc>
          <w:tcPr>
            <w:tcW w:w="163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62"/>
            </w:pPr>
            <w:r>
              <w:rPr>
                <w:spacing w:val="-2"/>
              </w:rPr>
              <w:t>2.CT检查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68" w:line="291" w:lineRule="exact"/>
              <w:ind w:left="64"/>
            </w:pPr>
            <w:r>
              <w:rPr>
                <w:position w:val="8"/>
              </w:rPr>
              <w:t>(1)基本原理</w:t>
            </w:r>
          </w:p>
          <w:p>
            <w:pPr>
              <w:pStyle w:val="TableText"/>
              <w:spacing w:line="219" w:lineRule="auto"/>
              <w:ind w:left="64"/>
            </w:pPr>
            <w:r>
              <w:rPr>
                <w:spacing w:val="1"/>
              </w:rPr>
              <w:t>(2)检查技术</w:t>
            </w:r>
          </w:p>
          <w:p>
            <w:pPr>
              <w:pStyle w:val="TableText"/>
              <w:spacing w:before="105" w:line="238" w:lineRule="auto"/>
              <w:ind w:left="64" w:right="94" w:firstLine="20"/>
            </w:pPr>
            <w:r>
              <w:t>(3)骨、关节、软组织和脊柱疾病的CT表现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与诊断</w:t>
            </w:r>
          </w:p>
          <w:p>
            <w:pPr>
              <w:pStyle w:val="TableText"/>
              <w:spacing w:before="96" w:line="205" w:lineRule="auto"/>
              <w:ind w:left="64"/>
            </w:pPr>
            <w:r>
              <w:t>(4)中枢神经系统疾病的CT表现与诊断</w:t>
            </w:r>
          </w:p>
        </w:tc>
        <w:tc>
          <w:tcPr>
            <w:tcW w:w="1084" w:type="dxa"/>
            <w:vAlign w:val="top"/>
          </w:tcPr>
          <w:p>
            <w:pPr>
              <w:pStyle w:val="TableText"/>
              <w:spacing w:before="59" w:line="30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4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330" w:type="dxa"/>
          <w:tblLayout w:type="fixed"/>
        </w:tblPrEx>
        <w:trPr>
          <w:trHeight w:val="2098"/>
        </w:trPr>
        <w:tc>
          <w:tcPr>
            <w:tcW w:w="163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62"/>
            </w:pPr>
            <w:r>
              <w:rPr>
                <w:spacing w:val="-2"/>
              </w:rPr>
              <w:t>3.MRI检查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79" w:line="302" w:lineRule="exact"/>
              <w:ind w:left="64"/>
            </w:pPr>
            <w:r>
              <w:rPr>
                <w:position w:val="9"/>
              </w:rPr>
              <w:t>(1)基本原理</w:t>
            </w:r>
          </w:p>
          <w:p>
            <w:pPr>
              <w:pStyle w:val="TableText"/>
              <w:spacing w:line="220" w:lineRule="auto"/>
              <w:ind w:left="64"/>
            </w:pPr>
            <w:r>
              <w:rPr>
                <w:spacing w:val="1"/>
              </w:rPr>
              <w:t>(2)设备</w:t>
            </w:r>
          </w:p>
          <w:p>
            <w:pPr>
              <w:pStyle w:val="TableText"/>
              <w:spacing w:before="103" w:line="320" w:lineRule="exact"/>
              <w:ind w:left="64"/>
            </w:pPr>
            <w:r>
              <w:rPr>
                <w:position w:val="10"/>
              </w:rPr>
              <w:t>(3)常用扫描序列与图像特征</w:t>
            </w:r>
          </w:p>
          <w:p>
            <w:pPr>
              <w:pStyle w:val="TableText"/>
              <w:spacing w:line="219" w:lineRule="auto"/>
              <w:ind w:left="64"/>
            </w:pPr>
            <w:r>
              <w:rPr>
                <w:spacing w:val="1"/>
              </w:rPr>
              <w:t>(4)特殊扫描序列</w:t>
            </w:r>
          </w:p>
          <w:p>
            <w:pPr>
              <w:pStyle w:val="TableText"/>
              <w:spacing w:before="75" w:line="238" w:lineRule="auto"/>
              <w:ind w:left="383" w:right="182" w:hanging="299"/>
            </w:pPr>
            <w:r>
              <w:t>(5)骨、关节、软组织和脊柱疾病的MRI表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现与诊断</w:t>
            </w:r>
          </w:p>
          <w:p>
            <w:pPr>
              <w:pStyle w:val="TableText"/>
              <w:spacing w:before="87" w:line="219" w:lineRule="auto"/>
              <w:ind w:left="64"/>
            </w:pPr>
            <w:r>
              <w:t>(6)中枢神经系统疾病的MRI表现与诊断</w:t>
            </w:r>
          </w:p>
        </w:tc>
        <w:tc>
          <w:tcPr>
            <w:tcW w:w="1084" w:type="dxa"/>
            <w:vAlign w:val="top"/>
          </w:tcPr>
          <w:p>
            <w:pPr>
              <w:pStyle w:val="TableText"/>
              <w:spacing w:before="80" w:line="30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70" w:type="dxa"/>
          <w:tblInd w:w="330" w:type="dxa"/>
          <w:tblLayout w:type="fixed"/>
        </w:tblPrEx>
        <w:trPr>
          <w:trHeight w:val="1199"/>
        </w:trPr>
        <w:tc>
          <w:tcPr>
            <w:tcW w:w="163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62"/>
            </w:pPr>
            <w:r>
              <w:rPr>
                <w:spacing w:val="-1"/>
              </w:rPr>
              <w:t>4.核医学诊断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71" w:line="301" w:lineRule="exact"/>
              <w:ind w:left="64"/>
            </w:pPr>
            <w:r>
              <w:rPr>
                <w:position w:val="9"/>
              </w:rPr>
              <w:t>(1)基本显像原理</w:t>
            </w:r>
          </w:p>
          <w:p>
            <w:pPr>
              <w:pStyle w:val="TableText"/>
              <w:spacing w:line="219" w:lineRule="auto"/>
              <w:ind w:left="64"/>
            </w:pPr>
            <w:r>
              <w:rPr>
                <w:spacing w:val="3"/>
              </w:rPr>
              <w:t>(2)特点</w:t>
            </w:r>
          </w:p>
          <w:p>
            <w:pPr>
              <w:pStyle w:val="TableText"/>
              <w:spacing w:before="96" w:line="320" w:lineRule="exact"/>
              <w:ind w:left="64"/>
            </w:pPr>
            <w:r>
              <w:rPr>
                <w:spacing w:val="1"/>
                <w:position w:val="10"/>
              </w:rPr>
              <w:t>(3)影像显像类型</w:t>
            </w:r>
          </w:p>
          <w:p>
            <w:pPr>
              <w:pStyle w:val="TableText"/>
              <w:spacing w:line="190" w:lineRule="auto"/>
              <w:ind w:left="64"/>
            </w:pPr>
            <w:r>
              <w:rPr>
                <w:spacing w:val="2"/>
              </w:rPr>
              <w:t>(4)适用范围</w:t>
            </w:r>
          </w:p>
        </w:tc>
        <w:tc>
          <w:tcPr>
            <w:tcW w:w="1084" w:type="dxa"/>
            <w:vAlign w:val="top"/>
          </w:tcPr>
          <w:p>
            <w:pPr>
              <w:pStyle w:val="TableText"/>
              <w:spacing w:before="62" w:line="30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330" w:type="dxa"/>
          <w:tblLayout w:type="fixed"/>
        </w:tblPrEx>
        <w:trPr>
          <w:trHeight w:val="1529"/>
        </w:trPr>
        <w:tc>
          <w:tcPr>
            <w:tcW w:w="163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62"/>
            </w:pPr>
            <w:r>
              <w:rPr>
                <w:spacing w:val="-2"/>
              </w:rPr>
              <w:t>5.超声诊断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83" w:line="320" w:lineRule="exact"/>
              <w:ind w:left="64"/>
            </w:pPr>
            <w:r>
              <w:rPr>
                <w:position w:val="10"/>
              </w:rPr>
              <w:t>(1)概述与显像原理</w:t>
            </w:r>
          </w:p>
          <w:p>
            <w:pPr>
              <w:pStyle w:val="TableText"/>
              <w:spacing w:line="219" w:lineRule="auto"/>
              <w:ind w:left="64"/>
            </w:pPr>
            <w:r>
              <w:rPr>
                <w:spacing w:val="3"/>
              </w:rPr>
              <w:t>(2)特点</w:t>
            </w:r>
          </w:p>
          <w:p>
            <w:pPr>
              <w:pStyle w:val="TableText"/>
              <w:spacing w:before="86" w:line="310" w:lineRule="exact"/>
              <w:ind w:left="64"/>
            </w:pPr>
            <w:r>
              <w:rPr>
                <w:position w:val="9"/>
              </w:rPr>
              <w:t>(3)检查途径和方式</w:t>
            </w:r>
          </w:p>
        </w:tc>
        <w:tc>
          <w:tcPr>
            <w:tcW w:w="1084" w:type="dxa"/>
            <w:vAlign w:val="top"/>
          </w:tcPr>
          <w:p>
            <w:pPr>
              <w:pStyle w:val="TableText"/>
              <w:spacing w:before="83" w:line="320" w:lineRule="exact"/>
              <w:ind w:left="35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6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</w:tbl>
    <w:p>
      <w:pPr>
        <w:sectPr>
          <w:headerReference w:type="default" r:id="rId19"/>
          <w:pgSz w:w="11000" w:h="15080"/>
          <w:pgMar w:top="899" w:right="20" w:bottom="0" w:left="869" w:header="611" w:footer="0" w:gutter="0"/>
          <w:pgNumType w:start="17"/>
          <w:cols w:space="708"/>
        </w:sectPr>
      </w:pPr>
    </w:p>
    <w:tbl>
      <w:tblPr>
        <w:tblStyle w:val="TableNormal16"/>
        <w:tblW w:w="8370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33"/>
        <w:gridCol w:w="2127"/>
        <w:gridCol w:w="3526"/>
        <w:gridCol w:w="1084"/>
      </w:tblGrid>
      <w:tr>
        <w:tblPrEx>
          <w:tblW w:w="8370" w:type="dxa"/>
          <w:tblInd w:w="3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529"/>
        </w:trPr>
        <w:tc>
          <w:tcPr>
            <w:tcW w:w="1633" w:type="dxa"/>
            <w:tcBorders>
              <w:top w:val="nil"/>
            </w:tcBorders>
            <w:vAlign w:val="top"/>
          </w:tcPr>
          <w:p/>
        </w:tc>
        <w:tc>
          <w:tcPr>
            <w:tcW w:w="2127" w:type="dxa"/>
            <w:vAlign w:val="top"/>
          </w:tcPr>
          <w:p/>
        </w:tc>
        <w:tc>
          <w:tcPr>
            <w:tcW w:w="3526" w:type="dxa"/>
            <w:vAlign w:val="top"/>
          </w:tcPr>
          <w:p>
            <w:pPr>
              <w:pStyle w:val="TableText"/>
              <w:spacing w:line="220" w:lineRule="auto"/>
              <w:ind w:left="64"/>
            </w:pPr>
            <w:r>
              <w:rPr>
                <w:spacing w:val="2"/>
              </w:rPr>
              <w:t>(4)适用范围</w:t>
            </w:r>
          </w:p>
          <w:p>
            <w:pPr>
              <w:pStyle w:val="TableText"/>
              <w:spacing w:before="75" w:line="220" w:lineRule="auto"/>
              <w:ind w:left="64"/>
            </w:pPr>
            <w:r>
              <w:rPr>
                <w:spacing w:val="1"/>
              </w:rPr>
              <w:t>(5)局限性</w:t>
            </w:r>
          </w:p>
        </w:tc>
        <w:tc>
          <w:tcPr>
            <w:tcW w:w="1084" w:type="dxa"/>
            <w:vAlign w:val="top"/>
          </w:tcPr>
          <w:p>
            <w:pPr>
              <w:pStyle w:val="TableText"/>
              <w:spacing w:before="105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330" w:type="dxa"/>
          <w:tblLayout w:type="fixed"/>
        </w:tblPrEx>
        <w:trPr>
          <w:trHeight w:val="2742"/>
        </w:trPr>
        <w:tc>
          <w:tcPr>
            <w:tcW w:w="163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4"/>
            </w:pPr>
            <w:r>
              <w:rPr>
                <w:spacing w:val="-2"/>
              </w:rPr>
              <w:t>二、临床检验</w:t>
            </w:r>
          </w:p>
        </w:tc>
        <w:tc>
          <w:tcPr>
            <w:tcW w:w="212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62"/>
            </w:pPr>
            <w:r>
              <w:rPr>
                <w:spacing w:val="1"/>
              </w:rPr>
              <w:t>1.一般血液检查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84" w:line="220" w:lineRule="auto"/>
              <w:ind w:left="64"/>
            </w:pPr>
            <w:r>
              <w:rPr>
                <w:spacing w:val="3"/>
              </w:rPr>
              <w:t>(1)血红蛋白</w:t>
            </w:r>
          </w:p>
          <w:p>
            <w:pPr>
              <w:pStyle w:val="TableText"/>
              <w:spacing w:before="84" w:line="300" w:lineRule="exact"/>
              <w:ind w:left="64"/>
            </w:pPr>
            <w:r>
              <w:rPr>
                <w:position w:val="9"/>
              </w:rPr>
              <w:t>(2)红细胞计数</w:t>
            </w:r>
          </w:p>
          <w:p>
            <w:pPr>
              <w:pStyle w:val="TableText"/>
              <w:spacing w:line="219" w:lineRule="auto"/>
              <w:ind w:left="64"/>
            </w:pPr>
            <w:r>
              <w:t>(3)白细胞计数</w:t>
            </w:r>
          </w:p>
          <w:p>
            <w:pPr>
              <w:pStyle w:val="TableText"/>
              <w:spacing w:before="86" w:line="319" w:lineRule="exact"/>
              <w:ind w:left="64"/>
            </w:pPr>
            <w:r>
              <w:rPr>
                <w:position w:val="10"/>
              </w:rPr>
              <w:t>(4)白细胞分类计数</w:t>
            </w:r>
          </w:p>
          <w:p>
            <w:pPr>
              <w:pStyle w:val="TableText"/>
              <w:spacing w:before="1" w:line="218" w:lineRule="auto"/>
              <w:ind w:left="64"/>
            </w:pPr>
            <w:r>
              <w:t>(5)血小板计数</w:t>
            </w:r>
          </w:p>
          <w:p>
            <w:pPr>
              <w:pStyle w:val="TableText"/>
              <w:spacing w:before="88" w:line="219" w:lineRule="auto"/>
              <w:ind w:left="64"/>
            </w:pPr>
            <w:r>
              <w:t>(6)红细胞沉降率</w:t>
            </w:r>
          </w:p>
          <w:p>
            <w:pPr>
              <w:pStyle w:val="TableText"/>
              <w:spacing w:before="85" w:line="219" w:lineRule="auto"/>
              <w:ind w:left="64"/>
            </w:pPr>
            <w:r>
              <w:t>(7)毛细血管脆性试验</w:t>
            </w:r>
          </w:p>
          <w:p>
            <w:pPr>
              <w:pStyle w:val="TableText"/>
              <w:spacing w:before="89" w:line="320" w:lineRule="exact"/>
              <w:ind w:left="64"/>
            </w:pPr>
            <w:r>
              <w:rPr>
                <w:spacing w:val="2"/>
                <w:position w:val="10"/>
              </w:rPr>
              <w:t>(8)出血时间</w:t>
            </w:r>
          </w:p>
          <w:p>
            <w:pPr>
              <w:pStyle w:val="TableText"/>
              <w:spacing w:line="211" w:lineRule="auto"/>
              <w:ind w:left="64"/>
            </w:pPr>
            <w:r>
              <w:rPr>
                <w:spacing w:val="2"/>
              </w:rPr>
              <w:t>(9)凝血时间</w:t>
            </w:r>
          </w:p>
        </w:tc>
        <w:tc>
          <w:tcPr>
            <w:tcW w:w="1084" w:type="dxa"/>
            <w:vAlign w:val="top"/>
          </w:tcPr>
          <w:p>
            <w:pPr>
              <w:pStyle w:val="TableText"/>
              <w:spacing w:before="74" w:line="30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7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6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</w:tbl>
    <w:p>
      <w:pPr>
        <w:pStyle w:val="BodyText"/>
      </w:pPr>
    </w:p>
    <w:p>
      <w:pPr>
        <w:sectPr>
          <w:headerReference w:type="default" r:id="rId20"/>
          <w:type w:val="nextPage"/>
          <w:pgSz w:w="11000" w:h="15080"/>
          <w:pgMar w:top="899" w:right="20" w:bottom="0" w:left="869" w:header="611" w:footer="0" w:gutter="0"/>
          <w:pgNumType w:start="18"/>
          <w:cols w:space="708"/>
          <w:titlePg w:val="0"/>
        </w:sectPr>
      </w:pPr>
    </w:p>
    <w:p>
      <w:pPr>
        <w:pStyle w:val="BodyText"/>
        <w:spacing w:line="277" w:lineRule="auto"/>
      </w:pPr>
    </w:p>
    <w:p>
      <w:pPr>
        <w:spacing w:before="59" w:line="220" w:lineRule="auto"/>
        <w:ind w:left="9079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3"/>
          <w:sz w:val="18"/>
          <w:szCs w:val="18"/>
        </w:rPr>
        <w:t>续表</w:t>
      </w:r>
    </w:p>
    <w:tbl>
      <w:tblPr>
        <w:tblStyle w:val="TableNormal17"/>
        <w:tblW w:w="8370" w:type="dxa"/>
        <w:tblInd w:w="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33"/>
        <w:gridCol w:w="2137"/>
        <w:gridCol w:w="3496"/>
        <w:gridCol w:w="1104"/>
      </w:tblGrid>
      <w:tr>
        <w:tblPrEx>
          <w:tblW w:w="8370" w:type="dxa"/>
          <w:tblInd w:w="14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3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5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3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0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49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0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104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9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70" w:type="dxa"/>
          <w:tblInd w:w="1409" w:type="dxa"/>
          <w:tblLayout w:type="fixed"/>
        </w:tblPrEx>
        <w:trPr>
          <w:trHeight w:val="929"/>
        </w:trPr>
        <w:tc>
          <w:tcPr>
            <w:tcW w:w="1633" w:type="dxa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72"/>
            </w:pPr>
            <w:r>
              <w:rPr>
                <w:spacing w:val="1"/>
              </w:rPr>
              <w:t>1.一般血液检查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96" w:line="264" w:lineRule="auto"/>
              <w:ind w:left="374" w:right="573"/>
            </w:pPr>
            <w:r>
              <w:rPr>
                <w:spacing w:val="1"/>
              </w:rPr>
              <w:t>(10)血浆活化部分凝血酶原时间</w:t>
            </w:r>
            <w:r>
              <w:t xml:space="preserve"> </w:t>
            </w:r>
            <w:r>
              <w:rPr>
                <w:spacing w:val="1"/>
              </w:rPr>
              <w:t>(11)血浆凝血酶原时间</w:t>
            </w:r>
          </w:p>
          <w:p>
            <w:pPr>
              <w:pStyle w:val="TableText"/>
              <w:spacing w:before="86" w:line="219" w:lineRule="auto"/>
              <w:ind w:left="374"/>
            </w:pPr>
            <w:r>
              <w:rPr>
                <w:spacing w:val="1"/>
              </w:rPr>
              <w:t>(12)凝血酶时间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77" w:line="310" w:lineRule="exact"/>
              <w:ind w:left="36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</w:tbl>
    <w:p>
      <w:pPr>
        <w:sectPr>
          <w:headerReference w:type="default" r:id="rId21"/>
          <w:pgSz w:w="11000" w:h="15080"/>
          <w:pgMar w:top="899" w:right="900" w:bottom="0" w:left="0" w:header="631" w:footer="0" w:gutter="0"/>
          <w:pgNumType w:start="19"/>
          <w:cols w:space="708"/>
        </w:sectPr>
      </w:pPr>
    </w:p>
    <w:tbl>
      <w:tblPr>
        <w:tblStyle w:val="TableNormal18"/>
        <w:tblW w:w="8370" w:type="dxa"/>
        <w:tblInd w:w="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33"/>
        <w:gridCol w:w="2137"/>
        <w:gridCol w:w="3496"/>
        <w:gridCol w:w="1104"/>
      </w:tblGrid>
      <w:tr>
        <w:tblPrEx>
          <w:tblW w:w="8370" w:type="dxa"/>
          <w:tblInd w:w="14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929"/>
        </w:trPr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84"/>
            </w:pPr>
            <w:r>
              <w:rPr>
                <w:spacing w:val="-2"/>
              </w:rPr>
              <w:t>二、临床检验</w:t>
            </w:r>
          </w:p>
        </w:tc>
        <w:tc>
          <w:tcPr>
            <w:tcW w:w="2137" w:type="dxa"/>
            <w:vAlign w:val="top"/>
          </w:tcPr>
          <w:p/>
        </w:tc>
        <w:tc>
          <w:tcPr>
            <w:tcW w:w="3496" w:type="dxa"/>
            <w:vAlign w:val="top"/>
          </w:tcPr>
          <w:p/>
        </w:tc>
        <w:tc>
          <w:tcPr>
            <w:tcW w:w="1104" w:type="dxa"/>
            <w:vAlign w:val="top"/>
          </w:tcPr>
          <w:p/>
        </w:tc>
      </w:tr>
      <w:tr>
        <w:tblPrEx>
          <w:tblW w:w="8370" w:type="dxa"/>
          <w:tblInd w:w="1409" w:type="dxa"/>
          <w:tblLayout w:type="fixed"/>
        </w:tblPrEx>
        <w:trPr>
          <w:trHeight w:val="3057"/>
        </w:trPr>
        <w:tc>
          <w:tcPr>
            <w:tcW w:w="163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72"/>
            </w:pPr>
            <w:r>
              <w:rPr>
                <w:spacing w:val="-2"/>
              </w:rPr>
              <w:t>2.尿液检查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79" w:line="299" w:lineRule="exact"/>
              <w:ind w:left="74"/>
            </w:pPr>
            <w:r>
              <w:rPr>
                <w:position w:val="8"/>
              </w:rPr>
              <w:t>(1)24小时尿量</w:t>
            </w:r>
          </w:p>
          <w:p>
            <w:pPr>
              <w:pStyle w:val="TableText"/>
              <w:spacing w:line="220" w:lineRule="auto"/>
              <w:ind w:left="85"/>
            </w:pPr>
            <w:r>
              <w:rPr>
                <w:spacing w:val="1"/>
              </w:rPr>
              <w:t>(2)尿液外观</w:t>
            </w:r>
          </w:p>
          <w:p>
            <w:pPr>
              <w:pStyle w:val="TableText"/>
              <w:spacing w:before="95" w:line="310" w:lineRule="exact"/>
              <w:ind w:left="74"/>
            </w:pPr>
            <w:r>
              <w:rPr>
                <w:spacing w:val="1"/>
                <w:position w:val="9"/>
              </w:rPr>
              <w:t>(3)尿液酸碱度</w:t>
            </w:r>
          </w:p>
          <w:p>
            <w:pPr>
              <w:pStyle w:val="TableText"/>
              <w:spacing w:line="220" w:lineRule="auto"/>
              <w:ind w:left="85"/>
            </w:pPr>
            <w:r>
              <w:rPr>
                <w:spacing w:val="1"/>
              </w:rPr>
              <w:t>(4)尿液比重</w:t>
            </w:r>
          </w:p>
          <w:p>
            <w:pPr>
              <w:pStyle w:val="TableText"/>
              <w:spacing w:before="85" w:line="310" w:lineRule="exact"/>
              <w:ind w:left="54"/>
            </w:pPr>
            <w:r>
              <w:rPr>
                <w:spacing w:val="3"/>
                <w:position w:val="9"/>
              </w:rPr>
              <w:t>(5)尿蛋白</w:t>
            </w:r>
          </w:p>
          <w:p>
            <w:pPr>
              <w:pStyle w:val="TableText"/>
              <w:spacing w:line="220" w:lineRule="auto"/>
              <w:ind w:left="54"/>
            </w:pPr>
            <w:r>
              <w:rPr>
                <w:spacing w:val="1"/>
              </w:rPr>
              <w:t>(6)尿糖</w:t>
            </w:r>
          </w:p>
          <w:p>
            <w:pPr>
              <w:pStyle w:val="TableText"/>
              <w:spacing w:before="106" w:line="299" w:lineRule="exact"/>
              <w:ind w:left="64"/>
            </w:pPr>
            <w:r>
              <w:rPr>
                <w:spacing w:val="1"/>
                <w:position w:val="8"/>
              </w:rPr>
              <w:t>(7)尿酮体</w:t>
            </w:r>
          </w:p>
          <w:p>
            <w:pPr>
              <w:pStyle w:val="TableText"/>
              <w:spacing w:line="220" w:lineRule="auto"/>
              <w:ind w:left="54"/>
            </w:pPr>
            <w:r>
              <w:rPr>
                <w:spacing w:val="1"/>
              </w:rPr>
              <w:t>(8)细胞</w:t>
            </w:r>
          </w:p>
          <w:p>
            <w:pPr>
              <w:pStyle w:val="TableText"/>
              <w:spacing w:before="95" w:line="219" w:lineRule="auto"/>
              <w:ind w:left="54"/>
            </w:pPr>
            <w:r>
              <w:rPr>
                <w:spacing w:val="2"/>
              </w:rPr>
              <w:t>(9)管型</w:t>
            </w:r>
          </w:p>
          <w:p>
            <w:pPr>
              <w:pStyle w:val="TableText"/>
              <w:spacing w:before="87" w:line="213" w:lineRule="auto"/>
              <w:ind w:left="85"/>
            </w:pPr>
            <w:r>
              <w:rPr>
                <w:spacing w:val="1"/>
              </w:rPr>
              <w:t>(10)结晶体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58" w:line="300" w:lineRule="exact"/>
              <w:ind w:left="36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77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1409" w:type="dxa"/>
          <w:tblLayout w:type="fixed"/>
        </w:tblPrEx>
        <w:trPr>
          <w:trHeight w:val="1239"/>
        </w:trPr>
        <w:tc>
          <w:tcPr>
            <w:tcW w:w="163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72"/>
            </w:pPr>
            <w:r>
              <w:rPr>
                <w:spacing w:val="-2"/>
              </w:rPr>
              <w:t>3.粪便检查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00" w:line="269" w:lineRule="auto"/>
              <w:ind w:left="374" w:right="131"/>
            </w:pPr>
            <w:r>
              <w:t>(1)一般检查(颜色与性状)及临床意义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(2)显微镜检查(细胞及食物残渣)</w:t>
            </w:r>
          </w:p>
          <w:p>
            <w:pPr>
              <w:pStyle w:val="TableText"/>
              <w:spacing w:before="77" w:line="309" w:lineRule="exact"/>
              <w:ind w:left="374"/>
            </w:pPr>
            <w:r>
              <w:rPr>
                <w:spacing w:val="1"/>
                <w:position w:val="9"/>
              </w:rPr>
              <w:t>(3)隐血试验</w:t>
            </w:r>
          </w:p>
          <w:p>
            <w:pPr>
              <w:pStyle w:val="TableText"/>
              <w:spacing w:line="219" w:lineRule="auto"/>
              <w:ind w:left="374"/>
            </w:pPr>
            <w:r>
              <w:rPr>
                <w:spacing w:val="1"/>
              </w:rPr>
              <w:t>(4)粪胆色素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81" w:line="320" w:lineRule="exact"/>
              <w:ind w:left="36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1409" w:type="dxa"/>
          <w:tblLayout w:type="fixed"/>
        </w:tblPrEx>
        <w:trPr>
          <w:trHeight w:val="1728"/>
        </w:trPr>
        <w:tc>
          <w:tcPr>
            <w:tcW w:w="163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72"/>
            </w:pPr>
            <w:r>
              <w:rPr>
                <w:spacing w:val="-1"/>
              </w:rPr>
              <w:t>4.脑脊液检查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91" w:line="228" w:lineRule="auto"/>
              <w:ind w:left="366" w:hanging="302"/>
            </w:pPr>
            <w:r>
              <w:t xml:space="preserve">(1)一般性状检查(颜色、透明度、凝固物、 </w:t>
            </w:r>
            <w:r>
              <w:rPr>
                <w:spacing w:val="9"/>
              </w:rPr>
              <w:t>压力)</w:t>
            </w:r>
          </w:p>
          <w:p>
            <w:pPr>
              <w:pStyle w:val="TableText"/>
              <w:spacing w:before="106" w:line="219" w:lineRule="auto"/>
              <w:jc w:val="right"/>
            </w:pPr>
            <w:r>
              <w:rPr>
                <w:spacing w:val="-1"/>
              </w:rPr>
              <w:t>(2)化学检查(蛋白质、葡萄糖、氯化物、酶</w:t>
            </w:r>
          </w:p>
          <w:p>
            <w:pPr>
              <w:pStyle w:val="TableText"/>
              <w:spacing w:before="46" w:line="220" w:lineRule="auto"/>
              <w:ind w:left="374"/>
            </w:pPr>
            <w:r>
              <w:rPr>
                <w:spacing w:val="9"/>
              </w:rPr>
              <w:t>学测定)</w:t>
            </w:r>
          </w:p>
          <w:p>
            <w:pPr>
              <w:pStyle w:val="TableText"/>
              <w:spacing w:before="104" w:line="310" w:lineRule="exact"/>
              <w:ind w:left="74"/>
            </w:pPr>
            <w:r>
              <w:rPr>
                <w:spacing w:val="2"/>
                <w:position w:val="9"/>
              </w:rPr>
              <w:t>(3)显微镜检查(细胞计数)</w:t>
            </w:r>
          </w:p>
          <w:p>
            <w:pPr>
              <w:pStyle w:val="TableText"/>
              <w:spacing w:before="1" w:line="190" w:lineRule="auto"/>
              <w:ind w:left="54"/>
            </w:pPr>
            <w:r>
              <w:rPr>
                <w:spacing w:val="1"/>
              </w:rPr>
              <w:t>(4)细菌学检查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62" w:line="570" w:lineRule="exact"/>
              <w:ind w:left="369"/>
            </w:pPr>
            <w:r>
              <w:rPr>
                <w:spacing w:val="-3"/>
                <w:position w:val="30"/>
              </w:rPr>
              <w:t>掌握</w:t>
            </w:r>
          </w:p>
          <w:p>
            <w:pPr>
              <w:pStyle w:val="TableText"/>
              <w:spacing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00" w:lineRule="exact"/>
              <w:ind w:left="36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1409" w:type="dxa"/>
          <w:tblLayout w:type="fixed"/>
        </w:tblPrEx>
        <w:trPr>
          <w:trHeight w:val="5251"/>
        </w:trPr>
        <w:tc>
          <w:tcPr>
            <w:tcW w:w="163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72"/>
            </w:pPr>
            <w:r>
              <w:rPr>
                <w:spacing w:val="-2"/>
              </w:rPr>
              <w:t>5.临床生化检查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04" w:line="219" w:lineRule="auto"/>
              <w:ind w:left="74"/>
            </w:pPr>
            <w:r>
              <w:rPr>
                <w:spacing w:val="1"/>
              </w:rPr>
              <w:t>(1)肝酶学检查</w:t>
            </w:r>
          </w:p>
          <w:p>
            <w:pPr>
              <w:pStyle w:val="TableText"/>
              <w:spacing w:before="86" w:line="300" w:lineRule="exact"/>
              <w:ind w:left="74"/>
            </w:pPr>
            <w:r>
              <w:rPr>
                <w:spacing w:val="1"/>
                <w:position w:val="9"/>
              </w:rPr>
              <w:t>(2)胆红素</w:t>
            </w:r>
          </w:p>
          <w:p>
            <w:pPr>
              <w:pStyle w:val="TableText"/>
              <w:spacing w:line="220" w:lineRule="auto"/>
              <w:ind w:left="64"/>
            </w:pPr>
            <w:r>
              <w:rPr>
                <w:spacing w:val="3"/>
              </w:rPr>
              <w:t>(3)蛋白质</w:t>
            </w:r>
          </w:p>
          <w:p>
            <w:pPr>
              <w:pStyle w:val="TableText"/>
              <w:spacing w:before="105" w:line="221" w:lineRule="auto"/>
              <w:ind w:left="54"/>
            </w:pPr>
            <w:r>
              <w:rPr>
                <w:spacing w:val="1"/>
              </w:rPr>
              <w:t>(4)肌酐</w:t>
            </w:r>
          </w:p>
          <w:p>
            <w:pPr>
              <w:pStyle w:val="TableText"/>
              <w:spacing w:before="83" w:line="322" w:lineRule="exact"/>
              <w:ind w:left="54"/>
            </w:pPr>
            <w:r>
              <w:rPr>
                <w:spacing w:val="1"/>
                <w:position w:val="10"/>
              </w:rPr>
              <w:t>(5)尿素</w:t>
            </w:r>
          </w:p>
          <w:p>
            <w:pPr>
              <w:pStyle w:val="TableText"/>
              <w:spacing w:line="220" w:lineRule="auto"/>
              <w:ind w:left="54"/>
            </w:pPr>
            <w:r>
              <w:rPr>
                <w:spacing w:val="1"/>
              </w:rPr>
              <w:t>(6)尿酸</w:t>
            </w:r>
          </w:p>
          <w:p>
            <w:pPr>
              <w:pStyle w:val="TableText"/>
              <w:spacing w:before="84" w:line="219" w:lineRule="auto"/>
              <w:ind w:left="74"/>
            </w:pPr>
            <w:r>
              <w:rPr>
                <w:spacing w:val="1"/>
              </w:rPr>
              <w:t>(7)心肌酶学检查</w:t>
            </w:r>
          </w:p>
          <w:p>
            <w:pPr>
              <w:pStyle w:val="TableText"/>
              <w:spacing w:before="107" w:line="319" w:lineRule="exact"/>
              <w:ind w:left="85"/>
            </w:pPr>
            <w:r>
              <w:rPr>
                <w:spacing w:val="3"/>
                <w:position w:val="10"/>
              </w:rPr>
              <w:t>(8)心肌蛋白</w:t>
            </w:r>
          </w:p>
          <w:p>
            <w:pPr>
              <w:pStyle w:val="TableText"/>
              <w:spacing w:before="1" w:line="219" w:lineRule="auto"/>
              <w:ind w:left="74"/>
            </w:pPr>
            <w:r>
              <w:rPr>
                <w:spacing w:val="1"/>
              </w:rPr>
              <w:t>(9)胰脂肪酶</w:t>
            </w:r>
          </w:p>
          <w:p>
            <w:pPr>
              <w:pStyle w:val="TableText"/>
              <w:spacing w:before="66" w:line="219" w:lineRule="auto"/>
              <w:ind w:left="74"/>
            </w:pPr>
            <w:r>
              <w:t>(10)胰淀粉酶</w:t>
            </w:r>
          </w:p>
          <w:p>
            <w:pPr>
              <w:pStyle w:val="TableText"/>
              <w:spacing w:before="107" w:line="220" w:lineRule="auto"/>
              <w:ind w:left="64"/>
            </w:pPr>
            <w:r>
              <w:rPr>
                <w:spacing w:val="4"/>
              </w:rPr>
              <w:t>(11)钾(K+)</w:t>
            </w:r>
          </w:p>
          <w:p>
            <w:pPr>
              <w:pStyle w:val="TableText"/>
              <w:spacing w:before="106" w:line="301" w:lineRule="exact"/>
              <w:ind w:left="74"/>
            </w:pPr>
            <w:r>
              <w:rPr>
                <w:spacing w:val="3"/>
                <w:position w:val="8"/>
              </w:rPr>
              <w:t>(12)钠(</w:t>
            </w:r>
            <w:r>
              <w:rPr>
                <w:position w:val="8"/>
              </w:rPr>
              <w:t>Na</w:t>
            </w:r>
            <w:r>
              <w:rPr>
                <w:spacing w:val="3"/>
                <w:position w:val="8"/>
              </w:rPr>
              <w:t>+)、氯(</w:t>
            </w:r>
            <w:r>
              <w:rPr>
                <w:position w:val="8"/>
              </w:rPr>
              <w:t>Cl</w:t>
            </w:r>
            <w:r>
              <w:rPr>
                <w:spacing w:val="3"/>
                <w:position w:val="8"/>
              </w:rPr>
              <w:t>-)</w:t>
            </w:r>
          </w:p>
          <w:p>
            <w:pPr>
              <w:pStyle w:val="TableText"/>
              <w:spacing w:line="221" w:lineRule="auto"/>
              <w:ind w:left="64"/>
            </w:pPr>
            <w:r>
              <w:rPr>
                <w:spacing w:val="14"/>
              </w:rPr>
              <w:t>(13)钙(</w:t>
            </w:r>
            <w:r>
              <w:t>Ca</w:t>
            </w:r>
            <w:r>
              <w:rPr>
                <w:spacing w:val="14"/>
              </w:rPr>
              <w:t>²+)</w:t>
            </w:r>
          </w:p>
          <w:p>
            <w:pPr>
              <w:pStyle w:val="TableText"/>
              <w:spacing w:before="77" w:line="306" w:lineRule="exact"/>
              <w:ind w:left="85"/>
            </w:pPr>
            <w:r>
              <w:rPr>
                <w:spacing w:val="9"/>
                <w:position w:val="9"/>
              </w:rPr>
              <w:t>(14)镁(</w:t>
            </w:r>
            <w:r>
              <w:rPr>
                <w:position w:val="9"/>
              </w:rPr>
              <w:t>Mg</w:t>
            </w:r>
            <w:r>
              <w:rPr>
                <w:spacing w:val="9"/>
                <w:position w:val="9"/>
              </w:rPr>
              <w:t>²+)、磷(P)</w:t>
            </w:r>
          </w:p>
          <w:p>
            <w:pPr>
              <w:pStyle w:val="TableText"/>
              <w:spacing w:line="220" w:lineRule="auto"/>
              <w:ind w:left="74"/>
            </w:pPr>
            <w:r>
              <w:rPr>
                <w:spacing w:val="2"/>
              </w:rPr>
              <w:t>(15)血清蛋白质</w:t>
            </w:r>
          </w:p>
          <w:p>
            <w:pPr>
              <w:pStyle w:val="TableText"/>
              <w:spacing w:before="115" w:line="220" w:lineRule="auto"/>
              <w:ind w:left="64"/>
            </w:pPr>
            <w:r>
              <w:rPr>
                <w:spacing w:val="1"/>
              </w:rPr>
              <w:t>(16)血氨</w:t>
            </w:r>
          </w:p>
          <w:p>
            <w:pPr>
              <w:pStyle w:val="TableText"/>
              <w:spacing w:before="96" w:line="201" w:lineRule="auto"/>
              <w:ind w:left="74"/>
            </w:pPr>
            <w:r>
              <w:t>(17)血液葡萄糖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94" w:line="290" w:lineRule="exact"/>
              <w:ind w:left="369"/>
            </w:pPr>
            <w:r>
              <w:rPr>
                <w:spacing w:val="-3"/>
                <w:position w:val="8"/>
              </w:rPr>
              <w:t>掌握</w:t>
            </w:r>
          </w:p>
          <w:p>
            <w:pPr>
              <w:pStyle w:val="TableText"/>
              <w:spacing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77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7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9" w:lineRule="auto"/>
              <w:ind w:left="369"/>
            </w:pPr>
            <w:r>
              <w:rPr>
                <w:spacing w:val="-3"/>
              </w:rPr>
              <w:t>掌握</w:t>
            </w:r>
          </w:p>
        </w:tc>
      </w:tr>
    </w:tbl>
    <w:p>
      <w:pPr>
        <w:pStyle w:val="BodyText"/>
      </w:pPr>
    </w:p>
    <w:p>
      <w:pPr>
        <w:sectPr>
          <w:headerReference w:type="default" r:id="rId22"/>
          <w:type w:val="nextPage"/>
          <w:pgSz w:w="11000" w:h="15080"/>
          <w:pgMar w:top="899" w:right="900" w:bottom="0" w:left="0" w:header="631" w:footer="0" w:gutter="0"/>
          <w:pgNumType w:start="20"/>
          <w:cols w:space="708"/>
          <w:titlePg w:val="0"/>
        </w:sectPr>
      </w:pPr>
    </w:p>
    <w:p>
      <w:pPr>
        <w:pStyle w:val="BodyText"/>
        <w:spacing w:line="277" w:lineRule="auto"/>
      </w:pPr>
    </w:p>
    <w:p>
      <w:pPr>
        <w:spacing w:before="59" w:line="220" w:lineRule="auto"/>
        <w:ind w:left="7980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3"/>
          <w:sz w:val="18"/>
          <w:szCs w:val="18"/>
        </w:rPr>
        <w:t>续表</w:t>
      </w:r>
    </w:p>
    <w:tbl>
      <w:tblPr>
        <w:tblStyle w:val="TableNormal19"/>
        <w:tblW w:w="8370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47"/>
        <w:gridCol w:w="3506"/>
        <w:gridCol w:w="1104"/>
      </w:tblGrid>
      <w:tr>
        <w:tblPrEx>
          <w:tblW w:w="8370" w:type="dxa"/>
          <w:tblInd w:w="3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1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6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4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2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50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1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104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9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70" w:type="dxa"/>
          <w:tblInd w:w="309" w:type="dxa"/>
          <w:tblLayout w:type="fixed"/>
        </w:tblPrEx>
        <w:trPr>
          <w:trHeight w:val="4057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15"/>
            </w:pPr>
            <w:r>
              <w:rPr>
                <w:spacing w:val="-2"/>
              </w:rPr>
              <w:t>二、临床检验</w:t>
            </w:r>
          </w:p>
        </w:tc>
        <w:tc>
          <w:tcPr>
            <w:tcW w:w="214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12"/>
            </w:pPr>
            <w:r>
              <w:rPr>
                <w:spacing w:val="-2"/>
              </w:rPr>
              <w:t>5.临床生化检查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97" w:line="220" w:lineRule="auto"/>
              <w:ind w:left="74"/>
            </w:pPr>
            <w:r>
              <w:t>(18)葡萄糖耐量</w:t>
            </w:r>
          </w:p>
          <w:p>
            <w:pPr>
              <w:pStyle w:val="TableText"/>
              <w:spacing w:before="105" w:line="220" w:lineRule="auto"/>
              <w:ind w:left="74"/>
            </w:pPr>
            <w:r>
              <w:rPr>
                <w:spacing w:val="2"/>
              </w:rPr>
              <w:t>(19)糖化血红蛋白</w:t>
            </w:r>
          </w:p>
          <w:p>
            <w:pPr>
              <w:pStyle w:val="TableText"/>
              <w:spacing w:before="105" w:line="220" w:lineRule="auto"/>
              <w:ind w:left="74"/>
            </w:pPr>
            <w:r>
              <w:t>(20)全血乳酸及丙酮酸、血酮体</w:t>
            </w:r>
          </w:p>
          <w:p>
            <w:pPr>
              <w:pStyle w:val="TableText"/>
              <w:spacing w:before="65" w:line="221" w:lineRule="auto"/>
              <w:ind w:left="74"/>
            </w:pPr>
            <w:r>
              <w:rPr>
                <w:spacing w:val="1"/>
              </w:rPr>
              <w:t>(21)血脂</w:t>
            </w:r>
          </w:p>
          <w:p>
            <w:pPr>
              <w:pStyle w:val="TableText"/>
              <w:spacing w:before="105" w:line="220" w:lineRule="auto"/>
              <w:ind w:left="74"/>
            </w:pPr>
            <w:r>
              <w:rPr>
                <w:spacing w:val="3"/>
              </w:rPr>
              <w:t>(22)脂蛋白</w:t>
            </w:r>
          </w:p>
          <w:p>
            <w:pPr>
              <w:pStyle w:val="TableText"/>
              <w:spacing w:before="110" w:line="214" w:lineRule="auto"/>
              <w:ind w:left="74"/>
            </w:pPr>
            <w:r>
              <w:t>(23)血液pH</w:t>
            </w:r>
          </w:p>
          <w:p>
            <w:pPr>
              <w:pStyle w:val="TableText"/>
              <w:spacing w:before="85" w:line="219" w:lineRule="auto"/>
              <w:ind w:left="74"/>
            </w:pPr>
            <w:r>
              <w:rPr>
                <w:spacing w:val="1"/>
              </w:rPr>
              <w:t>(24)氧分压</w:t>
            </w:r>
          </w:p>
          <w:p>
            <w:pPr>
              <w:pStyle w:val="TableText"/>
              <w:spacing w:before="106" w:line="219" w:lineRule="auto"/>
              <w:ind w:left="74"/>
            </w:pPr>
            <w:r>
              <w:rPr>
                <w:spacing w:val="1"/>
              </w:rPr>
              <w:t>(25)氧饱和度</w:t>
            </w:r>
          </w:p>
          <w:p>
            <w:pPr>
              <w:pStyle w:val="TableText"/>
              <w:spacing w:before="119" w:line="293" w:lineRule="auto"/>
              <w:ind w:left="74" w:right="618"/>
            </w:pPr>
            <w:r>
              <w:t>(26)血氧饱和度为50%时氧分压测定</w:t>
            </w:r>
            <w:r>
              <w:rPr>
                <w:spacing w:val="11"/>
              </w:rPr>
              <w:t xml:space="preserve"> </w:t>
            </w:r>
            <w:r>
              <w:t>(27)二氧化碳分压及二氧化碳总量</w:t>
            </w:r>
            <w:r>
              <w:rPr>
                <w:spacing w:val="3"/>
              </w:rPr>
              <w:t xml:space="preserve">  </w:t>
            </w:r>
            <w:r>
              <w:t>(28)实际碳酸氢根和标准碳酸氢根</w:t>
            </w:r>
            <w:r>
              <w:rPr>
                <w:spacing w:val="3"/>
              </w:rPr>
              <w:t xml:space="preserve">  </w:t>
            </w:r>
            <w:r>
              <w:t>(29)缓冲碱及剩余碱</w:t>
            </w:r>
          </w:p>
          <w:p>
            <w:pPr>
              <w:pStyle w:val="TableText"/>
              <w:spacing w:before="97" w:line="204" w:lineRule="auto"/>
              <w:ind w:left="74"/>
            </w:pPr>
            <w:r>
              <w:rPr>
                <w:spacing w:val="1"/>
              </w:rPr>
              <w:t>(30)离子间隙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77" w:line="320" w:lineRule="exact"/>
              <w:ind w:left="36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7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7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6" w:line="214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309" w:type="dxa"/>
          <w:tblLayout w:type="fixed"/>
        </w:tblPrEx>
        <w:trPr>
          <w:trHeight w:val="2798"/>
        </w:trPr>
        <w:tc>
          <w:tcPr>
            <w:tcW w:w="161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12"/>
            </w:pPr>
            <w:r>
              <w:rPr>
                <w:spacing w:val="-1"/>
              </w:rPr>
              <w:t>6.临床免疫学检查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100" w:line="310" w:lineRule="exact"/>
              <w:ind w:left="74"/>
            </w:pPr>
            <w:r>
              <w:rPr>
                <w:spacing w:val="2"/>
                <w:position w:val="9"/>
              </w:rPr>
              <w:t>(1)免疫球蛋白</w:t>
            </w:r>
          </w:p>
          <w:p>
            <w:pPr>
              <w:pStyle w:val="TableText"/>
              <w:spacing w:line="220" w:lineRule="auto"/>
              <w:ind w:left="74"/>
            </w:pPr>
            <w:r>
              <w:rPr>
                <w:spacing w:val="1"/>
              </w:rPr>
              <w:t>(2)血清补体</w:t>
            </w:r>
          </w:p>
          <w:p>
            <w:pPr>
              <w:pStyle w:val="TableText"/>
              <w:spacing w:before="93" w:line="218" w:lineRule="auto"/>
              <w:ind w:left="74"/>
            </w:pPr>
            <w:r>
              <w:t>(3)淋巴细胞表面标志物</w:t>
            </w:r>
          </w:p>
          <w:p>
            <w:pPr>
              <w:pStyle w:val="TableText"/>
              <w:spacing w:before="98" w:line="320" w:lineRule="exact"/>
              <w:ind w:left="74"/>
            </w:pPr>
            <w:r>
              <w:rPr>
                <w:position w:val="10"/>
              </w:rPr>
              <w:t>(4)常用抗原抗体凝集反应</w:t>
            </w:r>
          </w:p>
          <w:p>
            <w:pPr>
              <w:pStyle w:val="TableText"/>
              <w:spacing w:line="219" w:lineRule="auto"/>
              <w:ind w:left="74"/>
            </w:pPr>
            <w:r>
              <w:t>(5)类风湿因子试验</w:t>
            </w:r>
          </w:p>
          <w:p>
            <w:pPr>
              <w:pStyle w:val="TableText"/>
              <w:spacing w:before="76" w:line="321" w:lineRule="exact"/>
              <w:ind w:left="74"/>
            </w:pPr>
            <w:r>
              <w:rPr>
                <w:position w:val="10"/>
              </w:rPr>
              <w:t>(6)抗链球菌溶血素“O”试验</w:t>
            </w:r>
          </w:p>
          <w:p>
            <w:pPr>
              <w:pStyle w:val="TableText"/>
              <w:spacing w:line="220" w:lineRule="auto"/>
              <w:ind w:left="74"/>
            </w:pPr>
            <w:r>
              <w:rPr>
                <w:spacing w:val="2"/>
              </w:rPr>
              <w:t>(7)C-反应蛋白</w:t>
            </w:r>
          </w:p>
          <w:p>
            <w:pPr>
              <w:pStyle w:val="TableText"/>
              <w:spacing w:before="115" w:line="219" w:lineRule="auto"/>
              <w:ind w:left="74"/>
            </w:pPr>
            <w:r>
              <w:t>(8)乙型肝炎病毒血清标志物</w:t>
            </w:r>
          </w:p>
          <w:p>
            <w:pPr>
              <w:pStyle w:val="TableText"/>
              <w:spacing w:before="76" w:line="213" w:lineRule="auto"/>
              <w:ind w:left="74"/>
            </w:pPr>
            <w:r>
              <w:rPr>
                <w:spacing w:val="2"/>
              </w:rPr>
              <w:t>(9)肿瘤标志物(甲胎蛋白、癌胚抗原)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80" w:line="300" w:lineRule="exact"/>
              <w:ind w:left="36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7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7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309" w:type="dxa"/>
          <w:tblLayout w:type="fixed"/>
        </w:tblPrEx>
        <w:trPr>
          <w:trHeight w:val="3217"/>
        </w:trPr>
        <w:tc>
          <w:tcPr>
            <w:tcW w:w="1613" w:type="dxa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12"/>
            </w:pPr>
            <w:r>
              <w:rPr>
                <w:spacing w:val="2"/>
              </w:rPr>
              <w:t>1.概论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92" w:line="220" w:lineRule="auto"/>
              <w:ind w:left="74"/>
            </w:pPr>
            <w:r>
              <w:t>(1)药物作用与药理效应</w:t>
            </w:r>
          </w:p>
          <w:p>
            <w:pPr>
              <w:pStyle w:val="TableText"/>
              <w:spacing w:before="95" w:line="220" w:lineRule="auto"/>
              <w:ind w:left="74"/>
            </w:pPr>
            <w:r>
              <w:t>(2)治疗效果与不良反应</w:t>
            </w:r>
          </w:p>
          <w:p>
            <w:pPr>
              <w:pStyle w:val="TableText"/>
              <w:spacing w:before="94" w:line="320" w:lineRule="exact"/>
              <w:ind w:left="74"/>
            </w:pPr>
            <w:r>
              <w:rPr>
                <w:position w:val="10"/>
              </w:rPr>
              <w:t>(3)药物的吸收和体内分布</w:t>
            </w:r>
          </w:p>
          <w:p>
            <w:pPr>
              <w:pStyle w:val="TableText"/>
              <w:spacing w:line="219" w:lineRule="auto"/>
              <w:ind w:left="74"/>
            </w:pPr>
            <w:r>
              <w:t>(4)屏障、体内代谢、排泄</w:t>
            </w:r>
          </w:p>
          <w:p>
            <w:pPr>
              <w:pStyle w:val="TableText"/>
              <w:spacing w:before="105" w:line="219" w:lineRule="auto"/>
              <w:ind w:left="74"/>
            </w:pPr>
            <w:r>
              <w:rPr>
                <w:spacing w:val="1"/>
              </w:rPr>
              <w:t>(5)药物剂量与效应关系</w:t>
            </w:r>
          </w:p>
          <w:p>
            <w:pPr>
              <w:pStyle w:val="TableText"/>
              <w:spacing w:before="96" w:line="255" w:lineRule="auto"/>
              <w:ind w:left="383" w:hanging="309"/>
            </w:pPr>
            <w:r>
              <w:rPr>
                <w:spacing w:val="-5"/>
              </w:rPr>
              <w:t>(6)药物作用机制：理化反应、参与或干扰细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 xml:space="preserve">胞代谢、影响生理物质转运、对酶的影 </w:t>
            </w:r>
            <w:r>
              <w:t xml:space="preserve">响、作用于细胞膜的离子通道、影响核 </w:t>
            </w:r>
            <w:r>
              <w:t>酸代谢、影响免疫机制、非特异性作用</w:t>
            </w:r>
          </w:p>
          <w:p>
            <w:pPr>
              <w:pStyle w:val="TableText"/>
              <w:spacing w:before="107" w:after="0" w:line="228" w:lineRule="auto"/>
              <w:ind w:left="384" w:right="82" w:hanging="320"/>
            </w:pPr>
            <w:r>
              <w:t>(7)影响药效的因素：药物因素、机体的因</w:t>
            </w:r>
            <w:r>
              <w:rPr>
                <w:spacing w:val="17"/>
              </w:rPr>
              <w:t xml:space="preserve"> 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82" w:line="300" w:lineRule="exact"/>
              <w:ind w:left="36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</w:tc>
      </w:tr>
    </w:tbl>
    <w:p>
      <w:pPr>
        <w:sectPr>
          <w:headerReference w:type="default" r:id="rId23"/>
          <w:pgSz w:w="11000" w:h="15080"/>
          <w:pgMar w:top="899" w:right="20" w:bottom="0" w:left="869" w:header="631" w:footer="0" w:gutter="0"/>
          <w:pgNumType w:start="21"/>
          <w:cols w:space="708"/>
        </w:sectPr>
      </w:pPr>
    </w:p>
    <w:tbl>
      <w:tblPr>
        <w:tblStyle w:val="TableNormal20"/>
        <w:tblW w:w="8370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47"/>
        <w:gridCol w:w="3506"/>
        <w:gridCol w:w="1104"/>
      </w:tblGrid>
      <w:tr>
        <w:tblPrEx>
          <w:tblW w:w="8370" w:type="dxa"/>
          <w:tblInd w:w="3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217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115"/>
            </w:pPr>
            <w:r>
              <w:rPr>
                <w:spacing w:val="-1"/>
              </w:rPr>
              <w:t>三、药理基础</w:t>
            </w:r>
          </w:p>
        </w:tc>
        <w:tc>
          <w:tcPr>
            <w:tcW w:w="2147" w:type="dxa"/>
            <w:vAlign w:val="top"/>
          </w:tcPr>
          <w:p/>
        </w:tc>
        <w:tc>
          <w:tcPr>
            <w:tcW w:w="3506" w:type="dxa"/>
            <w:vAlign w:val="top"/>
          </w:tcPr>
          <w:p>
            <w:pPr>
              <w:pStyle w:val="TableText"/>
              <w:spacing w:before="0" w:line="228" w:lineRule="auto"/>
              <w:ind w:left="384" w:right="82" w:hanging="320"/>
            </w:pPr>
            <w:r>
              <w:rPr>
                <w:spacing w:val="2"/>
              </w:rPr>
              <w:t>素、合理用药原则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59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309" w:type="dxa"/>
          <w:tblLayout w:type="fixed"/>
        </w:tblPrEx>
        <w:trPr>
          <w:trHeight w:val="2133"/>
        </w:trPr>
        <w:tc>
          <w:tcPr>
            <w:tcW w:w="161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12"/>
            </w:pPr>
            <w:r>
              <w:rPr>
                <w:spacing w:val="-2"/>
              </w:rPr>
              <w:t>2.镇痛药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95" w:line="219" w:lineRule="auto"/>
              <w:ind w:left="74"/>
            </w:pPr>
            <w:r>
              <w:t>(1)阿片类镇痛药及分类</w:t>
            </w:r>
          </w:p>
          <w:p>
            <w:pPr>
              <w:pStyle w:val="TableText"/>
              <w:spacing w:before="106" w:line="220" w:lineRule="auto"/>
              <w:ind w:right="1"/>
              <w:jc w:val="right"/>
            </w:pPr>
            <w:r>
              <w:rPr>
                <w:spacing w:val="4"/>
              </w:rPr>
              <w:t>(2)吗啡及其相关阿片受体激动药：吗啡、</w:t>
            </w:r>
          </w:p>
          <w:p>
            <w:pPr>
              <w:pStyle w:val="TableText"/>
              <w:spacing w:before="35" w:line="219" w:lineRule="auto"/>
              <w:ind w:left="385"/>
            </w:pPr>
            <w:r>
              <w:rPr>
                <w:spacing w:val="1"/>
              </w:rPr>
              <w:t>可待因、哌替啶</w:t>
            </w:r>
          </w:p>
          <w:p>
            <w:pPr>
              <w:pStyle w:val="TableText"/>
              <w:spacing w:before="115" w:line="291" w:lineRule="exact"/>
              <w:ind w:left="74"/>
            </w:pPr>
            <w:r>
              <w:rPr>
                <w:position w:val="8"/>
              </w:rPr>
              <w:t>(3)其他镇痛药：曲马多、布桂嗪</w:t>
            </w:r>
          </w:p>
          <w:p>
            <w:pPr>
              <w:pStyle w:val="TableText"/>
              <w:spacing w:line="219" w:lineRule="auto"/>
              <w:ind w:left="74"/>
            </w:pPr>
            <w:r>
              <w:t>(4)解热镇痛药概念、作用、分类</w:t>
            </w:r>
          </w:p>
          <w:p>
            <w:pPr>
              <w:pStyle w:val="TableText"/>
              <w:spacing w:before="105" w:line="219" w:lineRule="auto"/>
              <w:ind w:left="74"/>
            </w:pPr>
            <w:r>
              <w:t>(5)非选择性环氧合酶抑制药</w:t>
            </w:r>
          </w:p>
          <w:p>
            <w:pPr>
              <w:pStyle w:val="TableText"/>
              <w:spacing w:before="86" w:line="219" w:lineRule="auto"/>
              <w:ind w:left="74"/>
            </w:pPr>
            <w:r>
              <w:t>(6)选择性环氧合酶-2抑制药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85" w:line="310" w:lineRule="exact"/>
              <w:ind w:left="36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310" w:lineRule="exact"/>
              <w:ind w:left="36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1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</w:tbl>
    <w:p>
      <w:pPr>
        <w:pStyle w:val="BodyText"/>
      </w:pPr>
    </w:p>
    <w:p>
      <w:pPr>
        <w:sectPr>
          <w:headerReference w:type="default" r:id="rId24"/>
          <w:type w:val="nextPage"/>
          <w:pgSz w:w="11000" w:h="15080"/>
          <w:pgMar w:top="899" w:right="20" w:bottom="0" w:left="869" w:header="631" w:footer="0" w:gutter="0"/>
          <w:pgNumType w:start="22"/>
          <w:cols w:space="708"/>
          <w:titlePg w:val="0"/>
        </w:sectPr>
      </w:pPr>
    </w:p>
    <w:p>
      <w:pPr>
        <w:pStyle w:val="BodyText"/>
        <w:spacing w:line="277" w:lineRule="auto"/>
      </w:pPr>
    </w:p>
    <w:p>
      <w:pPr>
        <w:spacing w:before="59" w:line="220" w:lineRule="auto"/>
        <w:ind w:left="9079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3"/>
          <w:sz w:val="18"/>
          <w:szCs w:val="18"/>
        </w:rPr>
        <w:t>续表</w:t>
      </w:r>
    </w:p>
    <w:tbl>
      <w:tblPr>
        <w:tblStyle w:val="TableNormal21"/>
        <w:tblW w:w="8360" w:type="dxa"/>
        <w:tblInd w:w="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47"/>
        <w:gridCol w:w="3526"/>
        <w:gridCol w:w="1074"/>
      </w:tblGrid>
      <w:tr>
        <w:tblPrEx>
          <w:tblW w:w="8360" w:type="dxa"/>
          <w:tblInd w:w="14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1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5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4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3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52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1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74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7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1958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115"/>
            </w:pPr>
            <w:r>
              <w:rPr>
                <w:spacing w:val="-1"/>
              </w:rPr>
              <w:t>三、药理基础</w:t>
            </w:r>
          </w:p>
        </w:tc>
        <w:tc>
          <w:tcPr>
            <w:tcW w:w="214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02"/>
            </w:pPr>
            <w:r>
              <w:rPr>
                <w:spacing w:val="-2"/>
              </w:rPr>
              <w:t>3.中枢神经用药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86" w:line="219" w:lineRule="auto"/>
              <w:jc w:val="right"/>
            </w:pPr>
            <w:r>
              <w:rPr>
                <w:spacing w:val="-5"/>
              </w:rPr>
              <w:t>(1)抗癫痫药：丙戊酸钠、卡马西平、苯妥英</w:t>
            </w:r>
          </w:p>
          <w:p>
            <w:pPr>
              <w:pStyle w:val="TableText"/>
              <w:spacing w:before="46" w:line="219" w:lineRule="auto"/>
              <w:ind w:left="394"/>
            </w:pPr>
            <w:r>
              <w:rPr>
                <w:spacing w:val="-1"/>
              </w:rPr>
              <w:t>钠、苯巴比妥、苯二氮草类</w:t>
            </w:r>
          </w:p>
          <w:p>
            <w:pPr>
              <w:pStyle w:val="TableText"/>
              <w:spacing w:before="77" w:line="263" w:lineRule="auto"/>
              <w:ind w:left="95"/>
            </w:pPr>
            <w:r>
              <w:rPr>
                <w:spacing w:val="-4"/>
              </w:rPr>
              <w:t>(2)抗抑郁药：三环类、5-HT再摄取抑制药等</w:t>
            </w:r>
            <w:r>
              <w:rPr>
                <w:spacing w:val="1"/>
              </w:rPr>
              <w:t xml:space="preserve"> </w:t>
            </w:r>
            <w:r>
              <w:t>(3)镇静催眠药：苯二氮草类、巴比妥类和</w:t>
            </w:r>
          </w:p>
          <w:p>
            <w:pPr>
              <w:pStyle w:val="TableText"/>
              <w:spacing w:before="18" w:line="220" w:lineRule="auto"/>
              <w:ind w:left="365"/>
            </w:pPr>
            <w:r>
              <w:rPr>
                <w:spacing w:val="-2"/>
              </w:rPr>
              <w:t>其他</w:t>
            </w:r>
          </w:p>
          <w:p>
            <w:pPr>
              <w:pStyle w:val="TableText"/>
              <w:spacing w:before="105" w:line="219" w:lineRule="auto"/>
              <w:jc w:val="right"/>
            </w:pPr>
            <w:r>
              <w:rPr>
                <w:spacing w:val="-4"/>
              </w:rPr>
              <w:t>(4)抗帕金森病药：金刚烷胺、左旋多巴、溴</w:t>
            </w:r>
          </w:p>
          <w:p>
            <w:pPr>
              <w:pStyle w:val="TableText"/>
              <w:spacing w:before="35" w:line="217" w:lineRule="auto"/>
              <w:ind w:left="384"/>
            </w:pPr>
            <w:r>
              <w:rPr>
                <w:spacing w:val="2"/>
              </w:rPr>
              <w:t>隐亭和苯海索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67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300" w:lineRule="exact"/>
              <w:ind w:left="34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1758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02"/>
            </w:pPr>
            <w:r>
              <w:rPr>
                <w:spacing w:val="-1"/>
              </w:rPr>
              <w:t>4.抗高血压药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48" w:line="320" w:lineRule="exact"/>
              <w:ind w:left="95"/>
            </w:pPr>
            <w:r>
              <w:rPr>
                <w:position w:val="10"/>
              </w:rPr>
              <w:t>(1)血管紧张素转化酶抑制剂</w:t>
            </w:r>
          </w:p>
          <w:p>
            <w:pPr>
              <w:pStyle w:val="TableText"/>
              <w:spacing w:line="218" w:lineRule="auto"/>
              <w:ind w:left="95"/>
            </w:pPr>
            <w:r>
              <w:t>(2)血管紧张素Ⅱ受体拮抗剂</w:t>
            </w:r>
          </w:p>
          <w:p>
            <w:pPr>
              <w:pStyle w:val="TableText"/>
              <w:spacing w:before="66" w:line="219" w:lineRule="auto"/>
              <w:ind w:left="95"/>
            </w:pPr>
            <w:r>
              <w:rPr>
                <w:spacing w:val="1"/>
              </w:rPr>
              <w:t>(3)β-受体阻滞剂</w:t>
            </w:r>
          </w:p>
          <w:p>
            <w:pPr>
              <w:pStyle w:val="TableText"/>
              <w:spacing w:before="96" w:line="219" w:lineRule="auto"/>
              <w:ind w:left="95"/>
            </w:pPr>
            <w:r>
              <w:rPr>
                <w:spacing w:val="1"/>
              </w:rPr>
              <w:t>(4)利尿剂</w:t>
            </w:r>
          </w:p>
          <w:p>
            <w:pPr>
              <w:pStyle w:val="TableText"/>
              <w:spacing w:before="77" w:line="290" w:lineRule="exact"/>
              <w:ind w:left="95"/>
            </w:pPr>
            <w:r>
              <w:rPr>
                <w:spacing w:val="1"/>
                <w:position w:val="8"/>
              </w:rPr>
              <w:t>(5)钙通道阻滞剂</w:t>
            </w:r>
          </w:p>
          <w:p>
            <w:pPr>
              <w:pStyle w:val="TableText"/>
              <w:spacing w:line="214" w:lineRule="auto"/>
              <w:ind w:left="95"/>
            </w:pPr>
            <w:r>
              <w:rPr>
                <w:spacing w:val="1"/>
              </w:rPr>
              <w:t>(6)a-受体阻滞剂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49" w:line="300" w:lineRule="exact"/>
              <w:ind w:left="34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6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2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175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02"/>
            </w:pPr>
            <w:r>
              <w:rPr>
                <w:spacing w:val="1"/>
              </w:rPr>
              <w:t>5.利尿剂及脱水剂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71" w:line="290" w:lineRule="exact"/>
              <w:ind w:left="95"/>
            </w:pPr>
            <w:r>
              <w:rPr>
                <w:position w:val="8"/>
              </w:rPr>
              <w:t>(1)定义及分类</w:t>
            </w:r>
          </w:p>
          <w:p>
            <w:pPr>
              <w:pStyle w:val="TableText"/>
              <w:spacing w:line="219" w:lineRule="auto"/>
              <w:ind w:left="95"/>
            </w:pPr>
            <w:r>
              <w:rPr>
                <w:spacing w:val="1"/>
              </w:rPr>
              <w:t>(2)呋塞米</w:t>
            </w:r>
          </w:p>
          <w:p>
            <w:pPr>
              <w:pStyle w:val="TableText"/>
              <w:spacing w:before="86" w:line="219" w:lineRule="auto"/>
              <w:ind w:left="95"/>
            </w:pPr>
            <w:r>
              <w:t>(3)噻嗪类利尿药</w:t>
            </w:r>
          </w:p>
          <w:p>
            <w:pPr>
              <w:pStyle w:val="TableText"/>
              <w:spacing w:before="95" w:line="301" w:lineRule="exact"/>
              <w:ind w:left="95"/>
            </w:pPr>
            <w:r>
              <w:rPr>
                <w:spacing w:val="1"/>
                <w:position w:val="9"/>
              </w:rPr>
              <w:t>(4)螺内酯、氨苯蝶啶</w:t>
            </w:r>
          </w:p>
          <w:p>
            <w:pPr>
              <w:pStyle w:val="TableText"/>
              <w:spacing w:line="220" w:lineRule="auto"/>
              <w:ind w:left="95"/>
            </w:pPr>
            <w:r>
              <w:rPr>
                <w:spacing w:val="1"/>
              </w:rPr>
              <w:t>(5)甘露醇</w:t>
            </w:r>
          </w:p>
          <w:p>
            <w:pPr>
              <w:pStyle w:val="TableText"/>
              <w:spacing w:before="74" w:line="193" w:lineRule="auto"/>
              <w:ind w:left="95"/>
            </w:pPr>
            <w:r>
              <w:t>(6)高渗葡萄糖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61" w:line="290" w:lineRule="exact"/>
              <w:ind w:left="349"/>
            </w:pPr>
            <w:r>
              <w:rPr>
                <w:spacing w:val="3"/>
                <w:position w:val="8"/>
              </w:rPr>
              <w:t>了解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66" w:line="22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116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02"/>
            </w:pPr>
            <w:r>
              <w:rPr>
                <w:spacing w:val="-2"/>
              </w:rPr>
              <w:t>6.钙通道阻滞剂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82" w:line="219" w:lineRule="auto"/>
              <w:ind w:left="95"/>
            </w:pPr>
            <w:r>
              <w:t>(1)定义与分类</w:t>
            </w:r>
          </w:p>
          <w:p>
            <w:pPr>
              <w:pStyle w:val="TableText"/>
              <w:spacing w:before="96" w:line="280" w:lineRule="exact"/>
              <w:ind w:left="95"/>
            </w:pPr>
            <w:r>
              <w:rPr>
                <w:spacing w:val="1"/>
                <w:position w:val="7"/>
              </w:rPr>
              <w:t>(2)药理作用与临床应用</w:t>
            </w:r>
          </w:p>
          <w:p>
            <w:pPr>
              <w:pStyle w:val="TableText"/>
              <w:spacing w:line="219" w:lineRule="auto"/>
              <w:ind w:left="95"/>
            </w:pPr>
            <w:r>
              <w:rPr>
                <w:spacing w:val="1"/>
              </w:rPr>
              <w:t>(3)尼莫地平</w:t>
            </w:r>
          </w:p>
          <w:p>
            <w:pPr>
              <w:pStyle w:val="TableText"/>
              <w:spacing w:before="85" w:line="192" w:lineRule="auto"/>
              <w:ind w:left="95"/>
            </w:pPr>
            <w:r>
              <w:t>(4)其他钙通道阻滞剂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62" w:line="310" w:lineRule="exact"/>
              <w:ind w:left="34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6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1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113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02"/>
            </w:pPr>
            <w:r>
              <w:rPr>
                <w:spacing w:val="-2"/>
              </w:rPr>
              <w:t>7.抗凝血药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92" w:line="233" w:lineRule="auto"/>
              <w:ind w:left="95"/>
            </w:pPr>
            <w:r>
              <w:rPr>
                <w:spacing w:val="-5"/>
              </w:rPr>
              <w:t>(1)抗凝血酶药：肝素、低分子量肝素、香豆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素类</w:t>
            </w:r>
          </w:p>
          <w:p>
            <w:pPr>
              <w:pStyle w:val="TableText"/>
              <w:spacing w:before="75" w:line="219" w:lineRule="auto"/>
              <w:ind w:left="95"/>
            </w:pPr>
            <w:r>
              <w:t>(2)抗血小板药：阿司匹林</w:t>
            </w:r>
          </w:p>
          <w:p>
            <w:pPr>
              <w:pStyle w:val="TableText"/>
              <w:spacing w:before="106" w:line="191" w:lineRule="auto"/>
              <w:ind w:left="95"/>
            </w:pPr>
            <w:r>
              <w:t>(3)纤溶药：尿激酶、链激酶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74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0" w:lineRule="exact"/>
              <w:ind w:left="349"/>
            </w:pPr>
            <w:r>
              <w:rPr>
                <w:spacing w:val="3"/>
                <w:position w:val="7"/>
              </w:rPr>
              <w:t>了解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</w:tbl>
    <w:p>
      <w:pPr>
        <w:sectPr>
          <w:headerReference w:type="default" r:id="rId25"/>
          <w:pgSz w:w="11000" w:h="15080"/>
          <w:pgMar w:top="899" w:right="900" w:bottom="0" w:left="0" w:header="631" w:footer="0" w:gutter="0"/>
          <w:pgNumType w:start="23"/>
          <w:cols w:space="708"/>
        </w:sectPr>
      </w:pPr>
    </w:p>
    <w:tbl>
      <w:tblPr>
        <w:tblStyle w:val="TableNormal22"/>
        <w:tblW w:w="8360" w:type="dxa"/>
        <w:tblInd w:w="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47"/>
        <w:gridCol w:w="3526"/>
        <w:gridCol w:w="1074"/>
      </w:tblGrid>
      <w:tr>
        <w:tblPrEx>
          <w:tblW w:w="8360" w:type="dxa"/>
          <w:tblInd w:w="14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348"/>
        </w:trPr>
        <w:tc>
          <w:tcPr>
            <w:tcW w:w="161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02"/>
            </w:pPr>
            <w:r>
              <w:rPr>
                <w:spacing w:val="-2"/>
              </w:rPr>
              <w:t>8.抗生素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74" w:line="219" w:lineRule="auto"/>
              <w:ind w:left="95"/>
            </w:pPr>
            <w:r>
              <w:rPr>
                <w:spacing w:val="1"/>
              </w:rPr>
              <w:t>(1)概论</w:t>
            </w:r>
          </w:p>
          <w:p>
            <w:pPr>
              <w:pStyle w:val="TableText"/>
              <w:spacing w:before="96" w:line="280" w:lineRule="exact"/>
              <w:ind w:left="95"/>
            </w:pPr>
            <w:r>
              <w:rPr>
                <w:spacing w:val="1"/>
                <w:position w:val="7"/>
              </w:rPr>
              <w:t>(2)抗生素的合理使用原则</w:t>
            </w:r>
          </w:p>
          <w:p>
            <w:pPr>
              <w:pStyle w:val="TableText"/>
              <w:spacing w:line="219" w:lineRule="auto"/>
              <w:ind w:left="95"/>
            </w:pPr>
            <w:r>
              <w:t>(3)β-内酰胺类</w:t>
            </w:r>
          </w:p>
          <w:p>
            <w:pPr>
              <w:pStyle w:val="TableText"/>
              <w:spacing w:before="76" w:line="219" w:lineRule="auto"/>
              <w:ind w:left="95"/>
            </w:pPr>
            <w:r>
              <w:t>(4)大环内酯类</w:t>
            </w:r>
          </w:p>
          <w:p>
            <w:pPr>
              <w:pStyle w:val="TableText"/>
              <w:spacing w:before="96" w:line="280" w:lineRule="exact"/>
              <w:ind w:left="95"/>
            </w:pPr>
            <w:r>
              <w:rPr>
                <w:position w:val="7"/>
              </w:rPr>
              <w:t>(5)林可霉素及克林霉素</w:t>
            </w:r>
          </w:p>
          <w:p>
            <w:pPr>
              <w:pStyle w:val="TableText"/>
              <w:spacing w:line="219" w:lineRule="auto"/>
              <w:ind w:left="95"/>
            </w:pPr>
            <w:r>
              <w:rPr>
                <w:spacing w:val="1"/>
              </w:rPr>
              <w:t>(6)喹诺酮类</w:t>
            </w:r>
          </w:p>
          <w:p>
            <w:pPr>
              <w:pStyle w:val="TableText"/>
              <w:spacing w:before="66" w:line="219" w:lineRule="auto"/>
              <w:ind w:left="95"/>
            </w:pPr>
            <w:r>
              <w:rPr>
                <w:spacing w:val="1"/>
              </w:rPr>
              <w:t>(7)磺胺类</w:t>
            </w:r>
          </w:p>
          <w:p>
            <w:pPr>
              <w:pStyle w:val="TableText"/>
              <w:spacing w:before="106" w:line="199" w:lineRule="auto"/>
              <w:ind w:left="95"/>
            </w:pPr>
            <w:r>
              <w:t>(8)抗真菌药及抗病毒药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64" w:line="280" w:lineRule="exact"/>
              <w:ind w:left="349"/>
            </w:pPr>
            <w:r>
              <w:rPr>
                <w:spacing w:val="3"/>
                <w:position w:val="7"/>
              </w:rPr>
              <w:t>了解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6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19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2063"/>
        </w:trPr>
        <w:tc>
          <w:tcPr>
            <w:tcW w:w="161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02"/>
            </w:pPr>
            <w:r>
              <w:rPr>
                <w:spacing w:val="-1"/>
              </w:rPr>
              <w:t>9.胰岛素及口服降血糖药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66" w:line="219" w:lineRule="auto"/>
              <w:ind w:left="95"/>
            </w:pPr>
            <w:r>
              <w:rPr>
                <w:spacing w:val="1"/>
              </w:rPr>
              <w:t>(1)胰岛素药理作用及临床应用</w:t>
            </w:r>
          </w:p>
          <w:p>
            <w:pPr>
              <w:pStyle w:val="TableText"/>
              <w:spacing w:before="106" w:line="219" w:lineRule="auto"/>
              <w:ind w:left="95"/>
            </w:pPr>
            <w:r>
              <w:t>(2)胰岛素不良反应</w:t>
            </w:r>
          </w:p>
          <w:p>
            <w:pPr>
              <w:pStyle w:val="TableText"/>
              <w:spacing w:before="66" w:line="280" w:lineRule="exact"/>
              <w:ind w:left="95"/>
            </w:pPr>
            <w:r>
              <w:rPr>
                <w:spacing w:val="1"/>
                <w:position w:val="7"/>
              </w:rPr>
              <w:t>(3)磺酰脲类</w:t>
            </w:r>
          </w:p>
          <w:p>
            <w:pPr>
              <w:pStyle w:val="TableText"/>
              <w:spacing w:line="219" w:lineRule="auto"/>
              <w:ind w:left="95"/>
            </w:pPr>
            <w:r>
              <w:rPr>
                <w:spacing w:val="1"/>
              </w:rPr>
              <w:t>(4)双胍类</w:t>
            </w:r>
          </w:p>
          <w:p>
            <w:pPr>
              <w:pStyle w:val="TableText"/>
              <w:spacing w:before="105" w:line="219" w:lineRule="auto"/>
              <w:ind w:left="95"/>
            </w:pPr>
            <w:r>
              <w:rPr>
                <w:spacing w:val="1"/>
              </w:rPr>
              <w:t>(5)胰岛素增敏剂</w:t>
            </w:r>
          </w:p>
          <w:p>
            <w:pPr>
              <w:pStyle w:val="TableText"/>
              <w:spacing w:before="76" w:line="255" w:lineRule="auto"/>
              <w:ind w:left="95" w:right="530"/>
            </w:pPr>
            <w:r>
              <w:t>(6)a糖苷酶抑制剂与餐时血糖调节剂</w:t>
            </w:r>
            <w:r>
              <w:rPr>
                <w:spacing w:val="9"/>
              </w:rPr>
              <w:t xml:space="preserve"> </w:t>
            </w:r>
            <w:r>
              <w:t>(7)其他新型降糖药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66" w:line="290" w:lineRule="exact"/>
              <w:ind w:left="349"/>
            </w:pPr>
            <w:r>
              <w:rPr>
                <w:spacing w:val="3"/>
                <w:position w:val="8"/>
              </w:rPr>
              <w:t>了解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6" w:line="211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</w:tbl>
    <w:p>
      <w:pPr>
        <w:pStyle w:val="BodyText"/>
      </w:pPr>
    </w:p>
    <w:p>
      <w:pPr>
        <w:sectPr>
          <w:headerReference w:type="default" r:id="rId26"/>
          <w:type w:val="nextPage"/>
          <w:pgSz w:w="11000" w:h="15080"/>
          <w:pgMar w:top="899" w:right="900" w:bottom="0" w:left="0" w:header="631" w:footer="0" w:gutter="0"/>
          <w:pgNumType w:start="24"/>
          <w:cols w:space="708"/>
          <w:titlePg w:val="0"/>
        </w:sectPr>
      </w:pPr>
    </w:p>
    <w:p>
      <w:pPr>
        <w:pStyle w:val="BodyText"/>
        <w:spacing w:line="287" w:lineRule="auto"/>
      </w:pPr>
    </w:p>
    <w:p>
      <w:pPr>
        <w:spacing w:before="59" w:line="220" w:lineRule="auto"/>
        <w:ind w:left="7980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3"/>
          <w:sz w:val="18"/>
          <w:szCs w:val="18"/>
        </w:rPr>
        <w:t>续表</w:t>
      </w:r>
    </w:p>
    <w:tbl>
      <w:tblPr>
        <w:tblStyle w:val="TableNormal23"/>
        <w:tblW w:w="8339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2137"/>
        <w:gridCol w:w="3516"/>
        <w:gridCol w:w="1083"/>
      </w:tblGrid>
      <w:tr>
        <w:tblPrEx>
          <w:tblW w:w="8339" w:type="dxa"/>
          <w:tblInd w:w="3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0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4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3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1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51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1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83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8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39" w:type="dxa"/>
          <w:tblInd w:w="330" w:type="dxa"/>
          <w:tblLayout w:type="fixed"/>
        </w:tblPrEx>
        <w:trPr>
          <w:trHeight w:val="1219"/>
        </w:trPr>
        <w:tc>
          <w:tcPr>
            <w:tcW w:w="1603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94"/>
            </w:pPr>
            <w:r>
              <w:rPr>
                <w:spacing w:val="-1"/>
              </w:rPr>
              <w:t>三、药理基础</w:t>
            </w:r>
          </w:p>
        </w:tc>
        <w:tc>
          <w:tcPr>
            <w:tcW w:w="2137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02"/>
            </w:pPr>
            <w:r>
              <w:t>10.降低肌张力药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67" w:line="219" w:lineRule="auto"/>
              <w:ind w:left="394"/>
            </w:pPr>
            <w:r>
              <w:rPr>
                <w:spacing w:val="1"/>
              </w:rPr>
              <w:t>(1)巴氯芬</w:t>
            </w:r>
          </w:p>
          <w:p>
            <w:pPr>
              <w:pStyle w:val="TableText"/>
              <w:spacing w:before="106" w:line="310" w:lineRule="exact"/>
              <w:ind w:left="394"/>
            </w:pPr>
            <w:r>
              <w:rPr>
                <w:spacing w:val="1"/>
                <w:position w:val="9"/>
              </w:rPr>
              <w:t>(2)乙哌立松</w:t>
            </w:r>
          </w:p>
          <w:p>
            <w:pPr>
              <w:pStyle w:val="TableText"/>
              <w:spacing w:line="219" w:lineRule="auto"/>
              <w:ind w:left="394"/>
            </w:pPr>
            <w:r>
              <w:rPr>
                <w:spacing w:val="1"/>
              </w:rPr>
              <w:t>(3)替扎尼定</w:t>
            </w:r>
          </w:p>
          <w:p>
            <w:pPr>
              <w:pStyle w:val="TableText"/>
              <w:spacing w:before="96" w:line="207" w:lineRule="auto"/>
              <w:ind w:left="394"/>
            </w:pPr>
            <w:r>
              <w:t>(4)A型肉毒毒素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spacing w:before="68" w:line="320" w:lineRule="exact"/>
              <w:ind w:left="35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16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39" w:type="dxa"/>
          <w:tblInd w:w="330" w:type="dxa"/>
          <w:tblLayout w:type="fixed"/>
        </w:tblPrEx>
        <w:trPr>
          <w:trHeight w:val="4616"/>
        </w:trPr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4"/>
            </w:pPr>
            <w:r>
              <w:rPr>
                <w:spacing w:val="2"/>
              </w:rPr>
              <w:t>四、外科疾病</w:t>
            </w:r>
          </w:p>
        </w:tc>
        <w:tc>
          <w:tcPr>
            <w:tcW w:w="213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02"/>
            </w:pPr>
            <w:r>
              <w:t>1.外科急性感染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88" w:line="219" w:lineRule="auto"/>
              <w:ind w:left="64"/>
            </w:pPr>
            <w:r>
              <w:rPr>
                <w:spacing w:val="1"/>
              </w:rPr>
              <w:t>(1)概论</w:t>
            </w:r>
          </w:p>
          <w:p>
            <w:pPr>
              <w:pStyle w:val="TableText"/>
              <w:spacing w:before="95" w:line="269" w:lineRule="auto"/>
              <w:ind w:left="74" w:firstLine="9"/>
            </w:pPr>
            <w:r>
              <w:t>(2)疖的病因、病理、临床表现和治疗要点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(3)痈的病因、病理、临床表现、实验室检查</w:t>
            </w:r>
          </w:p>
          <w:p>
            <w:pPr>
              <w:pStyle w:val="TableText"/>
              <w:spacing w:before="57" w:line="220" w:lineRule="auto"/>
              <w:ind w:left="394"/>
            </w:pPr>
            <w:r>
              <w:rPr>
                <w:spacing w:val="3"/>
              </w:rPr>
              <w:t>和治疗要点</w:t>
            </w:r>
          </w:p>
          <w:p>
            <w:pPr>
              <w:pStyle w:val="TableText"/>
              <w:spacing w:before="75" w:line="219" w:lineRule="auto"/>
              <w:jc w:val="right"/>
            </w:pPr>
            <w:r>
              <w:rPr>
                <w:spacing w:val="-5"/>
              </w:rPr>
              <w:t>(4)蜂窝织炎的病因、病理、临床表现、实验</w:t>
            </w:r>
          </w:p>
          <w:p>
            <w:pPr>
              <w:pStyle w:val="TableText"/>
              <w:spacing w:before="46" w:line="219" w:lineRule="auto"/>
              <w:ind w:left="394"/>
            </w:pPr>
            <w:r>
              <w:rPr>
                <w:spacing w:val="2"/>
              </w:rPr>
              <w:t>室检查和治疗要点</w:t>
            </w:r>
          </w:p>
          <w:p>
            <w:pPr>
              <w:pStyle w:val="TableText"/>
              <w:spacing w:before="96" w:line="262" w:lineRule="auto"/>
              <w:ind w:left="83" w:hanging="9"/>
            </w:pPr>
            <w:r>
              <w:rPr>
                <w:spacing w:val="-4"/>
              </w:rPr>
              <w:t>(5)丹毒的病因、病理、临床表现和治疗要点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(6)急性淋巴管炎和急性淋巴结炎的病因、</w:t>
            </w:r>
          </w:p>
          <w:p>
            <w:pPr>
              <w:pStyle w:val="TableText"/>
              <w:spacing w:before="59" w:line="219" w:lineRule="auto"/>
              <w:ind w:left="394"/>
            </w:pPr>
            <w:r>
              <w:rPr>
                <w:spacing w:val="1"/>
              </w:rPr>
              <w:t>病理、临床表现和治疗要点</w:t>
            </w:r>
          </w:p>
          <w:p>
            <w:pPr>
              <w:pStyle w:val="TableText"/>
              <w:spacing w:before="95" w:line="269" w:lineRule="auto"/>
              <w:ind w:left="74"/>
            </w:pPr>
            <w:r>
              <w:rPr>
                <w:spacing w:val="-4"/>
              </w:rPr>
              <w:t>(7)脓肿的病因、病理、临床表现和治疗要点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(8)甲沟炎的病因、病理、临床表现和治疗</w:t>
            </w:r>
          </w:p>
          <w:p>
            <w:pPr>
              <w:pStyle w:val="TableText"/>
              <w:spacing w:before="19" w:line="222" w:lineRule="auto"/>
              <w:ind w:left="394"/>
            </w:pPr>
            <w:r>
              <w:rPr>
                <w:spacing w:val="8"/>
              </w:rPr>
              <w:t>要点</w:t>
            </w:r>
          </w:p>
          <w:p>
            <w:pPr>
              <w:pStyle w:val="TableText"/>
              <w:spacing w:before="111" w:line="248" w:lineRule="auto"/>
              <w:ind w:left="393" w:hanging="309"/>
            </w:pPr>
            <w:r>
              <w:rPr>
                <w:spacing w:val="-5"/>
              </w:rPr>
              <w:t>(9)乳腺炎的病因、病理、临床表现、实验室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检查和治疗要点</w:t>
            </w:r>
          </w:p>
          <w:p>
            <w:pPr>
              <w:pStyle w:val="TableText"/>
              <w:spacing w:before="66"/>
              <w:ind w:left="393" w:hanging="309"/>
            </w:pPr>
            <w:r>
              <w:t xml:space="preserve">(10)阑尾炎的病因、病理、临床表现、实验 </w:t>
            </w:r>
            <w:r>
              <w:t>室检查、诊断要点和治疗要点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spacing w:before="68" w:line="31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0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4" w:lineRule="auto"/>
              <w:ind w:left="358" w:right="184" w:hanging="180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掌握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0" w:line="559" w:lineRule="exact"/>
              <w:ind w:left="359"/>
            </w:pPr>
            <w:r>
              <w:rPr>
                <w:spacing w:val="-3"/>
                <w:position w:val="29"/>
              </w:rPr>
              <w:t>掌握</w:t>
            </w:r>
          </w:p>
          <w:p>
            <w:pPr>
              <w:pStyle w:val="TableText"/>
              <w:spacing w:before="1"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39" w:type="dxa"/>
          <w:tblInd w:w="330" w:type="dxa"/>
          <w:tblLayout w:type="fixed"/>
        </w:tblPrEx>
        <w:trPr>
          <w:trHeight w:val="1699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8" w:lineRule="auto"/>
              <w:ind w:left="102"/>
            </w:pPr>
            <w:r>
              <w:rPr>
                <w:spacing w:val="1"/>
              </w:rPr>
              <w:t>2.周围血管和淋巴管疾病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101" w:line="239" w:lineRule="auto"/>
              <w:ind w:left="393" w:right="92" w:hanging="319"/>
            </w:pPr>
            <w:r>
              <w:t>(1)下肢深静脉血栓的病因、病理、临床表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现和治疗要点</w:t>
            </w:r>
          </w:p>
          <w:p>
            <w:pPr>
              <w:pStyle w:val="TableText"/>
              <w:spacing w:before="84" w:line="244" w:lineRule="auto"/>
              <w:ind w:left="393" w:right="82" w:hanging="309"/>
            </w:pPr>
            <w:r>
              <w:t>(2)血栓性浅静脉炎的病因、病理、临床表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现和治疗要点</w:t>
            </w:r>
          </w:p>
          <w:p>
            <w:pPr>
              <w:pStyle w:val="TableText"/>
              <w:spacing w:before="105" w:line="234" w:lineRule="auto"/>
              <w:ind w:left="393" w:right="92" w:hanging="319"/>
            </w:pPr>
            <w:r>
              <w:t>(3)血栓闭塞性脉管炎的病因、病理、临床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表现、辅助检查和治疗要点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spacing w:before="82" w:line="570" w:lineRule="exact"/>
              <w:ind w:left="359"/>
            </w:pPr>
            <w:r>
              <w:rPr>
                <w:spacing w:val="-3"/>
                <w:position w:val="30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39" w:type="dxa"/>
          <w:tblInd w:w="330" w:type="dxa"/>
          <w:tblLayout w:type="fixed"/>
        </w:tblPrEx>
        <w:trPr>
          <w:trHeight w:val="1728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102"/>
            </w:pPr>
            <w:r>
              <w:rPr>
                <w:spacing w:val="-2"/>
              </w:rPr>
              <w:t>3.泌尿系感染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83" w:line="273" w:lineRule="auto"/>
              <w:ind w:left="74" w:right="633"/>
            </w:pPr>
            <w:r>
              <w:t>(1)膀胱炎的病因、病理及临床表现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(2)膀胱炎的诊断依据和治疗要点</w:t>
            </w:r>
          </w:p>
          <w:p>
            <w:pPr>
              <w:pStyle w:val="TableText"/>
              <w:spacing w:before="107" w:line="232" w:lineRule="auto"/>
              <w:ind w:left="385" w:hanging="311"/>
            </w:pPr>
            <w:r>
              <w:rPr>
                <w:spacing w:val="-4"/>
              </w:rPr>
              <w:t>(3)急性前列腺炎的病因、病理、临床表现、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实验室检查、诊断依据和治疗要点</w:t>
            </w:r>
          </w:p>
          <w:p>
            <w:pPr>
              <w:pStyle w:val="TableText"/>
              <w:spacing w:before="97" w:line="228" w:lineRule="auto"/>
              <w:ind w:left="393" w:right="94" w:hanging="319"/>
            </w:pPr>
            <w:r>
              <w:t>(4)慢性前列腺炎的病因、病理、临床表现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诊断依据和治疗要点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spacing w:before="63" w:line="320" w:lineRule="exact"/>
              <w:ind w:left="35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</w:tbl>
    <w:p>
      <w:pPr>
        <w:sectPr>
          <w:headerReference w:type="default" r:id="rId27"/>
          <w:pgSz w:w="11000" w:h="15080"/>
          <w:pgMar w:top="899" w:right="20" w:bottom="0" w:left="869" w:header="631" w:footer="0" w:gutter="0"/>
          <w:pgNumType w:start="25"/>
          <w:cols w:space="708"/>
        </w:sectPr>
      </w:pPr>
    </w:p>
    <w:tbl>
      <w:tblPr>
        <w:tblStyle w:val="TableNormal24"/>
        <w:tblW w:w="8339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2137"/>
        <w:gridCol w:w="3516"/>
        <w:gridCol w:w="1083"/>
      </w:tblGrid>
      <w:tr>
        <w:tblPrEx>
          <w:tblW w:w="8339" w:type="dxa"/>
          <w:tblInd w:w="3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219"/>
        </w:trPr>
        <w:tc>
          <w:tcPr>
            <w:tcW w:w="160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02"/>
            </w:pPr>
            <w:r>
              <w:rPr>
                <w:spacing w:val="-2"/>
              </w:rPr>
              <w:t>4.烧伤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85" w:line="219" w:lineRule="auto"/>
              <w:ind w:left="394"/>
            </w:pPr>
            <w:r>
              <w:rPr>
                <w:spacing w:val="1"/>
              </w:rPr>
              <w:t>(1)概述</w:t>
            </w:r>
          </w:p>
          <w:p>
            <w:pPr>
              <w:pStyle w:val="TableText"/>
              <w:spacing w:before="106" w:line="310" w:lineRule="exact"/>
              <w:ind w:left="394"/>
            </w:pPr>
            <w:r>
              <w:rPr>
                <w:spacing w:val="2"/>
                <w:position w:val="9"/>
              </w:rPr>
              <w:t>(2)诊断要点</w:t>
            </w:r>
          </w:p>
          <w:p>
            <w:pPr>
              <w:pStyle w:val="TableText"/>
              <w:spacing w:line="219" w:lineRule="auto"/>
              <w:ind w:left="394"/>
            </w:pPr>
            <w:r>
              <w:rPr>
                <w:spacing w:val="1"/>
              </w:rPr>
              <w:t>(3)临床治疗</w:t>
            </w:r>
          </w:p>
          <w:p>
            <w:pPr>
              <w:pStyle w:val="TableText"/>
              <w:spacing w:before="76" w:line="209" w:lineRule="auto"/>
              <w:ind w:left="394"/>
            </w:pPr>
            <w:r>
              <w:rPr>
                <w:spacing w:val="2"/>
              </w:rPr>
              <w:t>(4)康复原则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spacing w:before="85" w:line="31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4" w:line="20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39" w:type="dxa"/>
          <w:tblInd w:w="330" w:type="dxa"/>
          <w:tblLayout w:type="fixed"/>
        </w:tblPrEx>
        <w:trPr>
          <w:trHeight w:val="1704"/>
        </w:trPr>
        <w:tc>
          <w:tcPr>
            <w:tcW w:w="1603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4"/>
            </w:pPr>
            <w:r>
              <w:rPr>
                <w:spacing w:val="2"/>
              </w:rPr>
              <w:t>五、骨科疾病</w:t>
            </w:r>
          </w:p>
        </w:tc>
        <w:tc>
          <w:tcPr>
            <w:tcW w:w="2137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02"/>
            </w:pPr>
            <w:r>
              <w:rPr>
                <w:spacing w:val="1"/>
              </w:rPr>
              <w:t>1.软组织损伤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106" w:line="219" w:lineRule="auto"/>
              <w:ind w:left="84"/>
            </w:pPr>
            <w:r>
              <w:t>(1)软组织损伤的定义、病因和病理、诊断</w:t>
            </w:r>
          </w:p>
          <w:p>
            <w:pPr>
              <w:pStyle w:val="TableText"/>
              <w:spacing w:before="56" w:line="258" w:lineRule="auto"/>
              <w:ind w:left="74" w:right="44" w:firstLine="310"/>
            </w:pPr>
            <w:r>
              <w:t>要点、临床分类、临床表现、治疗要点</w:t>
            </w:r>
            <w:r>
              <w:rPr>
                <w:spacing w:val="15"/>
              </w:rPr>
              <w:t xml:space="preserve"> </w:t>
            </w:r>
            <w:r>
              <w:t>(2)肌筋膜炎的定义、病因与病理、诊断与</w:t>
            </w:r>
          </w:p>
          <w:p>
            <w:pPr>
              <w:pStyle w:val="TableText"/>
              <w:spacing w:before="46" w:line="219" w:lineRule="auto"/>
              <w:ind w:left="394"/>
            </w:pPr>
            <w:r>
              <w:rPr>
                <w:spacing w:val="1"/>
              </w:rPr>
              <w:t>鉴别诊断、临床表现、治疗要点</w:t>
            </w:r>
          </w:p>
          <w:p>
            <w:pPr>
              <w:pStyle w:val="TableText"/>
              <w:spacing w:before="96" w:line="219" w:lineRule="auto"/>
              <w:ind w:left="74"/>
            </w:pPr>
            <w:r>
              <w:t>(3)肱骨外上髁炎的定义、病因与病理、临</w:t>
            </w:r>
          </w:p>
          <w:p>
            <w:pPr>
              <w:pStyle w:val="TableText"/>
              <w:spacing w:before="46" w:line="203" w:lineRule="auto"/>
              <w:ind w:left="394"/>
            </w:pPr>
            <w:r>
              <w:rPr>
                <w:spacing w:val="2"/>
              </w:rPr>
              <w:t>床表现、治疗要点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spacing w:before="86" w:line="560" w:lineRule="exact"/>
              <w:ind w:left="359"/>
            </w:pPr>
            <w:r>
              <w:rPr>
                <w:spacing w:val="-3"/>
                <w:position w:val="29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</w:tbl>
    <w:p>
      <w:pPr>
        <w:pStyle w:val="BodyText"/>
      </w:pPr>
    </w:p>
    <w:p>
      <w:pPr>
        <w:sectPr>
          <w:headerReference w:type="default" r:id="rId28"/>
          <w:type w:val="nextPage"/>
          <w:pgSz w:w="11000" w:h="15080"/>
          <w:pgMar w:top="899" w:right="20" w:bottom="0" w:left="869" w:header="631" w:footer="0" w:gutter="0"/>
          <w:pgNumType w:start="26"/>
          <w:cols w:space="708"/>
          <w:titlePg w:val="0"/>
        </w:sectPr>
      </w:pPr>
    </w:p>
    <w:p>
      <w:pPr>
        <w:pStyle w:val="BodyText"/>
        <w:spacing w:line="277" w:lineRule="auto"/>
      </w:pPr>
    </w:p>
    <w:p>
      <w:pPr>
        <w:spacing w:before="59" w:line="220" w:lineRule="auto"/>
        <w:ind w:left="9079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3"/>
          <w:sz w:val="18"/>
          <w:szCs w:val="18"/>
        </w:rPr>
        <w:t>续表</w:t>
      </w:r>
    </w:p>
    <w:tbl>
      <w:tblPr>
        <w:tblStyle w:val="TableNormal25"/>
        <w:tblW w:w="8349" w:type="dxa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47"/>
        <w:gridCol w:w="3516"/>
        <w:gridCol w:w="1073"/>
      </w:tblGrid>
      <w:tr>
        <w:tblPrEx>
          <w:tblW w:w="8349" w:type="dxa"/>
          <w:tblInd w:w="1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1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4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4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1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51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0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73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7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49" w:type="dxa"/>
          <w:tblInd w:w="1419" w:type="dxa"/>
          <w:tblLayout w:type="fixed"/>
        </w:tblPrEx>
        <w:trPr>
          <w:trHeight w:val="1139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04"/>
            </w:pPr>
            <w:r>
              <w:rPr>
                <w:spacing w:val="2"/>
              </w:rPr>
              <w:t>五、骨科疾病</w:t>
            </w:r>
          </w:p>
        </w:tc>
        <w:tc>
          <w:tcPr>
            <w:tcW w:w="2147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82"/>
            </w:pPr>
            <w:r>
              <w:rPr>
                <w:spacing w:val="1"/>
              </w:rPr>
              <w:t>1.软组织损伤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96" w:line="244" w:lineRule="auto"/>
              <w:ind w:left="64" w:firstLine="19"/>
            </w:pPr>
            <w:r>
              <w:rPr>
                <w:spacing w:val="-5"/>
              </w:rPr>
              <w:t>(4)跟腱炎的定义、病因与病理、临床表现、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治疗要点</w:t>
            </w:r>
          </w:p>
          <w:p>
            <w:pPr>
              <w:pStyle w:val="TableText"/>
              <w:spacing w:before="104" w:line="232" w:lineRule="auto"/>
              <w:ind w:left="64" w:right="103"/>
            </w:pPr>
            <w:r>
              <w:t>(5)复合性区域性疼痛综合征的定义、诊断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标准、临床表现、分期、治疗要点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7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49" w:type="dxa"/>
          <w:tblInd w:w="1419" w:type="dxa"/>
          <w:tblLayout w:type="fixed"/>
        </w:tblPrEx>
        <w:trPr>
          <w:trHeight w:val="3447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82"/>
            </w:pPr>
            <w:r>
              <w:rPr>
                <w:spacing w:val="-2"/>
              </w:rPr>
              <w:t>2.关节病变和损伤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88" w:line="248" w:lineRule="auto"/>
              <w:ind w:left="364" w:right="93" w:hanging="290"/>
            </w:pPr>
            <w:r>
              <w:t>(1)肩关节周围炎的定义、病因与病理、检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查方法、临床表现与诊断、治疗要点</w:t>
            </w:r>
          </w:p>
          <w:p>
            <w:pPr>
              <w:pStyle w:val="TableText"/>
              <w:spacing w:before="96" w:line="248" w:lineRule="auto"/>
              <w:ind w:left="373" w:right="101" w:hanging="309"/>
            </w:pPr>
            <w:r>
              <w:t>(2)肩袖损伤的定义、病因与病理、影像学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检查、临床表现、治疗要点</w:t>
            </w:r>
          </w:p>
          <w:p>
            <w:pPr>
              <w:pStyle w:val="TableText"/>
              <w:spacing w:before="95" w:line="233" w:lineRule="auto"/>
              <w:ind w:left="373" w:right="101" w:hanging="309"/>
            </w:pPr>
            <w:r>
              <w:t>(3)膝关节韧带损伤的定义、体检、影像学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诊断、临床表现、治疗要点</w:t>
            </w:r>
          </w:p>
          <w:p>
            <w:pPr>
              <w:pStyle w:val="TableText"/>
              <w:spacing w:before="115" w:line="238" w:lineRule="auto"/>
              <w:ind w:left="373" w:right="102" w:hanging="309"/>
            </w:pPr>
            <w:r>
              <w:t>(4)半月板损伤的定义、病因与病理、临床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表现、影像学检查、治疗要点</w:t>
            </w:r>
          </w:p>
          <w:p>
            <w:pPr>
              <w:pStyle w:val="TableText"/>
              <w:spacing w:before="126" w:line="238" w:lineRule="auto"/>
              <w:ind w:left="364" w:right="188" w:hanging="300"/>
            </w:pPr>
            <w:r>
              <w:t>(5)髌骨软化症的定义、病因与病理、X线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检查、临床表现、治疗要点</w:t>
            </w:r>
          </w:p>
          <w:p>
            <w:pPr>
              <w:pStyle w:val="TableText"/>
              <w:spacing w:before="97"/>
              <w:ind w:left="373" w:right="102" w:hanging="309"/>
            </w:pPr>
            <w:r>
              <w:t>(6)踝关节扭伤的定义、病因与病理、临床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表现、诊断、治疗要点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8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570" w:lineRule="exact"/>
              <w:ind w:left="349"/>
            </w:pPr>
            <w:r>
              <w:rPr>
                <w:spacing w:val="-3"/>
                <w:position w:val="30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560" w:lineRule="exact"/>
              <w:ind w:left="349"/>
            </w:pPr>
            <w:r>
              <w:rPr>
                <w:spacing w:val="-3"/>
                <w:position w:val="29"/>
              </w:rPr>
              <w:t>掌握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49" w:type="dxa"/>
          <w:tblInd w:w="1419" w:type="dxa"/>
          <w:tblLayout w:type="fixed"/>
        </w:tblPrEx>
        <w:trPr>
          <w:trHeight w:val="169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82"/>
            </w:pPr>
            <w:r>
              <w:rPr>
                <w:spacing w:val="1"/>
              </w:rPr>
              <w:t>3.腱鞘及滑膜疾病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90" w:line="239" w:lineRule="auto"/>
              <w:ind w:left="354" w:right="95" w:hanging="290"/>
            </w:pPr>
            <w:r>
              <w:t>(1)腱鞘炎的定义、病理及其临床表现、治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疗要点</w:t>
            </w:r>
          </w:p>
          <w:p>
            <w:pPr>
              <w:pStyle w:val="TableText"/>
              <w:spacing w:before="84" w:line="249" w:lineRule="auto"/>
              <w:ind w:left="364" w:right="102" w:hanging="300"/>
            </w:pPr>
            <w:r>
              <w:t>(2)腱鞘囊肿的定义、病因与病理、临床表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现、治疗要点</w:t>
            </w:r>
          </w:p>
          <w:p>
            <w:pPr>
              <w:pStyle w:val="TableText"/>
              <w:spacing w:before="94"/>
              <w:ind w:left="373" w:right="92" w:hanging="299"/>
            </w:pPr>
            <w:r>
              <w:t>(3)髌前滑囊炎的定义、病因与病理、临床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表现、治疗要点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1" w:line="570" w:lineRule="exact"/>
              <w:ind w:left="349"/>
            </w:pPr>
            <w:r>
              <w:rPr>
                <w:spacing w:val="-3"/>
                <w:position w:val="30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49" w:type="dxa"/>
          <w:tblInd w:w="1419" w:type="dxa"/>
          <w:tblLayout w:type="fixed"/>
        </w:tblPrEx>
        <w:trPr>
          <w:trHeight w:val="1878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82"/>
            </w:pPr>
            <w:r>
              <w:rPr>
                <w:spacing w:val="-2"/>
              </w:rPr>
              <w:t>4.骨折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92" w:line="219" w:lineRule="auto"/>
              <w:ind w:left="64"/>
            </w:pPr>
            <w:r>
              <w:rPr>
                <w:spacing w:val="1"/>
              </w:rPr>
              <w:t>(1)概述</w:t>
            </w:r>
          </w:p>
          <w:p>
            <w:pPr>
              <w:pStyle w:val="TableText"/>
              <w:spacing w:before="96" w:line="320" w:lineRule="exact"/>
              <w:ind w:left="64"/>
            </w:pPr>
            <w:r>
              <w:rPr>
                <w:spacing w:val="1"/>
                <w:position w:val="10"/>
              </w:rPr>
              <w:t>(2)临床表现</w:t>
            </w:r>
          </w:p>
          <w:p>
            <w:pPr>
              <w:pStyle w:val="TableText"/>
              <w:spacing w:line="219" w:lineRule="auto"/>
              <w:ind w:left="64"/>
            </w:pPr>
            <w:r>
              <w:rPr>
                <w:spacing w:val="1"/>
              </w:rPr>
              <w:t>(3)并发症</w:t>
            </w:r>
          </w:p>
          <w:p>
            <w:pPr>
              <w:pStyle w:val="TableText"/>
              <w:spacing w:before="106" w:line="300" w:lineRule="exact"/>
              <w:ind w:left="64"/>
            </w:pPr>
            <w:r>
              <w:rPr>
                <w:position w:val="9"/>
              </w:rPr>
              <w:t>(4)骨折愈合的分期及其影响因素</w:t>
            </w:r>
          </w:p>
          <w:p>
            <w:pPr>
              <w:pStyle w:val="TableText"/>
              <w:spacing w:line="219" w:lineRule="auto"/>
              <w:ind w:left="64"/>
            </w:pPr>
            <w:r>
              <w:t>(5)临床愈合标准</w:t>
            </w:r>
          </w:p>
          <w:p>
            <w:pPr>
              <w:pStyle w:val="TableText"/>
              <w:spacing w:before="106" w:line="211" w:lineRule="auto"/>
              <w:ind w:left="64"/>
            </w:pPr>
            <w:r>
              <w:rPr>
                <w:spacing w:val="1"/>
              </w:rPr>
              <w:t>(6)临床治疗原则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92" w:line="258" w:lineRule="auto"/>
              <w:ind w:left="348" w:right="184" w:hanging="180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320" w:lineRule="exact"/>
              <w:ind w:left="34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6" w:line="21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49" w:type="dxa"/>
          <w:tblInd w:w="1419" w:type="dxa"/>
          <w:tblLayout w:type="fixed"/>
        </w:tblPrEx>
        <w:trPr>
          <w:trHeight w:val="124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82"/>
            </w:pPr>
            <w:r>
              <w:rPr>
                <w:spacing w:val="-2"/>
              </w:rPr>
              <w:t>5.关节脱位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94" w:line="219" w:lineRule="auto"/>
              <w:ind w:left="64"/>
            </w:pPr>
            <w:r>
              <w:rPr>
                <w:spacing w:val="1"/>
              </w:rPr>
              <w:t>(1)概述</w:t>
            </w:r>
          </w:p>
          <w:p>
            <w:pPr>
              <w:pStyle w:val="TableText"/>
              <w:spacing w:before="116" w:line="219" w:lineRule="auto"/>
              <w:ind w:left="64"/>
            </w:pPr>
            <w:r>
              <w:rPr>
                <w:spacing w:val="2"/>
              </w:rPr>
              <w:t>(2)诊断要点</w:t>
            </w:r>
          </w:p>
          <w:p>
            <w:pPr>
              <w:pStyle w:val="TableText"/>
              <w:spacing w:before="76" w:line="219" w:lineRule="auto"/>
              <w:ind w:left="64"/>
            </w:pPr>
            <w:r>
              <w:rPr>
                <w:spacing w:val="1"/>
              </w:rPr>
              <w:t>(3)临床治疗要点</w:t>
            </w:r>
          </w:p>
          <w:p>
            <w:pPr>
              <w:pStyle w:val="TableText"/>
              <w:spacing w:before="106" w:line="210" w:lineRule="auto"/>
              <w:ind w:left="64"/>
            </w:pPr>
            <w:r>
              <w:t>(4)常见的关节脱位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84" w:line="310" w:lineRule="exact"/>
              <w:ind w:left="34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</w:tbl>
    <w:p>
      <w:pPr>
        <w:sectPr>
          <w:headerReference w:type="default" r:id="rId29"/>
          <w:pgSz w:w="11000" w:h="15080"/>
          <w:pgMar w:top="899" w:right="900" w:bottom="0" w:left="0" w:header="631" w:footer="0" w:gutter="0"/>
          <w:pgNumType w:start="27"/>
          <w:cols w:space="708"/>
        </w:sectPr>
      </w:pPr>
    </w:p>
    <w:tbl>
      <w:tblPr>
        <w:tblStyle w:val="TableNormal26"/>
        <w:tblW w:w="8349" w:type="dxa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47"/>
        <w:gridCol w:w="3516"/>
        <w:gridCol w:w="1073"/>
      </w:tblGrid>
      <w:tr>
        <w:tblPrEx>
          <w:tblW w:w="8349" w:type="dxa"/>
          <w:tblInd w:w="1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939"/>
        </w:trPr>
        <w:tc>
          <w:tcPr>
            <w:tcW w:w="161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82"/>
            </w:pPr>
            <w:r>
              <w:rPr>
                <w:spacing w:val="-2"/>
              </w:rPr>
              <w:t>6.手外伤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115" w:line="300" w:lineRule="exact"/>
              <w:ind w:left="64"/>
            </w:pPr>
            <w:r>
              <w:rPr>
                <w:spacing w:val="1"/>
                <w:position w:val="9"/>
              </w:rPr>
              <w:t>(1)手的姿势与手部肌腱分区</w:t>
            </w:r>
          </w:p>
          <w:p>
            <w:pPr>
              <w:pStyle w:val="TableText"/>
              <w:spacing w:line="219" w:lineRule="auto"/>
              <w:ind w:left="64"/>
            </w:pPr>
            <w:r>
              <w:rPr>
                <w:spacing w:val="1"/>
              </w:rPr>
              <w:t>(2)分类及诊断要点</w:t>
            </w:r>
          </w:p>
          <w:p>
            <w:pPr>
              <w:pStyle w:val="TableText"/>
              <w:spacing w:before="87" w:line="218" w:lineRule="auto"/>
              <w:ind w:left="64"/>
            </w:pPr>
            <w:r>
              <w:rPr>
                <w:spacing w:val="2"/>
              </w:rPr>
              <w:t>(3)处理原则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94" w:line="264" w:lineRule="auto"/>
              <w:ind w:left="348" w:right="184" w:hanging="180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49" w:type="dxa"/>
          <w:tblInd w:w="1419" w:type="dxa"/>
          <w:tblLayout w:type="fixed"/>
        </w:tblPrEx>
        <w:trPr>
          <w:trHeight w:val="1833"/>
        </w:trPr>
        <w:tc>
          <w:tcPr>
            <w:tcW w:w="161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82"/>
            </w:pPr>
            <w:r>
              <w:rPr>
                <w:spacing w:val="1"/>
              </w:rPr>
              <w:t>7.骨性关节病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86" w:line="219" w:lineRule="auto"/>
              <w:ind w:left="64"/>
            </w:pPr>
            <w:r>
              <w:rPr>
                <w:spacing w:val="1"/>
              </w:rPr>
              <w:t>(1)概述</w:t>
            </w:r>
          </w:p>
          <w:p>
            <w:pPr>
              <w:pStyle w:val="TableText"/>
              <w:spacing w:before="126" w:line="219" w:lineRule="auto"/>
              <w:ind w:left="64"/>
            </w:pPr>
            <w:r>
              <w:t>(2)临床表现与辅助检查</w:t>
            </w:r>
          </w:p>
          <w:p>
            <w:pPr>
              <w:pStyle w:val="TableText"/>
              <w:spacing w:before="85" w:line="219" w:lineRule="auto"/>
              <w:ind w:left="64"/>
            </w:pPr>
            <w:r>
              <w:t>(3)髋关节、膝关节、踝关节和脊柱骨性关</w:t>
            </w:r>
          </w:p>
          <w:p>
            <w:pPr>
              <w:pStyle w:val="TableText"/>
              <w:spacing w:before="28" w:line="220" w:lineRule="auto"/>
              <w:ind w:left="355"/>
            </w:pPr>
            <w:r>
              <w:rPr>
                <w:spacing w:val="-2"/>
              </w:rPr>
              <w:t>节炎</w:t>
            </w:r>
          </w:p>
          <w:p>
            <w:pPr>
              <w:pStyle w:val="TableText"/>
              <w:spacing w:before="125" w:line="263" w:lineRule="auto"/>
              <w:ind w:left="64" w:right="89" w:firstLine="10"/>
            </w:pPr>
            <w:r>
              <w:t>(4)指间关节、腕关节和肘关节骨性关节炎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(5)临床处理原则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86" w:line="310" w:lineRule="exact"/>
              <w:ind w:left="34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9" w:lineRule="auto"/>
              <w:ind w:left="168"/>
            </w:pPr>
            <w:r>
              <w:rPr>
                <w:spacing w:val="-2"/>
              </w:rPr>
              <w:t>熟练掌握</w:t>
            </w:r>
          </w:p>
        </w:tc>
      </w:tr>
    </w:tbl>
    <w:p>
      <w:pPr>
        <w:pStyle w:val="BodyText"/>
      </w:pPr>
    </w:p>
    <w:p>
      <w:pPr>
        <w:sectPr>
          <w:headerReference w:type="default" r:id="rId30"/>
          <w:type w:val="nextPage"/>
          <w:pgSz w:w="11000" w:h="15080"/>
          <w:pgMar w:top="899" w:right="900" w:bottom="0" w:left="0" w:header="631" w:footer="0" w:gutter="0"/>
          <w:pgNumType w:start="28"/>
          <w:cols w:space="708"/>
          <w:titlePg w:val="0"/>
        </w:sectPr>
      </w:pPr>
    </w:p>
    <w:p>
      <w:pPr>
        <w:pStyle w:val="BodyText"/>
        <w:spacing w:line="274" w:lineRule="auto"/>
      </w:pPr>
    </w:p>
    <w:p>
      <w:pPr>
        <w:spacing w:before="62" w:line="220" w:lineRule="auto"/>
        <w:ind w:left="7970"/>
        <w:rPr>
          <w:rFonts w:ascii="SimSun" w:eastAsia="SimSun" w:hAnsi="SimSun" w:cs="SimSun"/>
          <w:sz w:val="19"/>
          <w:szCs w:val="19"/>
        </w:rPr>
      </w:pPr>
      <w:r>
        <w:rPr>
          <w:rFonts w:ascii="SimSun" w:eastAsia="SimSun" w:hAnsi="SimSun" w:cs="SimSun"/>
          <w:spacing w:val="-3"/>
          <w:sz w:val="19"/>
          <w:szCs w:val="19"/>
        </w:rPr>
        <w:t>续表</w:t>
      </w:r>
    </w:p>
    <w:tbl>
      <w:tblPr>
        <w:tblStyle w:val="TableNormal27"/>
        <w:tblW w:w="8329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2127"/>
        <w:gridCol w:w="3526"/>
        <w:gridCol w:w="1073"/>
      </w:tblGrid>
      <w:tr>
        <w:tblPrEx>
          <w:tblW w:w="8329" w:type="dxa"/>
          <w:tblInd w:w="3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03" w:type="dxa"/>
            <w:shd w:val="clear" w:color="auto" w:fill="E0E1E3"/>
            <w:vAlign w:val="top"/>
          </w:tcPr>
          <w:p>
            <w:pPr>
              <w:pStyle w:val="TableText"/>
              <w:spacing w:before="60" w:line="220" w:lineRule="auto"/>
              <w:ind w:left="44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2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1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52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2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73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7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29" w:type="dxa"/>
          <w:tblInd w:w="330" w:type="dxa"/>
          <w:tblLayout w:type="fixed"/>
        </w:tblPrEx>
        <w:trPr>
          <w:trHeight w:val="1749"/>
        </w:trPr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74"/>
            </w:pPr>
            <w:r>
              <w:rPr>
                <w:spacing w:val="2"/>
              </w:rPr>
              <w:t>五、骨科疾病</w:t>
            </w:r>
          </w:p>
        </w:tc>
        <w:tc>
          <w:tcPr>
            <w:tcW w:w="212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121"/>
            </w:pPr>
            <w:r>
              <w:rPr>
                <w:spacing w:val="2"/>
              </w:rPr>
              <w:t>8.颈椎病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67" w:line="219" w:lineRule="auto"/>
              <w:ind w:left="94"/>
            </w:pPr>
            <w:r>
              <w:rPr>
                <w:spacing w:val="1"/>
              </w:rPr>
              <w:t>(1)概述</w:t>
            </w:r>
          </w:p>
          <w:p>
            <w:pPr>
              <w:pStyle w:val="TableText"/>
              <w:spacing w:before="126" w:line="219" w:lineRule="auto"/>
              <w:ind w:left="94"/>
            </w:pPr>
            <w:r>
              <w:t>(2)分型及临床表现</w:t>
            </w:r>
          </w:p>
          <w:p>
            <w:pPr>
              <w:pStyle w:val="TableText"/>
              <w:spacing w:before="85" w:line="233" w:lineRule="auto"/>
              <w:ind w:left="364" w:right="86" w:hanging="280"/>
            </w:pPr>
            <w:r>
              <w:t>(3)软组织型颈椎病、神经根型颈椎病的临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床处理</w:t>
            </w:r>
          </w:p>
          <w:p>
            <w:pPr>
              <w:pStyle w:val="TableText"/>
              <w:spacing w:before="125" w:line="227" w:lineRule="auto"/>
              <w:ind w:left="374" w:right="72" w:hanging="270"/>
            </w:pPr>
            <w:r>
              <w:t>(4)椎动脉型颈椎病和脊髓型颈椎病的临床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处理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68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15" w:line="219" w:lineRule="auto"/>
              <w:ind w:left="169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76" w:line="570" w:lineRule="exact"/>
              <w:ind w:left="349"/>
            </w:pPr>
            <w:r>
              <w:rPr>
                <w:spacing w:val="-3"/>
                <w:position w:val="30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29" w:type="dxa"/>
          <w:tblInd w:w="330" w:type="dxa"/>
          <w:tblLayout w:type="fixed"/>
        </w:tblPrEx>
        <w:trPr>
          <w:trHeight w:val="919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121"/>
            </w:pPr>
            <w:r>
              <w:rPr>
                <w:spacing w:val="-1"/>
              </w:rPr>
              <w:t>9.腰椎间盘突出症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88" w:line="300" w:lineRule="exact"/>
              <w:ind w:left="94"/>
            </w:pPr>
            <w:r>
              <w:rPr>
                <w:spacing w:val="1"/>
                <w:position w:val="9"/>
              </w:rPr>
              <w:t>(1)概述和分型</w:t>
            </w:r>
          </w:p>
          <w:p>
            <w:pPr>
              <w:pStyle w:val="TableText"/>
              <w:spacing w:line="219" w:lineRule="auto"/>
              <w:ind w:left="94"/>
            </w:pPr>
            <w:r>
              <w:rPr>
                <w:spacing w:val="1"/>
              </w:rPr>
              <w:t>(2)临床表现</w:t>
            </w:r>
          </w:p>
          <w:p>
            <w:pPr>
              <w:pStyle w:val="TableText"/>
              <w:spacing w:before="86" w:line="219" w:lineRule="auto"/>
              <w:ind w:left="94"/>
            </w:pPr>
            <w:r>
              <w:t>(3)临床处理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68" w:line="320" w:lineRule="exact"/>
              <w:ind w:left="34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29" w:type="dxa"/>
          <w:tblInd w:w="330" w:type="dxa"/>
          <w:tblLayout w:type="fixed"/>
        </w:tblPrEx>
        <w:trPr>
          <w:trHeight w:val="909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jc w:val="right"/>
            </w:pPr>
            <w:r>
              <w:rPr>
                <w:spacing w:val="-6"/>
              </w:rPr>
              <w:t>10.腰椎峡部裂和脊柱滑脱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69" w:line="219" w:lineRule="auto"/>
              <w:ind w:left="94"/>
            </w:pPr>
            <w:r>
              <w:rPr>
                <w:spacing w:val="1"/>
              </w:rPr>
              <w:t>(1)概述</w:t>
            </w:r>
          </w:p>
          <w:p>
            <w:pPr>
              <w:pStyle w:val="TableText"/>
              <w:spacing w:before="96" w:line="310" w:lineRule="exact"/>
              <w:ind w:left="94"/>
            </w:pPr>
            <w:r>
              <w:rPr>
                <w:spacing w:val="1"/>
                <w:position w:val="9"/>
              </w:rPr>
              <w:t>(2)临床表现</w:t>
            </w:r>
          </w:p>
          <w:p>
            <w:pPr>
              <w:pStyle w:val="TableText"/>
              <w:spacing w:line="215" w:lineRule="auto"/>
              <w:ind w:left="94"/>
            </w:pPr>
            <w:r>
              <w:t>(3)临床处理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0" w:line="299" w:lineRule="exact"/>
              <w:ind w:left="34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29" w:type="dxa"/>
          <w:tblInd w:w="330" w:type="dxa"/>
          <w:tblLayout w:type="fixed"/>
        </w:tblPrEx>
        <w:trPr>
          <w:trHeight w:val="919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121"/>
            </w:pPr>
            <w:r>
              <w:rPr>
                <w:spacing w:val="1"/>
              </w:rPr>
              <w:t>11.腰椎小关节病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90" w:line="219" w:lineRule="auto"/>
              <w:ind w:left="94"/>
            </w:pPr>
            <w:r>
              <w:rPr>
                <w:spacing w:val="1"/>
              </w:rPr>
              <w:t>(1)概述</w:t>
            </w:r>
          </w:p>
          <w:p>
            <w:pPr>
              <w:pStyle w:val="TableText"/>
              <w:spacing w:before="76" w:line="330" w:lineRule="exact"/>
              <w:ind w:left="94"/>
            </w:pPr>
            <w:r>
              <w:rPr>
                <w:spacing w:val="1"/>
                <w:position w:val="11"/>
              </w:rPr>
              <w:t>(2)症状、体征和影像学特点</w:t>
            </w:r>
          </w:p>
          <w:p>
            <w:pPr>
              <w:pStyle w:val="TableText"/>
              <w:spacing w:line="203" w:lineRule="auto"/>
              <w:ind w:left="94"/>
            </w:pPr>
            <w:r>
              <w:t>(3)临床处理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80" w:line="300" w:lineRule="exact"/>
              <w:ind w:left="34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4" w:line="214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29" w:type="dxa"/>
          <w:tblInd w:w="330" w:type="dxa"/>
          <w:tblLayout w:type="fixed"/>
        </w:tblPrEx>
        <w:trPr>
          <w:trHeight w:val="919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21"/>
            </w:pPr>
            <w:r>
              <w:rPr>
                <w:spacing w:val="1"/>
              </w:rPr>
              <w:t>12.腰背肌筋膜炎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71" w:line="219" w:lineRule="auto"/>
              <w:ind w:left="94"/>
            </w:pPr>
            <w:r>
              <w:rPr>
                <w:spacing w:val="1"/>
              </w:rPr>
              <w:t>(1)概述</w:t>
            </w:r>
          </w:p>
          <w:p>
            <w:pPr>
              <w:pStyle w:val="TableText"/>
              <w:spacing w:before="106" w:line="300" w:lineRule="exact"/>
              <w:ind w:left="94"/>
            </w:pPr>
            <w:r>
              <w:rPr>
                <w:spacing w:val="1"/>
                <w:position w:val="9"/>
              </w:rPr>
              <w:t>(2)临床表现</w:t>
            </w:r>
          </w:p>
          <w:p>
            <w:pPr>
              <w:pStyle w:val="TableText"/>
              <w:spacing w:line="219" w:lineRule="auto"/>
              <w:ind w:left="94"/>
            </w:pPr>
            <w:r>
              <w:t>(3)临床处理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1" w:line="310" w:lineRule="exact"/>
              <w:ind w:left="34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29" w:type="dxa"/>
          <w:tblInd w:w="330" w:type="dxa"/>
          <w:tblLayout w:type="fixed"/>
        </w:tblPrEx>
        <w:trPr>
          <w:trHeight w:val="1249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21"/>
            </w:pPr>
            <w:r>
              <w:rPr>
                <w:spacing w:val="1"/>
              </w:rPr>
              <w:t>13.类风湿性关节炎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82" w:line="219" w:lineRule="auto"/>
              <w:ind w:left="94"/>
            </w:pPr>
            <w:r>
              <w:rPr>
                <w:spacing w:val="1"/>
              </w:rPr>
              <w:t>(1)概述</w:t>
            </w:r>
          </w:p>
          <w:p>
            <w:pPr>
              <w:pStyle w:val="TableText"/>
              <w:spacing w:before="96" w:line="219" w:lineRule="auto"/>
              <w:ind w:left="94"/>
            </w:pPr>
            <w:r>
              <w:rPr>
                <w:spacing w:val="1"/>
              </w:rPr>
              <w:t>(2)临床表现</w:t>
            </w:r>
          </w:p>
          <w:p>
            <w:pPr>
              <w:pStyle w:val="TableText"/>
              <w:spacing w:before="106" w:line="264" w:lineRule="auto"/>
              <w:ind w:left="94" w:right="262"/>
            </w:pPr>
            <w:r>
              <w:t>(3)实验室检查、影像学检查和诊断标准</w:t>
            </w:r>
            <w:r>
              <w:rPr>
                <w:spacing w:val="7"/>
              </w:rPr>
              <w:t xml:space="preserve"> </w:t>
            </w:r>
            <w:r>
              <w:t>(4)治疗目的及其治疗方法选择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2" w:line="320" w:lineRule="exact"/>
              <w:ind w:left="34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1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29" w:type="dxa"/>
          <w:tblInd w:w="330" w:type="dxa"/>
          <w:tblLayout w:type="fixed"/>
        </w:tblPrEx>
        <w:trPr>
          <w:trHeight w:val="1519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21"/>
            </w:pPr>
            <w:r>
              <w:rPr>
                <w:spacing w:val="1"/>
              </w:rPr>
              <w:t>14.强直性脊柱炎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43" w:line="219" w:lineRule="auto"/>
              <w:ind w:left="94"/>
            </w:pPr>
            <w:r>
              <w:rPr>
                <w:spacing w:val="1"/>
              </w:rPr>
              <w:t>(1)概述</w:t>
            </w:r>
          </w:p>
          <w:p>
            <w:pPr>
              <w:pStyle w:val="TableText"/>
              <w:spacing w:before="116" w:line="219" w:lineRule="auto"/>
              <w:ind w:left="94"/>
            </w:pPr>
            <w:r>
              <w:rPr>
                <w:spacing w:val="1"/>
              </w:rPr>
              <w:t>(2)临床表现</w:t>
            </w:r>
          </w:p>
          <w:p>
            <w:pPr>
              <w:pStyle w:val="TableText"/>
              <w:spacing w:before="96" w:line="220" w:lineRule="auto"/>
              <w:ind w:left="94"/>
            </w:pPr>
            <w:r>
              <w:t>(3)关节外表现</w:t>
            </w:r>
          </w:p>
          <w:p>
            <w:pPr>
              <w:pStyle w:val="TableText"/>
              <w:spacing w:before="95" w:line="264" w:lineRule="auto"/>
              <w:ind w:left="94" w:right="262"/>
            </w:pPr>
            <w:r>
              <w:t>(4)实验室检查、影像学检查、诊断标准</w:t>
            </w:r>
            <w:r>
              <w:rPr>
                <w:spacing w:val="7"/>
              </w:rPr>
              <w:t xml:space="preserve"> </w:t>
            </w:r>
            <w:r>
              <w:t>(5)临床处理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53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5" w:line="274" w:lineRule="auto"/>
              <w:ind w:left="348" w:right="184" w:hanging="179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310" w:lineRule="exact"/>
              <w:ind w:left="34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29" w:type="dxa"/>
          <w:tblInd w:w="330" w:type="dxa"/>
          <w:tblLayout w:type="fixed"/>
        </w:tblPrEx>
        <w:trPr>
          <w:trHeight w:val="1219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21"/>
            </w:pPr>
            <w:r>
              <w:rPr>
                <w:spacing w:val="1"/>
              </w:rPr>
              <w:t>15.特发性脊柱侧凸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94" w:line="219" w:lineRule="auto"/>
              <w:ind w:left="94"/>
            </w:pPr>
            <w:r>
              <w:t>(1)概述、X线检查</w:t>
            </w:r>
          </w:p>
          <w:p>
            <w:pPr>
              <w:pStyle w:val="TableText"/>
              <w:spacing w:before="86" w:line="310" w:lineRule="exact"/>
              <w:ind w:left="94"/>
            </w:pPr>
            <w:r>
              <w:rPr>
                <w:spacing w:val="1"/>
                <w:position w:val="9"/>
              </w:rPr>
              <w:t>(2)临床表现</w:t>
            </w:r>
          </w:p>
          <w:p>
            <w:pPr>
              <w:pStyle w:val="TableText"/>
              <w:spacing w:line="220" w:lineRule="auto"/>
              <w:ind w:left="94"/>
            </w:pPr>
            <w:r>
              <w:t>(3)治疗方法</w:t>
            </w:r>
          </w:p>
          <w:p>
            <w:pPr>
              <w:pStyle w:val="TableText"/>
              <w:spacing w:before="95" w:line="199" w:lineRule="auto"/>
              <w:ind w:left="94"/>
            </w:pPr>
            <w:r>
              <w:rPr>
                <w:spacing w:val="1"/>
              </w:rPr>
              <w:t>(4)治疗方案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19" w:lineRule="auto"/>
              <w:ind w:left="169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9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76" w:line="21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</w:tbl>
    <w:p>
      <w:pPr>
        <w:sectPr>
          <w:headerReference w:type="default" r:id="rId31"/>
          <w:pgSz w:w="11000" w:h="15080"/>
          <w:pgMar w:top="899" w:right="20" w:bottom="0" w:left="869" w:header="611" w:footer="0" w:gutter="0"/>
          <w:pgNumType w:start="29"/>
          <w:cols w:space="708"/>
        </w:sectPr>
      </w:pPr>
    </w:p>
    <w:tbl>
      <w:tblPr>
        <w:tblStyle w:val="TableNormal28"/>
        <w:tblW w:w="8329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2127"/>
        <w:gridCol w:w="3526"/>
        <w:gridCol w:w="1073"/>
      </w:tblGrid>
      <w:tr>
        <w:tblPrEx>
          <w:tblW w:w="8329" w:type="dxa"/>
          <w:tblInd w:w="3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849"/>
        </w:trPr>
        <w:tc>
          <w:tcPr>
            <w:tcW w:w="160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21"/>
            </w:pPr>
            <w:r>
              <w:rPr>
                <w:spacing w:val="1"/>
              </w:rPr>
              <w:t>16.骨质疏松症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85" w:line="219" w:lineRule="auto"/>
              <w:ind w:left="94"/>
            </w:pPr>
            <w:r>
              <w:rPr>
                <w:spacing w:val="1"/>
              </w:rPr>
              <w:t>(1)概念</w:t>
            </w:r>
          </w:p>
          <w:p>
            <w:pPr>
              <w:pStyle w:val="TableText"/>
              <w:spacing w:before="86" w:line="220" w:lineRule="auto"/>
              <w:ind w:left="94"/>
            </w:pPr>
            <w:r>
              <w:rPr>
                <w:spacing w:val="2"/>
              </w:rPr>
              <w:t>(2)分型</w:t>
            </w:r>
          </w:p>
          <w:p>
            <w:pPr>
              <w:pStyle w:val="TableText"/>
              <w:spacing w:before="104" w:line="320" w:lineRule="exact"/>
              <w:ind w:left="94"/>
            </w:pPr>
            <w:r>
              <w:rPr>
                <w:spacing w:val="2"/>
                <w:position w:val="10"/>
              </w:rPr>
              <w:t>(3)发病机制</w:t>
            </w:r>
          </w:p>
          <w:p>
            <w:pPr>
              <w:pStyle w:val="TableText"/>
              <w:spacing w:line="219" w:lineRule="auto"/>
              <w:ind w:left="94"/>
            </w:pPr>
            <w:r>
              <w:rPr>
                <w:spacing w:val="1"/>
              </w:rPr>
              <w:t>(4)临床表现</w:t>
            </w:r>
          </w:p>
          <w:p>
            <w:pPr>
              <w:pStyle w:val="TableText"/>
              <w:spacing w:before="97" w:line="219" w:lineRule="auto"/>
              <w:ind w:left="94"/>
            </w:pPr>
            <w:r>
              <w:rPr>
                <w:spacing w:val="1"/>
              </w:rPr>
              <w:t>(5)辅助检查</w:t>
            </w:r>
          </w:p>
          <w:p>
            <w:pPr>
              <w:pStyle w:val="TableText"/>
              <w:spacing w:before="96" w:line="198" w:lineRule="auto"/>
              <w:ind w:left="94"/>
            </w:pPr>
            <w:r>
              <w:rPr>
                <w:spacing w:val="2"/>
              </w:rPr>
              <w:t>(6)治疗要点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85" w:line="300" w:lineRule="exact"/>
              <w:ind w:left="34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0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29" w:type="dxa"/>
          <w:tblInd w:w="330" w:type="dxa"/>
          <w:tblLayout w:type="fixed"/>
        </w:tblPrEx>
        <w:trPr>
          <w:trHeight w:val="874"/>
        </w:trPr>
        <w:tc>
          <w:tcPr>
            <w:tcW w:w="160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74"/>
            </w:pPr>
            <w:r>
              <w:rPr>
                <w:spacing w:val="2"/>
              </w:rPr>
              <w:t>六、神经疾病</w:t>
            </w:r>
          </w:p>
        </w:tc>
        <w:tc>
          <w:tcPr>
            <w:tcW w:w="212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121"/>
            </w:pPr>
            <w:r>
              <w:rPr>
                <w:spacing w:val="3"/>
              </w:rPr>
              <w:t>1.脑卒中</w:t>
            </w:r>
          </w:p>
        </w:tc>
        <w:tc>
          <w:tcPr>
            <w:tcW w:w="3526" w:type="dxa"/>
            <w:vAlign w:val="top"/>
          </w:tcPr>
          <w:p>
            <w:pPr>
              <w:pStyle w:val="TableText"/>
              <w:spacing w:before="116" w:line="219" w:lineRule="auto"/>
              <w:ind w:left="94"/>
            </w:pPr>
            <w:r>
              <w:t>(1)脑卒中的定义、分类、病因和预防</w:t>
            </w:r>
          </w:p>
          <w:p>
            <w:pPr>
              <w:pStyle w:val="TableText"/>
              <w:spacing w:before="85" w:line="230" w:lineRule="auto"/>
              <w:ind w:left="94" w:right="92" w:hanging="10"/>
            </w:pPr>
            <w:r>
              <w:t>(2)短暂性脑缺血发作的定义、病因、临床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表现和临床处理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6" w:line="320" w:lineRule="exact"/>
              <w:ind w:left="34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</w:tbl>
    <w:p>
      <w:pPr>
        <w:pStyle w:val="BodyText"/>
      </w:pPr>
    </w:p>
    <w:p>
      <w:pPr>
        <w:sectPr>
          <w:headerReference w:type="default" r:id="rId32"/>
          <w:type w:val="nextPage"/>
          <w:pgSz w:w="11000" w:h="15080"/>
          <w:pgMar w:top="899" w:right="20" w:bottom="0" w:left="869" w:header="611" w:footer="0" w:gutter="0"/>
          <w:pgNumType w:start="30"/>
          <w:cols w:space="708"/>
          <w:titlePg w:val="0"/>
        </w:sectPr>
      </w:pPr>
    </w:p>
    <w:p>
      <w:pPr>
        <w:pStyle w:val="BodyText"/>
        <w:spacing w:line="287" w:lineRule="auto"/>
      </w:pPr>
    </w:p>
    <w:p>
      <w:pPr>
        <w:spacing w:before="59" w:line="220" w:lineRule="auto"/>
        <w:ind w:left="9060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9"/>
          <w:sz w:val="18"/>
          <w:szCs w:val="18"/>
        </w:rPr>
        <w:t>续表</w:t>
      </w:r>
    </w:p>
    <w:tbl>
      <w:tblPr>
        <w:tblStyle w:val="TableNormal29"/>
        <w:tblW w:w="8359" w:type="dxa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2157"/>
        <w:gridCol w:w="3496"/>
        <w:gridCol w:w="1103"/>
      </w:tblGrid>
      <w:tr>
        <w:tblPrEx>
          <w:tblW w:w="8359" w:type="dxa"/>
          <w:tblInd w:w="1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0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4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5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1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49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39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103" w:type="dxa"/>
            <w:shd w:val="clear" w:color="auto" w:fill="E0E1E3"/>
            <w:vAlign w:val="top"/>
          </w:tcPr>
          <w:p>
            <w:pPr>
              <w:pStyle w:val="TableText"/>
              <w:spacing w:before="60" w:line="221" w:lineRule="auto"/>
              <w:ind w:left="19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59" w:type="dxa"/>
          <w:tblInd w:w="1419" w:type="dxa"/>
          <w:tblLayout w:type="fixed"/>
        </w:tblPrEx>
        <w:trPr>
          <w:trHeight w:val="2898"/>
        </w:trPr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84"/>
            </w:pPr>
            <w:r>
              <w:rPr>
                <w:spacing w:val="2"/>
              </w:rPr>
              <w:t>六、神经疾病</w:t>
            </w:r>
          </w:p>
        </w:tc>
        <w:tc>
          <w:tcPr>
            <w:tcW w:w="215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92"/>
            </w:pPr>
            <w:r>
              <w:rPr>
                <w:spacing w:val="3"/>
              </w:rPr>
              <w:t>1.脑卒中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77" w:line="243" w:lineRule="auto"/>
              <w:ind w:left="352" w:hanging="288"/>
            </w:pPr>
            <w:r>
              <w:rPr>
                <w:spacing w:val="-5"/>
              </w:rPr>
              <w:t>(3)脑血栓形成的定义、病因、病理生理、临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床表现和临床处理</w:t>
            </w:r>
          </w:p>
          <w:p>
            <w:pPr>
              <w:pStyle w:val="TableText"/>
              <w:spacing w:before="126" w:line="243" w:lineRule="auto"/>
              <w:ind w:left="363" w:hanging="299"/>
            </w:pPr>
            <w:r>
              <w:rPr>
                <w:spacing w:val="-5"/>
              </w:rPr>
              <w:t>(4)脑栓塞的定义、病因、病理生理、临床表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现和临床处理</w:t>
            </w:r>
          </w:p>
          <w:p>
            <w:pPr>
              <w:pStyle w:val="TableText"/>
              <w:spacing w:before="85" w:line="244" w:lineRule="auto"/>
              <w:ind w:left="344" w:right="84" w:hanging="280"/>
            </w:pPr>
            <w:r>
              <w:t>(5)脑出血的定义、病因、临床表现和处理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原则</w:t>
            </w:r>
          </w:p>
          <w:p>
            <w:pPr>
              <w:pStyle w:val="TableText"/>
              <w:spacing w:before="114" w:line="243" w:lineRule="auto"/>
              <w:ind w:left="364" w:right="72" w:hanging="290"/>
            </w:pPr>
            <w:r>
              <w:t>(6)蛛网膜下腔出血的定义、病因、病理生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理、临床表现和临床处理</w:t>
            </w:r>
          </w:p>
          <w:p>
            <w:pPr>
              <w:pStyle w:val="TableText"/>
              <w:spacing w:before="126" w:line="236" w:lineRule="auto"/>
              <w:ind w:left="356" w:hanging="292"/>
            </w:pPr>
            <w:r>
              <w:rPr>
                <w:spacing w:val="-5"/>
              </w:rPr>
              <w:t>(7)脑卒中并发症的定义、病因、病理生理、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临床表现和临床处理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spacing w:before="77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570" w:lineRule="exact"/>
              <w:ind w:left="369"/>
            </w:pPr>
            <w:r>
              <w:rPr>
                <w:spacing w:val="-3"/>
                <w:position w:val="30"/>
              </w:rPr>
              <w:t>掌握</w:t>
            </w:r>
          </w:p>
          <w:p>
            <w:pPr>
              <w:pStyle w:val="TableText"/>
              <w:spacing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88"/>
            </w:pPr>
            <w:r>
              <w:rPr>
                <w:spacing w:val="-2"/>
              </w:rPr>
              <w:t>熟练掌握</w:t>
            </w:r>
          </w:p>
        </w:tc>
      </w:tr>
      <w:tr>
        <w:tblPrEx>
          <w:tblW w:w="8359" w:type="dxa"/>
          <w:tblInd w:w="1419" w:type="dxa"/>
          <w:tblLayout w:type="fixed"/>
        </w:tblPrEx>
        <w:trPr>
          <w:trHeight w:val="949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2"/>
            </w:pPr>
            <w:r>
              <w:rPr>
                <w:spacing w:val="-2"/>
              </w:rPr>
              <w:t>2.脑外伤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79" w:line="320" w:lineRule="exact"/>
              <w:ind w:left="64"/>
            </w:pPr>
            <w:r>
              <w:rPr>
                <w:position w:val="10"/>
              </w:rPr>
              <w:t>(1)定义、病因和病理生理</w:t>
            </w:r>
          </w:p>
          <w:p>
            <w:pPr>
              <w:pStyle w:val="TableText"/>
              <w:spacing w:line="219" w:lineRule="auto"/>
              <w:ind w:left="64"/>
            </w:pPr>
            <w:r>
              <w:rPr>
                <w:spacing w:val="1"/>
              </w:rPr>
              <w:t>(2)临床表现</w:t>
            </w:r>
          </w:p>
          <w:p>
            <w:pPr>
              <w:pStyle w:val="TableText"/>
              <w:spacing w:before="126" w:line="205" w:lineRule="auto"/>
              <w:ind w:left="64"/>
            </w:pPr>
            <w:r>
              <w:t>(3)临床处理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spacing w:before="78" w:line="269" w:lineRule="auto"/>
              <w:ind w:left="368" w:right="194" w:hanging="180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6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59" w:type="dxa"/>
          <w:tblInd w:w="1419" w:type="dxa"/>
          <w:tblLayout w:type="fixed"/>
        </w:tblPrEx>
        <w:trPr>
          <w:trHeight w:val="1269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2"/>
            </w:pPr>
            <w:r>
              <w:rPr>
                <w:spacing w:val="-2"/>
              </w:rPr>
              <w:t>3.脊髓损伤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01" w:line="220" w:lineRule="auto"/>
              <w:ind w:left="64"/>
            </w:pPr>
            <w:r>
              <w:t>(1)定义、病因和病理生理</w:t>
            </w:r>
          </w:p>
          <w:p>
            <w:pPr>
              <w:pStyle w:val="TableText"/>
              <w:spacing w:before="84" w:line="219" w:lineRule="auto"/>
              <w:ind w:left="64"/>
            </w:pPr>
            <w:r>
              <w:t>(2)损伤分类、损伤原因和部位</w:t>
            </w:r>
          </w:p>
          <w:p>
            <w:pPr>
              <w:pStyle w:val="TableText"/>
              <w:spacing w:before="126" w:line="266" w:lineRule="auto"/>
              <w:ind w:left="64" w:right="434"/>
            </w:pPr>
            <w:r>
              <w:t>(3)临床表现、临床综合征和诊断要点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(4)临床治疗原则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spacing w:before="70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6" w:line="219" w:lineRule="auto"/>
              <w:ind w:left="18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10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7" w:line="213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59" w:type="dxa"/>
          <w:tblInd w:w="1419" w:type="dxa"/>
          <w:tblLayout w:type="fixed"/>
        </w:tblPrEx>
        <w:trPr>
          <w:trHeight w:val="969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2"/>
            </w:pPr>
            <w:r>
              <w:rPr>
                <w:spacing w:val="-1"/>
              </w:rPr>
              <w:t>4.急性脊髓炎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21" w:line="220" w:lineRule="auto"/>
              <w:ind w:left="64"/>
            </w:pPr>
            <w:r>
              <w:t>(1)定义、病因、病理生理</w:t>
            </w:r>
          </w:p>
          <w:p>
            <w:pPr>
              <w:pStyle w:val="TableText"/>
              <w:spacing w:before="84" w:line="276" w:lineRule="auto"/>
              <w:ind w:left="64" w:right="83"/>
            </w:pPr>
            <w:r>
              <w:t>(2)临床表现、辅助检查、诊断及鉴别诊断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(3)治疗和预后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spacing w:before="81" w:line="330" w:lineRule="exact"/>
              <w:ind w:left="369"/>
            </w:pPr>
            <w:r>
              <w:rPr>
                <w:spacing w:val="-3"/>
                <w:position w:val="11"/>
              </w:rPr>
              <w:t>掌握</w:t>
            </w:r>
          </w:p>
          <w:p>
            <w:pPr>
              <w:pStyle w:val="TableText"/>
              <w:spacing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59" w:type="dxa"/>
          <w:tblInd w:w="1419" w:type="dxa"/>
          <w:tblLayout w:type="fixed"/>
        </w:tblPrEx>
        <w:trPr>
          <w:trHeight w:val="1269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2"/>
            </w:pPr>
            <w:r>
              <w:rPr>
                <w:spacing w:val="-2"/>
              </w:rPr>
              <w:t>5.周围神经损伤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02" w:line="310" w:lineRule="exact"/>
              <w:ind w:left="64"/>
            </w:pPr>
            <w:r>
              <w:rPr>
                <w:position w:val="9"/>
              </w:rPr>
              <w:t>(1)定义、病因和病理生理</w:t>
            </w:r>
          </w:p>
          <w:p>
            <w:pPr>
              <w:pStyle w:val="TableText"/>
              <w:spacing w:line="219" w:lineRule="auto"/>
              <w:ind w:left="64"/>
            </w:pPr>
            <w:r>
              <w:t>(2)损伤分类和损伤程度</w:t>
            </w:r>
          </w:p>
          <w:p>
            <w:pPr>
              <w:pStyle w:val="TableText"/>
              <w:spacing w:before="106" w:line="219" w:lineRule="auto"/>
              <w:ind w:left="64"/>
            </w:pPr>
            <w:r>
              <w:rPr>
                <w:spacing w:val="1"/>
              </w:rPr>
              <w:t>(3)临床表现</w:t>
            </w:r>
          </w:p>
          <w:p>
            <w:pPr>
              <w:pStyle w:val="TableText"/>
              <w:spacing w:before="96" w:line="219" w:lineRule="auto"/>
              <w:ind w:left="64"/>
            </w:pPr>
            <w:r>
              <w:t>(4)临床处理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spacing w:before="82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6" w:line="219" w:lineRule="auto"/>
              <w:ind w:left="18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8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7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59" w:type="dxa"/>
          <w:tblInd w:w="1419" w:type="dxa"/>
          <w:tblLayout w:type="fixed"/>
        </w:tblPrEx>
        <w:trPr>
          <w:trHeight w:val="969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2"/>
            </w:pPr>
            <w:r>
              <w:rPr>
                <w:spacing w:val="-1"/>
              </w:rPr>
              <w:t>6.吉兰-巴雷综合征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03" w:line="220" w:lineRule="auto"/>
              <w:ind w:left="64"/>
            </w:pPr>
            <w:r>
              <w:t>(1)定义、病因和病理生理</w:t>
            </w:r>
          </w:p>
          <w:p>
            <w:pPr>
              <w:pStyle w:val="TableText"/>
              <w:spacing w:before="105" w:line="264" w:lineRule="auto"/>
              <w:ind w:left="64" w:right="83"/>
            </w:pPr>
            <w:r>
              <w:t>(2)临床表现、辅助检查、诊断和鉴别诊断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(3)治疗和预后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spacing w:before="93" w:line="320" w:lineRule="exact"/>
              <w:ind w:left="36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59" w:type="dxa"/>
          <w:tblInd w:w="1419" w:type="dxa"/>
          <w:tblLayout w:type="fixed"/>
        </w:tblPrEx>
        <w:trPr>
          <w:trHeight w:val="940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92"/>
            </w:pPr>
            <w:r>
              <w:rPr>
                <w:spacing w:val="-2"/>
              </w:rPr>
              <w:t>7.多发性硬化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84" w:line="220" w:lineRule="auto"/>
              <w:ind w:left="64"/>
            </w:pPr>
            <w:r>
              <w:t>(1)定义、病因和病理生理</w:t>
            </w:r>
          </w:p>
          <w:p>
            <w:pPr>
              <w:pStyle w:val="TableText"/>
              <w:spacing w:before="94" w:line="275" w:lineRule="auto"/>
              <w:ind w:left="64" w:right="83"/>
            </w:pPr>
            <w:r>
              <w:t>(2)临床表现、辅助检查、诊断和鉴别诊断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(3)治疗和预后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spacing w:before="64" w:line="320" w:lineRule="exact"/>
              <w:ind w:left="36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</w:tbl>
    <w:p>
      <w:pPr>
        <w:sectPr>
          <w:headerReference w:type="default" r:id="rId33"/>
          <w:pgSz w:w="11000" w:h="15080"/>
          <w:pgMar w:top="899" w:right="920" w:bottom="0" w:left="0" w:header="631" w:footer="0" w:gutter="0"/>
          <w:pgNumType w:start="31"/>
          <w:cols w:space="708"/>
        </w:sectPr>
      </w:pPr>
    </w:p>
    <w:tbl>
      <w:tblPr>
        <w:tblStyle w:val="TableNormal30"/>
        <w:tblW w:w="8359" w:type="dxa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2157"/>
        <w:gridCol w:w="3496"/>
        <w:gridCol w:w="1103"/>
      </w:tblGrid>
      <w:tr>
        <w:tblPrEx>
          <w:tblW w:w="8359" w:type="dxa"/>
          <w:tblInd w:w="1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949"/>
        </w:trPr>
        <w:tc>
          <w:tcPr>
            <w:tcW w:w="160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2"/>
            </w:pPr>
            <w:r>
              <w:rPr>
                <w:spacing w:val="-1"/>
              </w:rPr>
              <w:t>8.视神经脊髓炎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05" w:line="220" w:lineRule="auto"/>
              <w:ind w:left="64"/>
            </w:pPr>
            <w:r>
              <w:t>(1)定义、病因和病理生理</w:t>
            </w:r>
          </w:p>
          <w:p>
            <w:pPr>
              <w:pStyle w:val="TableText"/>
              <w:spacing w:before="104" w:line="264" w:lineRule="auto"/>
              <w:ind w:left="64" w:right="83"/>
            </w:pPr>
            <w:r>
              <w:t>(2)临床表现、辅助检查、诊断和鉴别诊断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(3)治疗和预后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spacing w:before="74" w:line="330" w:lineRule="exact"/>
              <w:ind w:left="369"/>
            </w:pPr>
            <w:r>
              <w:rPr>
                <w:spacing w:val="3"/>
                <w:position w:val="11"/>
              </w:rPr>
              <w:t>了解</w:t>
            </w:r>
          </w:p>
          <w:p>
            <w:pPr>
              <w:pStyle w:val="TableText"/>
              <w:spacing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59" w:type="dxa"/>
          <w:tblInd w:w="1419" w:type="dxa"/>
          <w:tblLayout w:type="fixed"/>
        </w:tblPrEx>
        <w:trPr>
          <w:trHeight w:val="969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2"/>
            </w:pPr>
            <w:r>
              <w:rPr>
                <w:spacing w:val="1"/>
              </w:rPr>
              <w:t>9.运动神经元病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115" w:line="220" w:lineRule="auto"/>
              <w:ind w:left="64"/>
            </w:pPr>
            <w:r>
              <w:t>(1)定义、病因和病理生理</w:t>
            </w:r>
          </w:p>
          <w:p>
            <w:pPr>
              <w:pStyle w:val="TableText"/>
              <w:spacing w:before="104" w:line="301" w:lineRule="exact"/>
              <w:ind w:left="64"/>
            </w:pPr>
            <w:r>
              <w:rPr>
                <w:position w:val="9"/>
              </w:rPr>
              <w:t>(2)临床表现、诊断和鉴别诊断</w:t>
            </w:r>
          </w:p>
          <w:p>
            <w:pPr>
              <w:pStyle w:val="TableText"/>
              <w:spacing w:line="220" w:lineRule="auto"/>
              <w:ind w:left="64"/>
            </w:pPr>
            <w:r>
              <w:rPr>
                <w:spacing w:val="1"/>
              </w:rPr>
              <w:t>(3)治疗和预后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spacing w:before="96" w:line="329" w:lineRule="exact"/>
              <w:ind w:left="369"/>
            </w:pPr>
            <w:r>
              <w:rPr>
                <w:spacing w:val="3"/>
                <w:position w:val="11"/>
              </w:rPr>
              <w:t>了解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59" w:type="dxa"/>
          <w:tblInd w:w="1419" w:type="dxa"/>
          <w:tblLayout w:type="fixed"/>
        </w:tblPrEx>
        <w:trPr>
          <w:trHeight w:val="944"/>
        </w:trPr>
        <w:tc>
          <w:tcPr>
            <w:tcW w:w="160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2"/>
            </w:pPr>
            <w:r>
              <w:rPr>
                <w:spacing w:val="1"/>
              </w:rPr>
              <w:t>10.帕金森病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spacing w:before="96" w:line="220" w:lineRule="auto"/>
              <w:ind w:left="64"/>
            </w:pPr>
            <w:r>
              <w:t>(1)定义、病因和病理生理</w:t>
            </w:r>
          </w:p>
          <w:p>
            <w:pPr>
              <w:pStyle w:val="TableText"/>
              <w:spacing w:before="104" w:line="321" w:lineRule="exact"/>
              <w:ind w:left="64"/>
            </w:pPr>
            <w:r>
              <w:rPr>
                <w:position w:val="10"/>
              </w:rPr>
              <w:t>(2)临床表现、诊断和鉴别诊断</w:t>
            </w:r>
          </w:p>
          <w:p>
            <w:pPr>
              <w:pStyle w:val="TableText"/>
              <w:spacing w:line="202" w:lineRule="auto"/>
              <w:ind w:left="64"/>
            </w:pPr>
            <w:r>
              <w:rPr>
                <w:spacing w:val="1"/>
              </w:rPr>
              <w:t>(3)治疗和预后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spacing w:before="86" w:line="320" w:lineRule="exact"/>
              <w:ind w:left="36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7" w:line="212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</w:tbl>
    <w:p>
      <w:pPr>
        <w:pStyle w:val="BodyText"/>
      </w:pPr>
    </w:p>
    <w:p>
      <w:pPr>
        <w:sectPr>
          <w:headerReference w:type="default" r:id="rId34"/>
          <w:type w:val="nextPage"/>
          <w:pgSz w:w="11000" w:h="15080"/>
          <w:pgMar w:top="899" w:right="920" w:bottom="0" w:left="0" w:header="631" w:footer="0" w:gutter="0"/>
          <w:pgNumType w:start="32"/>
          <w:cols w:space="708"/>
          <w:titlePg w:val="0"/>
        </w:sectPr>
      </w:pPr>
    </w:p>
    <w:p>
      <w:pPr>
        <w:pStyle w:val="BodyText"/>
        <w:spacing w:line="277" w:lineRule="auto"/>
      </w:pPr>
    </w:p>
    <w:p>
      <w:pPr>
        <w:spacing w:before="59" w:line="220" w:lineRule="auto"/>
        <w:ind w:left="7980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3"/>
          <w:sz w:val="18"/>
          <w:szCs w:val="18"/>
        </w:rPr>
        <w:t>续表</w:t>
      </w:r>
    </w:p>
    <w:tbl>
      <w:tblPr>
        <w:tblStyle w:val="TableNormal31"/>
        <w:tblW w:w="8370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47"/>
        <w:gridCol w:w="3506"/>
        <w:gridCol w:w="1104"/>
      </w:tblGrid>
      <w:tr>
        <w:tblPrEx>
          <w:tblW w:w="8370" w:type="dxa"/>
          <w:tblInd w:w="3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1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6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4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1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50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1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104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9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70" w:type="dxa"/>
          <w:tblInd w:w="309" w:type="dxa"/>
          <w:tblLayout w:type="fixed"/>
        </w:tblPrEx>
        <w:trPr>
          <w:trHeight w:val="909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15"/>
            </w:pPr>
            <w:r>
              <w:rPr>
                <w:spacing w:val="2"/>
              </w:rPr>
              <w:t>六、神经疾病</w:t>
            </w:r>
          </w:p>
        </w:tc>
        <w:tc>
          <w:tcPr>
            <w:tcW w:w="214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2"/>
            </w:pPr>
            <w:r>
              <w:rPr>
                <w:spacing w:val="1"/>
              </w:rPr>
              <w:t>11.阿尔茨海默病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97" w:line="220" w:lineRule="auto"/>
              <w:ind w:left="74"/>
            </w:pPr>
            <w:r>
              <w:t>(1)定义、病因和病理生理</w:t>
            </w:r>
          </w:p>
          <w:p>
            <w:pPr>
              <w:pStyle w:val="TableText"/>
              <w:spacing w:before="94" w:line="291" w:lineRule="exact"/>
              <w:ind w:left="74"/>
            </w:pPr>
            <w:r>
              <w:rPr>
                <w:position w:val="8"/>
              </w:rPr>
              <w:t>(2)临床表现、诊断和鉴别诊断</w:t>
            </w:r>
          </w:p>
          <w:p>
            <w:pPr>
              <w:pStyle w:val="TableText"/>
              <w:spacing w:line="206" w:lineRule="auto"/>
              <w:ind w:left="74"/>
            </w:pPr>
            <w:r>
              <w:rPr>
                <w:spacing w:val="1"/>
              </w:rPr>
              <w:t>(3)治疗和预后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77" w:line="290" w:lineRule="exact"/>
              <w:ind w:left="369"/>
            </w:pPr>
            <w:r>
              <w:rPr>
                <w:spacing w:val="3"/>
                <w:position w:val="8"/>
              </w:rPr>
              <w:t>了解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15" w:line="206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309" w:type="dxa"/>
          <w:tblLayout w:type="fixed"/>
        </w:tblPrEx>
        <w:trPr>
          <w:trHeight w:val="909"/>
        </w:trPr>
        <w:tc>
          <w:tcPr>
            <w:tcW w:w="161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92"/>
            </w:pPr>
            <w:r>
              <w:rPr>
                <w:spacing w:val="1"/>
              </w:rPr>
              <w:t>12.癫痫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97" w:line="274" w:lineRule="auto"/>
              <w:ind w:left="74" w:right="443"/>
              <w:jc w:val="both"/>
            </w:pPr>
            <w:r>
              <w:t>(1)定义、病因、发病机制和病理生理</w:t>
            </w:r>
            <w:r>
              <w:rPr>
                <w:spacing w:val="5"/>
              </w:rPr>
              <w:t xml:space="preserve"> </w:t>
            </w:r>
            <w:r>
              <w:t>(2)分型、临床表现、诊断和鉴别诊断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(3)治疗原则和预后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78" w:line="300" w:lineRule="exact"/>
              <w:ind w:left="36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4" w:line="216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309" w:type="dxa"/>
          <w:tblLayout w:type="fixed"/>
        </w:tblPrEx>
        <w:trPr>
          <w:trHeight w:val="2138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15"/>
            </w:pPr>
            <w:r>
              <w:rPr>
                <w:spacing w:val="-1"/>
              </w:rPr>
              <w:t>七、内科疾病</w:t>
            </w:r>
          </w:p>
        </w:tc>
        <w:tc>
          <w:tcPr>
            <w:tcW w:w="214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39" w:lineRule="auto"/>
              <w:ind w:left="92" w:right="53"/>
            </w:pPr>
            <w:r>
              <w:t>1.冠状动脉粥样硬化性心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脏病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69" w:line="311" w:lineRule="exact"/>
              <w:ind w:left="74"/>
            </w:pPr>
            <w:r>
              <w:rPr>
                <w:spacing w:val="1"/>
                <w:position w:val="9"/>
              </w:rPr>
              <w:t>(1)定义</w:t>
            </w:r>
          </w:p>
          <w:p>
            <w:pPr>
              <w:pStyle w:val="TableText"/>
              <w:spacing w:line="220" w:lineRule="auto"/>
              <w:ind w:left="74"/>
            </w:pPr>
            <w:r>
              <w:rPr>
                <w:spacing w:val="3"/>
              </w:rPr>
              <w:t>(2)病因</w:t>
            </w:r>
          </w:p>
          <w:p>
            <w:pPr>
              <w:pStyle w:val="TableText"/>
              <w:spacing w:before="104" w:line="299" w:lineRule="exact"/>
              <w:ind w:left="74"/>
            </w:pPr>
            <w:r>
              <w:rPr>
                <w:position w:val="8"/>
              </w:rPr>
              <w:t>(3)病理和病理生理</w:t>
            </w:r>
          </w:p>
          <w:p>
            <w:pPr>
              <w:pStyle w:val="TableText"/>
              <w:spacing w:line="219" w:lineRule="auto"/>
              <w:ind w:left="74"/>
            </w:pPr>
            <w:r>
              <w:rPr>
                <w:spacing w:val="1"/>
              </w:rPr>
              <w:t>(4)临床表现</w:t>
            </w:r>
          </w:p>
          <w:p>
            <w:pPr>
              <w:pStyle w:val="TableText"/>
              <w:spacing w:before="96" w:line="310" w:lineRule="exact"/>
              <w:ind w:left="74"/>
            </w:pPr>
            <w:r>
              <w:rPr>
                <w:position w:val="9"/>
              </w:rPr>
              <w:t>(5)辅助检查及实验室检查</w:t>
            </w:r>
          </w:p>
          <w:p>
            <w:pPr>
              <w:pStyle w:val="TableText"/>
              <w:spacing w:line="219" w:lineRule="auto"/>
              <w:ind w:left="74"/>
            </w:pPr>
            <w:r>
              <w:rPr>
                <w:spacing w:val="2"/>
              </w:rPr>
              <w:t>(6)诊断要点</w:t>
            </w:r>
          </w:p>
          <w:p>
            <w:pPr>
              <w:pStyle w:val="TableText"/>
              <w:spacing w:before="86" w:line="214" w:lineRule="auto"/>
              <w:ind w:left="74"/>
            </w:pPr>
            <w:r>
              <w:t>(7)心绞痛及心肌梗死的临床处理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79" w:line="300" w:lineRule="exact"/>
              <w:ind w:left="36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7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309" w:type="dxa"/>
          <w:tblLayout w:type="fixed"/>
        </w:tblPrEx>
        <w:trPr>
          <w:trHeight w:val="3367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2"/>
            </w:pPr>
            <w:r>
              <w:rPr>
                <w:spacing w:val="2"/>
              </w:rPr>
              <w:t>2.高血压病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81" w:line="301" w:lineRule="exact"/>
              <w:ind w:left="74"/>
            </w:pPr>
            <w:r>
              <w:rPr>
                <w:spacing w:val="1"/>
                <w:position w:val="9"/>
              </w:rPr>
              <w:t>(1)定义</w:t>
            </w:r>
          </w:p>
          <w:p>
            <w:pPr>
              <w:pStyle w:val="TableText"/>
              <w:spacing w:line="220" w:lineRule="auto"/>
              <w:ind w:left="74"/>
            </w:pPr>
            <w:r>
              <w:rPr>
                <w:spacing w:val="3"/>
              </w:rPr>
              <w:t>(2)病因</w:t>
            </w:r>
          </w:p>
          <w:p>
            <w:pPr>
              <w:pStyle w:val="TableText"/>
              <w:spacing w:before="94" w:line="221" w:lineRule="auto"/>
              <w:ind w:left="74"/>
            </w:pPr>
            <w:r>
              <w:t>(3)病理和病理生理</w:t>
            </w:r>
          </w:p>
          <w:p>
            <w:pPr>
              <w:pStyle w:val="TableText"/>
              <w:spacing w:before="83" w:line="311" w:lineRule="exact"/>
              <w:ind w:left="74"/>
            </w:pPr>
            <w:r>
              <w:rPr>
                <w:position w:val="9"/>
              </w:rPr>
              <w:t>(4)症状、诊断标准及高血压分级</w:t>
            </w:r>
          </w:p>
          <w:p>
            <w:pPr>
              <w:pStyle w:val="TableText"/>
              <w:spacing w:line="220" w:lineRule="auto"/>
              <w:ind w:left="74"/>
            </w:pPr>
            <w:r>
              <w:rPr>
                <w:spacing w:val="1"/>
              </w:rPr>
              <w:t>(5)危险度分级</w:t>
            </w:r>
          </w:p>
          <w:p>
            <w:pPr>
              <w:pStyle w:val="TableText"/>
              <w:spacing w:before="105" w:line="219" w:lineRule="auto"/>
              <w:ind w:left="74"/>
            </w:pPr>
            <w:r>
              <w:rPr>
                <w:spacing w:val="1"/>
              </w:rPr>
              <w:t>(6)辅助检查</w:t>
            </w:r>
          </w:p>
          <w:p>
            <w:pPr>
              <w:pStyle w:val="TableText"/>
              <w:spacing w:before="76" w:line="320" w:lineRule="exact"/>
              <w:ind w:left="74"/>
            </w:pPr>
            <w:r>
              <w:rPr>
                <w:position w:val="10"/>
              </w:rPr>
              <w:t>(7)治疗目标及策略</w:t>
            </w:r>
          </w:p>
          <w:p>
            <w:pPr>
              <w:pStyle w:val="TableText"/>
              <w:spacing w:before="1" w:line="220" w:lineRule="auto"/>
              <w:ind w:left="74"/>
            </w:pPr>
            <w:r>
              <w:rPr>
                <w:spacing w:val="1"/>
              </w:rPr>
              <w:t>(8)治疗手段</w:t>
            </w:r>
          </w:p>
          <w:p>
            <w:pPr>
              <w:pStyle w:val="TableText"/>
              <w:spacing w:before="75" w:line="219" w:lineRule="auto"/>
              <w:ind w:left="74"/>
            </w:pPr>
            <w:r>
              <w:rPr>
                <w:spacing w:val="1"/>
              </w:rPr>
              <w:t>(9)常用降压药物</w:t>
            </w:r>
          </w:p>
          <w:p>
            <w:pPr>
              <w:pStyle w:val="TableText"/>
              <w:spacing w:before="116" w:line="280" w:lineRule="exact"/>
              <w:ind w:left="74"/>
            </w:pPr>
            <w:r>
              <w:rPr>
                <w:position w:val="7"/>
              </w:rPr>
              <w:t>(10)降压药物合理配伍</w:t>
            </w:r>
          </w:p>
          <w:p>
            <w:pPr>
              <w:pStyle w:val="TableText"/>
              <w:spacing w:line="219" w:lineRule="auto"/>
              <w:ind w:left="74"/>
            </w:pPr>
            <w:r>
              <w:rPr>
                <w:spacing w:val="1"/>
              </w:rPr>
              <w:t>(11)降压药使用原则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71" w:line="300" w:lineRule="exact"/>
              <w:ind w:left="36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6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20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70" w:type="dxa"/>
          <w:tblInd w:w="309" w:type="dxa"/>
          <w:tblLayout w:type="fixed"/>
        </w:tblPrEx>
        <w:trPr>
          <w:trHeight w:val="180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2"/>
            </w:pPr>
            <w:r>
              <w:rPr>
                <w:spacing w:val="1"/>
              </w:rPr>
              <w:t>3.慢性充血性心力衰竭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64" w:line="311" w:lineRule="exact"/>
              <w:ind w:left="74"/>
            </w:pPr>
            <w:r>
              <w:rPr>
                <w:spacing w:val="1"/>
                <w:position w:val="9"/>
              </w:rPr>
              <w:t>(1)定义</w:t>
            </w:r>
          </w:p>
          <w:p>
            <w:pPr>
              <w:pStyle w:val="TableText"/>
              <w:spacing w:line="220" w:lineRule="auto"/>
              <w:ind w:left="74"/>
            </w:pPr>
            <w:r>
              <w:rPr>
                <w:spacing w:val="3"/>
              </w:rPr>
              <w:t>(2)病因</w:t>
            </w:r>
          </w:p>
          <w:p>
            <w:pPr>
              <w:pStyle w:val="TableText"/>
              <w:spacing w:before="104" w:line="319" w:lineRule="exact"/>
              <w:ind w:left="74"/>
            </w:pPr>
            <w:r>
              <w:rPr>
                <w:position w:val="10"/>
              </w:rPr>
              <w:t>(3)病理和病理生理</w:t>
            </w:r>
          </w:p>
          <w:p>
            <w:pPr>
              <w:pStyle w:val="TableText"/>
              <w:spacing w:line="219" w:lineRule="auto"/>
              <w:ind w:left="74"/>
            </w:pPr>
            <w:r>
              <w:rPr>
                <w:spacing w:val="1"/>
              </w:rPr>
              <w:t>(4)症状及体征</w:t>
            </w:r>
          </w:p>
          <w:p>
            <w:pPr>
              <w:pStyle w:val="TableText"/>
              <w:spacing w:before="76" w:line="219" w:lineRule="auto"/>
              <w:ind w:left="74"/>
            </w:pPr>
            <w:r>
              <w:t>(5)辅助检查及实验室检查</w:t>
            </w:r>
          </w:p>
          <w:p>
            <w:pPr>
              <w:pStyle w:val="TableText"/>
              <w:spacing w:before="96" w:line="190" w:lineRule="auto"/>
              <w:ind w:left="74"/>
            </w:pPr>
            <w:r>
              <w:t>(6)诊断与功能评定、临床处理原则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74" w:line="310" w:lineRule="exact"/>
              <w:ind w:left="36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09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</w:tbl>
    <w:p>
      <w:pPr>
        <w:sectPr>
          <w:headerReference w:type="default" r:id="rId35"/>
          <w:pgSz w:w="11000" w:h="15080"/>
          <w:pgMar w:top="899" w:right="20" w:bottom="0" w:left="869" w:header="631" w:footer="0" w:gutter="0"/>
          <w:pgNumType w:start="33"/>
          <w:cols w:space="708"/>
        </w:sectPr>
      </w:pPr>
    </w:p>
    <w:tbl>
      <w:tblPr>
        <w:tblStyle w:val="TableNormal32"/>
        <w:tblW w:w="8370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47"/>
        <w:gridCol w:w="3506"/>
        <w:gridCol w:w="1104"/>
      </w:tblGrid>
      <w:tr>
        <w:tblPrEx>
          <w:tblW w:w="8370" w:type="dxa"/>
          <w:tblInd w:w="3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438"/>
        </w:trPr>
        <w:tc>
          <w:tcPr>
            <w:tcW w:w="161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2"/>
            </w:pPr>
            <w:r>
              <w:rPr>
                <w:spacing w:val="-1"/>
              </w:rPr>
              <w:t>4.慢性支气管炎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75" w:line="311" w:lineRule="exact"/>
              <w:ind w:left="74"/>
            </w:pPr>
            <w:r>
              <w:rPr>
                <w:spacing w:val="1"/>
                <w:position w:val="9"/>
              </w:rPr>
              <w:t>(1)定义</w:t>
            </w:r>
          </w:p>
          <w:p>
            <w:pPr>
              <w:pStyle w:val="TableText"/>
              <w:spacing w:line="220" w:lineRule="auto"/>
              <w:ind w:left="74"/>
            </w:pPr>
            <w:r>
              <w:rPr>
                <w:spacing w:val="3"/>
              </w:rPr>
              <w:t>(2)病因</w:t>
            </w:r>
          </w:p>
          <w:p>
            <w:pPr>
              <w:pStyle w:val="TableText"/>
              <w:spacing w:before="114" w:line="279" w:lineRule="exact"/>
              <w:ind w:left="74"/>
            </w:pPr>
            <w:r>
              <w:rPr>
                <w:position w:val="7"/>
              </w:rPr>
              <w:t>(3)病理和病理生理</w:t>
            </w:r>
          </w:p>
          <w:p>
            <w:pPr>
              <w:pStyle w:val="TableText"/>
              <w:spacing w:line="219" w:lineRule="auto"/>
              <w:ind w:left="74"/>
            </w:pPr>
            <w:r>
              <w:rPr>
                <w:spacing w:val="1"/>
              </w:rPr>
              <w:t>(4)症状</w:t>
            </w:r>
          </w:p>
          <w:p>
            <w:pPr>
              <w:pStyle w:val="TableText"/>
              <w:spacing w:before="96" w:line="219" w:lineRule="auto"/>
              <w:ind w:left="74"/>
            </w:pPr>
            <w:r>
              <w:rPr>
                <w:spacing w:val="1"/>
              </w:rPr>
              <w:t>(5)体征</w:t>
            </w:r>
          </w:p>
          <w:p>
            <w:pPr>
              <w:pStyle w:val="TableText"/>
              <w:spacing w:before="96" w:line="310" w:lineRule="exact"/>
              <w:ind w:left="74"/>
            </w:pPr>
            <w:r>
              <w:rPr>
                <w:position w:val="9"/>
              </w:rPr>
              <w:t>(6)辅助检查及实验室检查</w:t>
            </w:r>
          </w:p>
          <w:p>
            <w:pPr>
              <w:pStyle w:val="TableText"/>
              <w:spacing w:before="1" w:line="219" w:lineRule="auto"/>
              <w:ind w:left="74"/>
            </w:pPr>
            <w:r>
              <w:rPr>
                <w:spacing w:val="2"/>
              </w:rPr>
              <w:t>(7)诊断要点</w:t>
            </w:r>
          </w:p>
          <w:p>
            <w:pPr>
              <w:pStyle w:val="TableText"/>
              <w:spacing w:before="86" w:line="208" w:lineRule="auto"/>
              <w:ind w:left="74"/>
            </w:pPr>
            <w:r>
              <w:rPr>
                <w:spacing w:val="1"/>
              </w:rPr>
              <w:t>(8)临床处理原则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75" w:line="310" w:lineRule="exact"/>
              <w:ind w:left="36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6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7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6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8" w:lineRule="auto"/>
              <w:ind w:left="36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70" w:type="dxa"/>
          <w:tblInd w:w="309" w:type="dxa"/>
          <w:tblLayout w:type="fixed"/>
        </w:tblPrEx>
        <w:trPr>
          <w:trHeight w:val="614"/>
        </w:trPr>
        <w:tc>
          <w:tcPr>
            <w:tcW w:w="161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pStyle w:val="TableText"/>
              <w:spacing w:before="227" w:line="220" w:lineRule="auto"/>
              <w:ind w:left="92"/>
            </w:pPr>
            <w:r>
              <w:rPr>
                <w:spacing w:val="1"/>
              </w:rPr>
              <w:t>5.慢性阻塞性肺疾病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spacing w:before="87" w:line="220" w:lineRule="auto"/>
              <w:ind w:left="74"/>
            </w:pPr>
            <w:r>
              <w:rPr>
                <w:spacing w:val="1"/>
              </w:rPr>
              <w:t>(1)定义</w:t>
            </w:r>
          </w:p>
          <w:p>
            <w:pPr>
              <w:pStyle w:val="TableText"/>
              <w:spacing w:before="104" w:line="202" w:lineRule="auto"/>
              <w:ind w:left="74"/>
            </w:pPr>
            <w:r>
              <w:t>(2)病因和危险因素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77" w:line="330" w:lineRule="exact"/>
              <w:ind w:left="369"/>
            </w:pPr>
            <w:r>
              <w:rPr>
                <w:spacing w:val="-3"/>
                <w:position w:val="11"/>
              </w:rPr>
              <w:t>掌握</w:t>
            </w:r>
          </w:p>
          <w:p>
            <w:pPr>
              <w:pStyle w:val="TableText"/>
              <w:spacing w:line="201" w:lineRule="auto"/>
              <w:ind w:left="369"/>
            </w:pPr>
            <w:r>
              <w:rPr>
                <w:spacing w:val="3"/>
              </w:rPr>
              <w:t>了解</w:t>
            </w:r>
          </w:p>
        </w:tc>
      </w:tr>
    </w:tbl>
    <w:p>
      <w:pPr>
        <w:pStyle w:val="BodyText"/>
      </w:pPr>
    </w:p>
    <w:p>
      <w:pPr>
        <w:sectPr>
          <w:headerReference w:type="default" r:id="rId36"/>
          <w:type w:val="nextPage"/>
          <w:pgSz w:w="11000" w:h="15080"/>
          <w:pgMar w:top="899" w:right="20" w:bottom="0" w:left="869" w:header="631" w:footer="0" w:gutter="0"/>
          <w:pgNumType w:start="34"/>
          <w:cols w:space="708"/>
          <w:titlePg w:val="0"/>
        </w:sectPr>
      </w:pPr>
    </w:p>
    <w:p>
      <w:pPr>
        <w:pStyle w:val="BodyText"/>
        <w:spacing w:line="277" w:lineRule="auto"/>
      </w:pPr>
    </w:p>
    <w:p>
      <w:pPr>
        <w:spacing w:before="59" w:line="220" w:lineRule="auto"/>
        <w:ind w:left="9079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3"/>
          <w:sz w:val="18"/>
          <w:szCs w:val="18"/>
        </w:rPr>
        <w:t>续表</w:t>
      </w:r>
    </w:p>
    <w:tbl>
      <w:tblPr>
        <w:tblStyle w:val="TableNormal33"/>
        <w:tblW w:w="8360" w:type="dxa"/>
        <w:tblInd w:w="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23"/>
        <w:gridCol w:w="2147"/>
        <w:gridCol w:w="3516"/>
        <w:gridCol w:w="1074"/>
      </w:tblGrid>
      <w:tr>
        <w:tblPrEx>
          <w:tblW w:w="8360" w:type="dxa"/>
          <w:tblInd w:w="14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2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5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47" w:type="dxa"/>
            <w:shd w:val="clear" w:color="auto" w:fill="E0E1E3"/>
            <w:vAlign w:val="top"/>
          </w:tcPr>
          <w:p>
            <w:pPr>
              <w:pStyle w:val="TableText"/>
              <w:spacing w:before="62" w:line="222" w:lineRule="auto"/>
              <w:ind w:left="69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51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0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4"/>
              </w:rPr>
              <w:t xml:space="preserve"> 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74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7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1888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05"/>
            </w:pPr>
            <w:r>
              <w:rPr>
                <w:spacing w:val="-1"/>
              </w:rPr>
              <w:t>七、内科疾病</w:t>
            </w:r>
          </w:p>
        </w:tc>
        <w:tc>
          <w:tcPr>
            <w:tcW w:w="214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82"/>
            </w:pPr>
            <w:r>
              <w:rPr>
                <w:spacing w:val="1"/>
              </w:rPr>
              <w:t>5.慢性阻塞性肺疾病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97" w:line="300" w:lineRule="exact"/>
              <w:ind w:left="85"/>
            </w:pPr>
            <w:r>
              <w:rPr>
                <w:position w:val="9"/>
              </w:rPr>
              <w:t>(3)病理改变及病理生理</w:t>
            </w:r>
          </w:p>
          <w:p>
            <w:pPr>
              <w:pStyle w:val="TableText"/>
              <w:spacing w:line="219" w:lineRule="auto"/>
              <w:ind w:left="85"/>
            </w:pPr>
            <w:r>
              <w:rPr>
                <w:spacing w:val="1"/>
              </w:rPr>
              <w:t>(4)症状</w:t>
            </w:r>
          </w:p>
          <w:p>
            <w:pPr>
              <w:pStyle w:val="TableText"/>
              <w:spacing w:before="96" w:line="219" w:lineRule="auto"/>
              <w:ind w:left="85"/>
            </w:pPr>
            <w:r>
              <w:rPr>
                <w:spacing w:val="1"/>
              </w:rPr>
              <w:t>(5)体征</w:t>
            </w:r>
          </w:p>
          <w:p>
            <w:pPr>
              <w:pStyle w:val="TableText"/>
              <w:spacing w:before="116" w:line="320" w:lineRule="exact"/>
              <w:ind w:left="85"/>
            </w:pPr>
            <w:r>
              <w:rPr>
                <w:position w:val="10"/>
              </w:rPr>
              <w:t>(6)辅助检查及实验室检查</w:t>
            </w:r>
          </w:p>
          <w:p>
            <w:pPr>
              <w:pStyle w:val="TableText"/>
              <w:spacing w:line="219" w:lineRule="auto"/>
              <w:ind w:left="85"/>
            </w:pPr>
            <w:r>
              <w:rPr>
                <w:spacing w:val="1"/>
              </w:rPr>
              <w:t>(7)肺功能检查、诊断要点</w:t>
            </w:r>
          </w:p>
          <w:p>
            <w:pPr>
              <w:pStyle w:val="TableText"/>
              <w:spacing w:before="96" w:line="216" w:lineRule="auto"/>
              <w:ind w:left="85"/>
            </w:pPr>
            <w:r>
              <w:rPr>
                <w:spacing w:val="1"/>
              </w:rPr>
              <w:t>(8)临床处理原则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77" w:line="320" w:lineRule="exact"/>
              <w:ind w:left="34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2498"/>
        </w:trPr>
        <w:tc>
          <w:tcPr>
            <w:tcW w:w="16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82"/>
            </w:pPr>
            <w:r>
              <w:rPr>
                <w:spacing w:val="3"/>
              </w:rPr>
              <w:t>6.哮喘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79" w:line="220" w:lineRule="auto"/>
              <w:ind w:left="85"/>
            </w:pPr>
            <w:r>
              <w:rPr>
                <w:spacing w:val="1"/>
              </w:rPr>
              <w:t>(1)定义</w:t>
            </w:r>
          </w:p>
          <w:p>
            <w:pPr>
              <w:pStyle w:val="TableText"/>
              <w:spacing w:before="106" w:line="298" w:lineRule="exact"/>
              <w:ind w:left="85"/>
            </w:pPr>
            <w:r>
              <w:rPr>
                <w:position w:val="8"/>
              </w:rPr>
              <w:t>(2)病因及病理</w:t>
            </w:r>
          </w:p>
          <w:p>
            <w:pPr>
              <w:pStyle w:val="TableText"/>
              <w:spacing w:line="219" w:lineRule="auto"/>
              <w:ind w:left="85"/>
            </w:pPr>
            <w:r>
              <w:rPr>
                <w:spacing w:val="1"/>
              </w:rPr>
              <w:t>(3)症状</w:t>
            </w:r>
          </w:p>
          <w:p>
            <w:pPr>
              <w:pStyle w:val="TableText"/>
              <w:spacing w:before="106" w:line="219" w:lineRule="auto"/>
              <w:ind w:left="85"/>
            </w:pPr>
            <w:r>
              <w:rPr>
                <w:spacing w:val="1"/>
              </w:rPr>
              <w:t>(4)体征</w:t>
            </w:r>
          </w:p>
          <w:p>
            <w:pPr>
              <w:pStyle w:val="TableText"/>
              <w:spacing w:before="106" w:line="320" w:lineRule="exact"/>
              <w:ind w:left="85"/>
            </w:pPr>
            <w:r>
              <w:rPr>
                <w:position w:val="10"/>
              </w:rPr>
              <w:t>(5)辅助检查及实验室检查</w:t>
            </w:r>
          </w:p>
          <w:p>
            <w:pPr>
              <w:pStyle w:val="TableText"/>
              <w:spacing w:line="219" w:lineRule="auto"/>
              <w:ind w:left="85"/>
            </w:pPr>
            <w:r>
              <w:rPr>
                <w:spacing w:val="2"/>
              </w:rPr>
              <w:t>(6)诊断要点</w:t>
            </w:r>
          </w:p>
          <w:p>
            <w:pPr>
              <w:pStyle w:val="TableText"/>
              <w:spacing w:before="97" w:line="219" w:lineRule="auto"/>
              <w:ind w:left="85"/>
            </w:pPr>
            <w:r>
              <w:rPr>
                <w:spacing w:val="1"/>
              </w:rPr>
              <w:t>(7)临床分级</w:t>
            </w:r>
          </w:p>
          <w:p>
            <w:pPr>
              <w:pStyle w:val="TableText"/>
              <w:spacing w:before="96" w:line="214" w:lineRule="auto"/>
              <w:ind w:left="85"/>
            </w:pPr>
            <w:r>
              <w:rPr>
                <w:spacing w:val="1"/>
              </w:rPr>
              <w:t>(8)临床处理原则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59" w:line="320" w:lineRule="exact"/>
              <w:ind w:left="34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7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4057"/>
        </w:trPr>
        <w:tc>
          <w:tcPr>
            <w:tcW w:w="162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82"/>
            </w:pPr>
            <w:r>
              <w:rPr>
                <w:spacing w:val="2"/>
              </w:rPr>
              <w:t>7.糖尿病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82" w:line="220" w:lineRule="auto"/>
              <w:ind w:left="85"/>
            </w:pPr>
            <w:r>
              <w:rPr>
                <w:spacing w:val="1"/>
              </w:rPr>
              <w:t>(1)定义</w:t>
            </w:r>
          </w:p>
          <w:p>
            <w:pPr>
              <w:pStyle w:val="TableText"/>
              <w:spacing w:before="105" w:line="301" w:lineRule="exact"/>
              <w:ind w:left="85"/>
            </w:pPr>
            <w:r>
              <w:rPr>
                <w:spacing w:val="1"/>
                <w:position w:val="9"/>
              </w:rPr>
              <w:t>(2)流行病学</w:t>
            </w:r>
          </w:p>
          <w:p>
            <w:pPr>
              <w:pStyle w:val="TableText"/>
              <w:spacing w:line="220" w:lineRule="auto"/>
              <w:ind w:left="85"/>
            </w:pPr>
            <w:r>
              <w:rPr>
                <w:spacing w:val="3"/>
              </w:rPr>
              <w:t>(3)病因</w:t>
            </w:r>
          </w:p>
          <w:p>
            <w:pPr>
              <w:pStyle w:val="TableText"/>
              <w:spacing w:before="114" w:line="309" w:lineRule="exact"/>
              <w:ind w:left="85"/>
            </w:pPr>
            <w:r>
              <w:rPr>
                <w:position w:val="9"/>
              </w:rPr>
              <w:t>(4)病理生理</w:t>
            </w:r>
          </w:p>
          <w:p>
            <w:pPr>
              <w:pStyle w:val="TableText"/>
              <w:spacing w:line="219" w:lineRule="auto"/>
              <w:ind w:left="85"/>
            </w:pPr>
            <w:r>
              <w:rPr>
                <w:spacing w:val="1"/>
              </w:rPr>
              <w:t>(5)症状</w:t>
            </w:r>
          </w:p>
          <w:p>
            <w:pPr>
              <w:pStyle w:val="TableText"/>
              <w:spacing w:before="86" w:line="219" w:lineRule="auto"/>
              <w:ind w:left="85"/>
            </w:pPr>
            <w:r>
              <w:rPr>
                <w:spacing w:val="1"/>
              </w:rPr>
              <w:t>(6)并发症和伴发病</w:t>
            </w:r>
          </w:p>
          <w:p>
            <w:pPr>
              <w:pStyle w:val="TableText"/>
              <w:spacing w:before="106" w:line="320" w:lineRule="exact"/>
              <w:ind w:left="85"/>
            </w:pPr>
            <w:r>
              <w:rPr>
                <w:spacing w:val="1"/>
                <w:position w:val="10"/>
              </w:rPr>
              <w:t>(7)实验室检查</w:t>
            </w:r>
          </w:p>
          <w:p>
            <w:pPr>
              <w:pStyle w:val="TableText"/>
              <w:spacing w:line="219" w:lineRule="auto"/>
              <w:ind w:left="85"/>
            </w:pPr>
            <w:r>
              <w:rPr>
                <w:spacing w:val="2"/>
              </w:rPr>
              <w:t>(8)诊断要点</w:t>
            </w:r>
          </w:p>
          <w:p>
            <w:pPr>
              <w:pStyle w:val="TableText"/>
              <w:spacing w:before="86" w:line="219" w:lineRule="auto"/>
              <w:ind w:left="85"/>
            </w:pPr>
            <w:r>
              <w:rPr>
                <w:spacing w:val="1"/>
              </w:rPr>
              <w:t>(9)临床分型</w:t>
            </w:r>
          </w:p>
          <w:p>
            <w:pPr>
              <w:pStyle w:val="TableText"/>
              <w:spacing w:before="107" w:line="219" w:lineRule="auto"/>
              <w:ind w:left="85"/>
            </w:pPr>
            <w:r>
              <w:rPr>
                <w:spacing w:val="1"/>
              </w:rPr>
              <w:t>(10)治疗原则及五个要点</w:t>
            </w:r>
          </w:p>
          <w:p>
            <w:pPr>
              <w:pStyle w:val="TableText"/>
              <w:spacing w:before="107" w:line="300" w:lineRule="exact"/>
              <w:ind w:left="85"/>
            </w:pPr>
            <w:r>
              <w:rPr>
                <w:position w:val="8"/>
              </w:rPr>
              <w:t>(11)饮食治疗</w:t>
            </w:r>
          </w:p>
          <w:p>
            <w:pPr>
              <w:pStyle w:val="TableText"/>
              <w:spacing w:line="220" w:lineRule="auto"/>
              <w:ind w:left="85"/>
            </w:pPr>
            <w:r>
              <w:t>(12)运动治疗</w:t>
            </w:r>
          </w:p>
          <w:p>
            <w:pPr>
              <w:pStyle w:val="TableText"/>
              <w:spacing w:before="106" w:line="210" w:lineRule="auto"/>
              <w:ind w:left="85"/>
            </w:pPr>
            <w:r>
              <w:t>(13)药物治疗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71" w:line="330" w:lineRule="exact"/>
              <w:ind w:left="349"/>
            </w:pPr>
            <w:r>
              <w:rPr>
                <w:spacing w:val="-3"/>
                <w:position w:val="11"/>
              </w:rPr>
              <w:t>掌握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1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7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7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7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17" w:line="21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</w:tbl>
    <w:p>
      <w:pPr>
        <w:sectPr>
          <w:headerReference w:type="default" r:id="rId37"/>
          <w:pgSz w:w="11000" w:h="15080"/>
          <w:pgMar w:top="899" w:right="900" w:bottom="0" w:left="0" w:header="631" w:footer="0" w:gutter="0"/>
          <w:pgNumType w:start="35"/>
          <w:cols w:space="708"/>
        </w:sectPr>
      </w:pPr>
    </w:p>
    <w:tbl>
      <w:tblPr>
        <w:tblStyle w:val="TableNormal34"/>
        <w:tblW w:w="8360" w:type="dxa"/>
        <w:tblInd w:w="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23"/>
        <w:gridCol w:w="2147"/>
        <w:gridCol w:w="3516"/>
        <w:gridCol w:w="1074"/>
      </w:tblGrid>
      <w:tr>
        <w:tblPrEx>
          <w:tblW w:w="8360" w:type="dxa"/>
          <w:tblInd w:w="14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838"/>
        </w:trPr>
        <w:tc>
          <w:tcPr>
            <w:tcW w:w="162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82"/>
            </w:pPr>
            <w:r>
              <w:rPr>
                <w:spacing w:val="1"/>
              </w:rPr>
              <w:t>8.消化系统疾病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93" w:line="219" w:lineRule="auto"/>
              <w:ind w:left="85"/>
            </w:pPr>
            <w:r>
              <w:t>(1)慢性胃炎的病因、病理</w:t>
            </w:r>
          </w:p>
          <w:p>
            <w:pPr>
              <w:pStyle w:val="TableText"/>
              <w:spacing w:before="117" w:line="263" w:lineRule="auto"/>
              <w:ind w:left="84" w:right="93" w:hanging="10"/>
            </w:pPr>
            <w:r>
              <w:t>(2)慢性胃炎的临床表现、诊断与鉴别诊断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(3)慢性胃炎的治疗要点</w:t>
            </w:r>
          </w:p>
          <w:p>
            <w:pPr>
              <w:pStyle w:val="TableText"/>
              <w:spacing w:before="98" w:line="220" w:lineRule="auto"/>
              <w:ind w:left="85"/>
            </w:pPr>
            <w:r>
              <w:t>(4)消化性溃疡的病因和病理</w:t>
            </w:r>
          </w:p>
          <w:p>
            <w:pPr>
              <w:pStyle w:val="TableText"/>
              <w:spacing w:before="115" w:line="274" w:lineRule="auto"/>
              <w:ind w:left="85"/>
            </w:pPr>
            <w:r>
              <w:rPr>
                <w:spacing w:val="-5"/>
              </w:rPr>
              <w:t>(5)消化性溃疡的临床表现、诊断与鉴别诊断</w:t>
            </w:r>
            <w:r>
              <w:rPr>
                <w:spacing w:val="14"/>
              </w:rPr>
              <w:t xml:space="preserve"> </w:t>
            </w:r>
            <w:r>
              <w:t>(6)消化性溃疡的治疗原则、治疗要点</w:t>
            </w:r>
          </w:p>
          <w:p>
            <w:pPr>
              <w:pStyle w:val="TableText"/>
              <w:spacing w:before="93" w:line="219" w:lineRule="auto"/>
              <w:ind w:left="85"/>
            </w:pPr>
            <w:r>
              <w:t>(7)胃下垂的定义、病因和病理</w:t>
            </w:r>
          </w:p>
          <w:p>
            <w:pPr>
              <w:pStyle w:val="TableText"/>
              <w:spacing w:before="96" w:line="320" w:lineRule="exact"/>
              <w:ind w:left="85"/>
            </w:pPr>
            <w:r>
              <w:rPr>
                <w:position w:val="10"/>
              </w:rPr>
              <w:t>(8)胃下垂的临床表现、诊断依据</w:t>
            </w:r>
          </w:p>
          <w:p>
            <w:pPr>
              <w:pStyle w:val="TableText"/>
              <w:spacing w:before="1" w:line="209" w:lineRule="auto"/>
              <w:ind w:left="85"/>
            </w:pPr>
            <w:r>
              <w:rPr>
                <w:spacing w:val="1"/>
              </w:rPr>
              <w:t>(9)胃下垂的治疗要点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84" w:line="320" w:lineRule="exact"/>
              <w:ind w:left="34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15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6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6" w:line="22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914"/>
        </w:trPr>
        <w:tc>
          <w:tcPr>
            <w:tcW w:w="162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82"/>
            </w:pPr>
            <w:r>
              <w:rPr>
                <w:spacing w:val="1"/>
              </w:rPr>
              <w:t>9.泌尿系统疾病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85" w:line="219" w:lineRule="auto"/>
              <w:ind w:left="85"/>
            </w:pPr>
            <w:r>
              <w:rPr>
                <w:spacing w:val="2"/>
              </w:rPr>
              <w:t>(1)膀胱炎的病因</w:t>
            </w:r>
          </w:p>
          <w:p>
            <w:pPr>
              <w:pStyle w:val="TableText"/>
              <w:spacing w:before="96" w:line="261" w:lineRule="auto"/>
              <w:ind w:left="85"/>
            </w:pPr>
            <w:r>
              <w:rPr>
                <w:spacing w:val="-5"/>
              </w:rPr>
              <w:t>(2)膀胱炎的临床表现、诊断依据和治疗要点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(3)急性肾盂肾炎的定义、临床表现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66" w:line="320" w:lineRule="exact"/>
              <w:ind w:left="34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3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</w:tbl>
    <w:p>
      <w:pPr>
        <w:pStyle w:val="BodyText"/>
      </w:pPr>
    </w:p>
    <w:p>
      <w:pPr>
        <w:sectPr>
          <w:headerReference w:type="default" r:id="rId38"/>
          <w:type w:val="nextPage"/>
          <w:pgSz w:w="11000" w:h="15080"/>
          <w:pgMar w:top="899" w:right="900" w:bottom="0" w:left="0" w:header="631" w:footer="0" w:gutter="0"/>
          <w:pgNumType w:start="36"/>
          <w:cols w:space="708"/>
          <w:titlePg w:val="0"/>
        </w:sectPr>
      </w:pPr>
    </w:p>
    <w:p>
      <w:pPr>
        <w:pStyle w:val="BodyText"/>
        <w:spacing w:line="277" w:lineRule="auto"/>
      </w:pPr>
    </w:p>
    <w:p>
      <w:pPr>
        <w:spacing w:before="59" w:line="220" w:lineRule="auto"/>
        <w:ind w:left="7980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3"/>
          <w:sz w:val="18"/>
          <w:szCs w:val="18"/>
        </w:rPr>
        <w:t>续表</w:t>
      </w:r>
    </w:p>
    <w:tbl>
      <w:tblPr>
        <w:tblStyle w:val="TableNormal35"/>
        <w:tblW w:w="8359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2147"/>
        <w:gridCol w:w="3536"/>
        <w:gridCol w:w="1073"/>
      </w:tblGrid>
      <w:tr>
        <w:tblPrEx>
          <w:tblW w:w="8359" w:type="dxa"/>
          <w:tblInd w:w="3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0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5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4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2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53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2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73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7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59" w:type="dxa"/>
          <w:tblInd w:w="309" w:type="dxa"/>
          <w:tblLayout w:type="fixed"/>
        </w:tblPrEx>
        <w:trPr>
          <w:trHeight w:val="1449"/>
        </w:trPr>
        <w:tc>
          <w:tcPr>
            <w:tcW w:w="160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4"/>
            </w:pPr>
            <w:r>
              <w:rPr>
                <w:spacing w:val="-1"/>
              </w:rPr>
              <w:t>七、内科疾病</w:t>
            </w:r>
          </w:p>
        </w:tc>
        <w:tc>
          <w:tcPr>
            <w:tcW w:w="214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122"/>
            </w:pPr>
            <w:r>
              <w:rPr>
                <w:spacing w:val="1"/>
              </w:rPr>
              <w:t>9.泌尿系统疾病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spacing w:before="96" w:line="236" w:lineRule="auto"/>
              <w:ind w:left="403" w:right="103" w:hanging="319"/>
            </w:pPr>
            <w:r>
              <w:t>(4)急性肾盂肾炎的诊断与鉴别诊断、治疗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要点</w:t>
            </w:r>
          </w:p>
          <w:p>
            <w:pPr>
              <w:pStyle w:val="TableText"/>
              <w:spacing w:before="99" w:line="219" w:lineRule="auto"/>
              <w:ind w:left="404"/>
            </w:pPr>
            <w:r>
              <w:t>(5)急性肾衰竭的定义、临床表现</w:t>
            </w:r>
          </w:p>
          <w:p>
            <w:pPr>
              <w:pStyle w:val="TableText"/>
              <w:spacing w:before="86" w:line="219" w:lineRule="auto"/>
              <w:ind w:left="84"/>
            </w:pPr>
            <w:r>
              <w:t>(6)急性肾衰竭的病因和病理、诊断与鉴别</w:t>
            </w:r>
          </w:p>
          <w:p>
            <w:pPr>
              <w:pStyle w:val="TableText"/>
              <w:spacing w:before="47" w:line="219" w:lineRule="auto"/>
              <w:ind w:left="404"/>
            </w:pPr>
            <w:r>
              <w:rPr>
                <w:spacing w:val="2"/>
              </w:rPr>
              <w:t>诊断、治疗要点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8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311" w:lineRule="exact"/>
              <w:ind w:left="34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59" w:type="dxa"/>
          <w:tblInd w:w="309" w:type="dxa"/>
          <w:tblLayout w:type="fixed"/>
        </w:tblPrEx>
        <w:trPr>
          <w:trHeight w:val="1798"/>
        </w:trPr>
        <w:tc>
          <w:tcPr>
            <w:tcW w:w="1603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4"/>
            </w:pPr>
            <w:r>
              <w:rPr>
                <w:spacing w:val="2"/>
              </w:rPr>
              <w:t>八、儿科疾病</w:t>
            </w:r>
          </w:p>
        </w:tc>
        <w:tc>
          <w:tcPr>
            <w:tcW w:w="214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38" w:lineRule="auto"/>
              <w:ind w:left="122" w:right="25"/>
            </w:pPr>
            <w:r>
              <w:t>1.儿童发育、精神与行为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障碍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spacing w:before="67" w:line="219" w:lineRule="auto"/>
              <w:ind w:left="84"/>
            </w:pPr>
            <w:r>
              <w:t>(1)精神发育迟滞的定义</w:t>
            </w:r>
          </w:p>
          <w:p>
            <w:pPr>
              <w:pStyle w:val="TableText"/>
              <w:spacing w:before="76" w:line="274" w:lineRule="auto"/>
              <w:ind w:left="84" w:right="457"/>
            </w:pPr>
            <w:r>
              <w:t>(2)精神发育迟滞的病因、诊断和预后</w:t>
            </w:r>
            <w:r>
              <w:rPr>
                <w:spacing w:val="12"/>
              </w:rPr>
              <w:t xml:space="preserve"> </w:t>
            </w:r>
            <w:r>
              <w:t>(3)孤独症谱系障碍的定义</w:t>
            </w:r>
          </w:p>
          <w:p>
            <w:pPr>
              <w:pStyle w:val="TableText"/>
              <w:spacing w:before="75" w:line="274" w:lineRule="auto"/>
              <w:ind w:left="84" w:right="463"/>
            </w:pPr>
            <w:r>
              <w:t>(4)孤独症谱系障碍的临床表现、诊断</w:t>
            </w:r>
            <w:r>
              <w:rPr>
                <w:spacing w:val="6"/>
              </w:rPr>
              <w:t xml:space="preserve"> </w:t>
            </w:r>
            <w:r>
              <w:t>(5)注意缺陷多动障碍的定义</w:t>
            </w:r>
          </w:p>
          <w:p>
            <w:pPr>
              <w:pStyle w:val="TableText"/>
              <w:spacing w:before="76" w:line="215" w:lineRule="auto"/>
              <w:jc w:val="right"/>
            </w:pPr>
            <w:r>
              <w:rPr>
                <w:spacing w:val="-4"/>
              </w:rPr>
              <w:t>(6)注意缺陷多动障碍表现、诊断和药物治疗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68" w:line="219" w:lineRule="auto"/>
              <w:ind w:left="16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6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16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76"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16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96" w:line="219" w:lineRule="auto"/>
              <w:ind w:left="34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59" w:type="dxa"/>
          <w:tblInd w:w="309" w:type="dxa"/>
          <w:tblLayout w:type="fixed"/>
        </w:tblPrEx>
        <w:trPr>
          <w:trHeight w:val="3807"/>
        </w:trPr>
        <w:tc>
          <w:tcPr>
            <w:tcW w:w="160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22"/>
            </w:pPr>
            <w:r>
              <w:rPr>
                <w:spacing w:val="-1"/>
              </w:rPr>
              <w:t>2.儿童运动功能障碍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spacing w:before="80" w:line="220" w:lineRule="auto"/>
              <w:ind w:left="65"/>
            </w:pPr>
            <w:r>
              <w:t>(1)脑性瘫痪的定义</w:t>
            </w:r>
          </w:p>
          <w:p>
            <w:pPr>
              <w:pStyle w:val="TableText"/>
              <w:spacing w:before="105" w:line="219" w:lineRule="auto"/>
              <w:ind w:left="84"/>
            </w:pPr>
            <w:r>
              <w:t>(2)脑性瘫痪的高危因素、临床分型、临床</w:t>
            </w:r>
          </w:p>
          <w:p>
            <w:pPr>
              <w:pStyle w:val="TableText"/>
              <w:spacing w:before="26" w:line="268" w:lineRule="auto"/>
              <w:ind w:left="84" w:right="224" w:firstLine="319"/>
            </w:pPr>
            <w:r>
              <w:rPr>
                <w:spacing w:val="1"/>
              </w:rPr>
              <w:t>表现、诊断依据及康复治疗基本原则</w:t>
            </w:r>
            <w:r>
              <w:t xml:space="preserve"> </w:t>
            </w:r>
            <w:r>
              <w:t>(3)臂丛神经损伤的定义</w:t>
            </w:r>
          </w:p>
          <w:p>
            <w:pPr>
              <w:pStyle w:val="TableText"/>
              <w:spacing w:before="76" w:line="219" w:lineRule="auto"/>
              <w:ind w:left="84"/>
            </w:pPr>
            <w:r>
              <w:t>(4)臂丛神经损伤的病因、病理特点、临床</w:t>
            </w:r>
          </w:p>
          <w:p>
            <w:pPr>
              <w:pStyle w:val="TableText"/>
              <w:spacing w:before="57" w:line="219" w:lineRule="auto"/>
              <w:ind w:left="404"/>
            </w:pPr>
            <w:r>
              <w:rPr>
                <w:spacing w:val="2"/>
              </w:rPr>
              <w:t>表现和诊断要点</w:t>
            </w:r>
          </w:p>
          <w:p>
            <w:pPr>
              <w:pStyle w:val="TableText"/>
              <w:spacing w:before="106" w:line="219" w:lineRule="auto"/>
              <w:ind w:left="84"/>
            </w:pPr>
            <w:r>
              <w:t>(5)进行性肌营养不良的定义</w:t>
            </w:r>
          </w:p>
          <w:p>
            <w:pPr>
              <w:pStyle w:val="TableText"/>
              <w:spacing w:before="67" w:line="219" w:lineRule="auto"/>
              <w:ind w:left="84"/>
            </w:pPr>
            <w:r>
              <w:t>(6)进行性肌营养不良的病因学与病理学特</w:t>
            </w:r>
          </w:p>
          <w:p>
            <w:pPr>
              <w:pStyle w:val="TableText"/>
              <w:spacing w:before="66" w:line="219" w:lineRule="auto"/>
              <w:ind w:left="404"/>
            </w:pPr>
            <w:r>
              <w:rPr>
                <w:spacing w:val="1"/>
              </w:rPr>
              <w:t>点、临床表现、诊断要点</w:t>
            </w:r>
          </w:p>
          <w:p>
            <w:pPr>
              <w:pStyle w:val="TableText"/>
              <w:spacing w:before="75" w:line="219" w:lineRule="auto"/>
              <w:ind w:left="84"/>
            </w:pPr>
            <w:r>
              <w:t>(7)脊肌萎缩症的定义</w:t>
            </w:r>
          </w:p>
          <w:p>
            <w:pPr>
              <w:pStyle w:val="TableText"/>
              <w:spacing w:before="87" w:line="219" w:lineRule="auto"/>
              <w:ind w:left="74"/>
            </w:pPr>
            <w:r>
              <w:t>(8)脊肌萎缩症的临床表现和诊断要点</w:t>
            </w:r>
          </w:p>
          <w:p>
            <w:pPr>
              <w:pStyle w:val="TableText"/>
              <w:spacing w:before="96" w:line="219" w:lineRule="auto"/>
              <w:ind w:left="84"/>
            </w:pPr>
            <w:r>
              <w:rPr>
                <w:spacing w:val="1"/>
              </w:rPr>
              <w:t>(9)脊柱裂的定义</w:t>
            </w:r>
          </w:p>
          <w:p>
            <w:pPr>
              <w:pStyle w:val="TableText"/>
              <w:spacing w:before="98" w:line="202" w:lineRule="auto"/>
              <w:ind w:left="84"/>
            </w:pPr>
            <w:r>
              <w:t>(10)脊柱裂的临床表现、诊断和临床处理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1" w:line="263" w:lineRule="auto"/>
              <w:ind w:left="168" w:right="184"/>
            </w:pPr>
            <w:r>
              <w:rPr>
                <w:spacing w:val="-3"/>
              </w:rPr>
              <w:t>熟练掌握</w:t>
            </w:r>
            <w:r>
              <w:t xml:space="preserve"> </w:t>
            </w:r>
            <w:r>
              <w:rPr>
                <w:spacing w:val="-3"/>
              </w:rPr>
              <w:t>熟练掌握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01" w:lineRule="exact"/>
              <w:ind w:left="34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00" w:lineRule="exact"/>
              <w:ind w:left="34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300" w:lineRule="exact"/>
              <w:ind w:left="34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75" w:line="22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59" w:type="dxa"/>
          <w:tblInd w:w="309" w:type="dxa"/>
          <w:tblLayout w:type="fixed"/>
        </w:tblPrEx>
        <w:trPr>
          <w:trHeight w:val="2548"/>
        </w:trPr>
        <w:tc>
          <w:tcPr>
            <w:tcW w:w="160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22"/>
            </w:pPr>
            <w:r>
              <w:rPr>
                <w:spacing w:val="1"/>
              </w:rPr>
              <w:t>3.其他儿科疾病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spacing w:before="93" w:line="219" w:lineRule="auto"/>
              <w:ind w:left="84"/>
            </w:pPr>
            <w:r>
              <w:t>(1)维生素D缺乏性佝偻病的定义</w:t>
            </w:r>
          </w:p>
          <w:p>
            <w:pPr>
              <w:pStyle w:val="TableText"/>
              <w:spacing w:before="106" w:line="243" w:lineRule="auto"/>
              <w:ind w:left="403" w:right="192" w:hanging="319"/>
            </w:pPr>
            <w:r>
              <w:t>(2)维生素D缺乏性佝偻病的病因、病理生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理、诊断及药物治疗</w:t>
            </w:r>
          </w:p>
          <w:p>
            <w:pPr>
              <w:pStyle w:val="TableText"/>
              <w:spacing w:before="75" w:line="238" w:lineRule="auto"/>
              <w:ind w:left="395" w:hanging="311"/>
            </w:pPr>
            <w:r>
              <w:rPr>
                <w:spacing w:val="-4"/>
              </w:rPr>
              <w:t>(3)新生儿缺氧缺血脑病的病因、病理特点、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临床表现和治疗要点</w:t>
            </w:r>
          </w:p>
          <w:p>
            <w:pPr>
              <w:pStyle w:val="TableText"/>
              <w:spacing w:before="95" w:line="238" w:lineRule="auto"/>
              <w:ind w:left="403" w:right="96" w:hanging="319"/>
            </w:pPr>
            <w:r>
              <w:t>(4)新生儿高胆红素血症的病因、病理和临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床表现</w:t>
            </w:r>
          </w:p>
          <w:p>
            <w:pPr>
              <w:pStyle w:val="TableText"/>
              <w:spacing w:before="106" w:line="228" w:lineRule="auto"/>
              <w:ind w:left="403" w:right="101" w:hanging="319"/>
            </w:pPr>
            <w:r>
              <w:t>(5)甲基丙二酸尿症的病因、临床表现和鉴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别诊断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3" w:line="300" w:lineRule="exact"/>
              <w:ind w:left="34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49"/>
            </w:pPr>
            <w:r>
              <w:rPr>
                <w:spacing w:val="-3"/>
              </w:rPr>
              <w:t>掌握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560" w:lineRule="exact"/>
              <w:ind w:left="349"/>
            </w:pPr>
            <w:r>
              <w:rPr>
                <w:spacing w:val="-3"/>
                <w:position w:val="29"/>
              </w:rPr>
              <w:t>掌握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</w:tc>
      </w:tr>
    </w:tbl>
    <w:p>
      <w:pPr>
        <w:sectPr>
          <w:headerReference w:type="default" r:id="rId39"/>
          <w:pgSz w:w="11000" w:h="15080"/>
          <w:pgMar w:top="899" w:right="20" w:bottom="0" w:left="869" w:header="631" w:footer="0" w:gutter="0"/>
          <w:pgNumType w:start="37"/>
          <w:cols w:space="708"/>
        </w:sectPr>
      </w:pPr>
    </w:p>
    <w:tbl>
      <w:tblPr>
        <w:tblStyle w:val="TableNormal36"/>
        <w:tblW w:w="8359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2147"/>
        <w:gridCol w:w="3536"/>
        <w:gridCol w:w="1073"/>
      </w:tblGrid>
      <w:tr>
        <w:tblPrEx>
          <w:tblW w:w="8359" w:type="dxa"/>
          <w:tblInd w:w="3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548"/>
        </w:trPr>
        <w:tc>
          <w:tcPr>
            <w:tcW w:w="1603" w:type="dxa"/>
            <w:tcBorders>
              <w:top w:val="nil"/>
            </w:tcBorders>
            <w:vAlign w:val="top"/>
          </w:tcPr>
          <w:p/>
        </w:tc>
        <w:tc>
          <w:tcPr>
            <w:tcW w:w="2147" w:type="dxa"/>
            <w:vAlign w:val="top"/>
          </w:tcPr>
          <w:p/>
        </w:tc>
        <w:tc>
          <w:tcPr>
            <w:tcW w:w="3536" w:type="dxa"/>
            <w:vAlign w:val="top"/>
          </w:tcPr>
          <w:p/>
        </w:tc>
        <w:tc>
          <w:tcPr>
            <w:tcW w:w="1073" w:type="dxa"/>
            <w:vAlign w:val="top"/>
          </w:tcPr>
          <w:p>
            <w:pPr>
              <w:pStyle w:val="TableText"/>
              <w:spacing w:before="58" w:line="22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59" w:type="dxa"/>
          <w:tblInd w:w="309" w:type="dxa"/>
          <w:tblLayout w:type="fixed"/>
        </w:tblPrEx>
        <w:trPr>
          <w:trHeight w:val="2593"/>
        </w:trPr>
        <w:tc>
          <w:tcPr>
            <w:tcW w:w="160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94"/>
            </w:pPr>
            <w:r>
              <w:rPr>
                <w:spacing w:val="-3"/>
              </w:rPr>
              <w:t>九、其他</w:t>
            </w:r>
          </w:p>
        </w:tc>
        <w:tc>
          <w:tcPr>
            <w:tcW w:w="214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122"/>
            </w:pPr>
            <w:r>
              <w:rPr>
                <w:spacing w:val="2"/>
              </w:rPr>
              <w:t>1.皮肤病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spacing w:before="95" w:line="220" w:lineRule="auto"/>
              <w:ind w:left="84"/>
            </w:pPr>
            <w:r>
              <w:rPr>
                <w:spacing w:val="1"/>
              </w:rPr>
              <w:t>(1)银屑病的定义</w:t>
            </w:r>
          </w:p>
          <w:p>
            <w:pPr>
              <w:pStyle w:val="TableText"/>
              <w:spacing w:before="93" w:line="239" w:lineRule="auto"/>
              <w:ind w:left="403" w:right="21" w:hanging="319"/>
            </w:pPr>
            <w:r>
              <w:rPr>
                <w:spacing w:val="4"/>
              </w:rPr>
              <w:t>(2)银屑病的病因与发病机理、临床表现、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治疗要点</w:t>
            </w:r>
          </w:p>
          <w:p>
            <w:pPr>
              <w:pStyle w:val="TableText"/>
              <w:spacing w:before="95" w:line="219" w:lineRule="auto"/>
              <w:ind w:left="65"/>
            </w:pPr>
            <w:r>
              <w:t>(3)带状疱疹的定义</w:t>
            </w:r>
          </w:p>
          <w:p>
            <w:pPr>
              <w:pStyle w:val="TableText"/>
              <w:spacing w:before="85" w:line="244" w:lineRule="auto"/>
              <w:ind w:left="403" w:right="104" w:hanging="319"/>
            </w:pPr>
            <w:r>
              <w:t>(4)带状疱疹的病因与发病机理、临床表现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治疗要点</w:t>
            </w:r>
          </w:p>
          <w:p>
            <w:pPr>
              <w:pStyle w:val="TableText"/>
              <w:spacing w:before="86" w:line="220" w:lineRule="auto"/>
              <w:ind w:left="65"/>
            </w:pPr>
            <w:r>
              <w:t>(5)单纯疱疹的定义</w:t>
            </w:r>
          </w:p>
          <w:p>
            <w:pPr>
              <w:pStyle w:val="TableText"/>
              <w:spacing w:before="94" w:line="230" w:lineRule="auto"/>
              <w:ind w:left="403" w:right="104" w:hanging="319"/>
            </w:pPr>
            <w:r>
              <w:t>(6)单纯疱疹的病因与发病机理、临床表现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治疗要点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spacing w:before="75" w:line="310" w:lineRule="exact"/>
              <w:ind w:left="34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311" w:lineRule="exact"/>
              <w:ind w:left="34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20" w:lineRule="exact"/>
              <w:ind w:left="349"/>
            </w:pPr>
            <w:r>
              <w:rPr>
                <w:spacing w:val="-3"/>
                <w:position w:val="10"/>
              </w:rPr>
              <w:t>掌握</w:t>
            </w:r>
          </w:p>
          <w:p>
            <w:pPr>
              <w:pStyle w:val="TableText"/>
              <w:spacing w:line="220" w:lineRule="auto"/>
              <w:ind w:left="349"/>
            </w:pPr>
            <w:r>
              <w:rPr>
                <w:spacing w:val="3"/>
              </w:rPr>
              <w:t>了解</w:t>
            </w:r>
          </w:p>
        </w:tc>
      </w:tr>
    </w:tbl>
    <w:p>
      <w:pPr>
        <w:pStyle w:val="BodyText"/>
      </w:pPr>
    </w:p>
    <w:p>
      <w:pPr>
        <w:sectPr>
          <w:headerReference w:type="default" r:id="rId40"/>
          <w:type w:val="nextPage"/>
          <w:pgSz w:w="11000" w:h="15080"/>
          <w:pgMar w:top="899" w:right="20" w:bottom="0" w:left="869" w:header="631" w:footer="0" w:gutter="0"/>
          <w:pgNumType w:start="38"/>
          <w:cols w:space="708"/>
          <w:titlePg w:val="0"/>
        </w:sectPr>
      </w:pPr>
    </w:p>
    <w:p>
      <w:pPr>
        <w:pStyle w:val="BodyText"/>
        <w:spacing w:line="277" w:lineRule="auto"/>
      </w:pPr>
    </w:p>
    <w:p>
      <w:pPr>
        <w:spacing w:before="59" w:line="220" w:lineRule="auto"/>
        <w:ind w:left="9079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-3"/>
          <w:sz w:val="18"/>
          <w:szCs w:val="18"/>
        </w:rPr>
        <w:t>续表</w:t>
      </w:r>
    </w:p>
    <w:tbl>
      <w:tblPr>
        <w:tblStyle w:val="TableNormal37"/>
        <w:tblW w:w="8360" w:type="dxa"/>
        <w:tblInd w:w="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37"/>
        <w:gridCol w:w="3536"/>
        <w:gridCol w:w="1074"/>
      </w:tblGrid>
      <w:tr>
        <w:tblPrEx>
          <w:tblW w:w="8360" w:type="dxa"/>
          <w:tblInd w:w="14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1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57"/>
              <w:rPr>
                <w:sz w:val="17"/>
                <w:szCs w:val="17"/>
              </w:rPr>
            </w:pPr>
            <w:r>
              <w:rPr>
                <w:b/>
                <w:bCs/>
                <w:spacing w:val="-6"/>
                <w:sz w:val="17"/>
                <w:szCs w:val="17"/>
              </w:rPr>
              <w:t>单</w:t>
            </w:r>
            <w:r>
              <w:rPr>
                <w:spacing w:val="1"/>
                <w:sz w:val="17"/>
                <w:szCs w:val="17"/>
              </w:rPr>
              <w:t xml:space="preserve">    </w:t>
            </w:r>
            <w:r>
              <w:rPr>
                <w:b/>
                <w:bCs/>
                <w:spacing w:val="-6"/>
                <w:sz w:val="17"/>
                <w:szCs w:val="17"/>
              </w:rPr>
              <w:t>元</w:t>
            </w:r>
          </w:p>
        </w:tc>
        <w:tc>
          <w:tcPr>
            <w:tcW w:w="2137" w:type="dxa"/>
            <w:shd w:val="clear" w:color="auto" w:fill="E0E1E3"/>
            <w:vAlign w:val="top"/>
          </w:tcPr>
          <w:p>
            <w:pPr>
              <w:pStyle w:val="TableText"/>
              <w:spacing w:before="62" w:line="222" w:lineRule="auto"/>
              <w:ind w:left="704"/>
              <w:rPr>
                <w:sz w:val="17"/>
                <w:szCs w:val="17"/>
              </w:rPr>
            </w:pPr>
            <w:r>
              <w:rPr>
                <w:b/>
                <w:bCs/>
                <w:spacing w:val="-6"/>
                <w:sz w:val="17"/>
                <w:szCs w:val="17"/>
              </w:rPr>
              <w:t>细</w:t>
            </w:r>
            <w:r>
              <w:rPr>
                <w:spacing w:val="18"/>
                <w:sz w:val="17"/>
                <w:szCs w:val="17"/>
              </w:rPr>
              <w:t xml:space="preserve">    </w:t>
            </w:r>
            <w:r>
              <w:rPr>
                <w:b/>
                <w:bCs/>
                <w:spacing w:val="-6"/>
                <w:sz w:val="17"/>
                <w:szCs w:val="17"/>
              </w:rPr>
              <w:t>目</w:t>
            </w:r>
          </w:p>
        </w:tc>
        <w:tc>
          <w:tcPr>
            <w:tcW w:w="353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37"/>
              <w:rPr>
                <w:sz w:val="17"/>
                <w:szCs w:val="17"/>
              </w:rPr>
            </w:pPr>
            <w:r>
              <w:rPr>
                <w:b/>
                <w:bCs/>
                <w:spacing w:val="-6"/>
                <w:sz w:val="17"/>
                <w:szCs w:val="17"/>
              </w:rPr>
              <w:t>要</w:t>
            </w:r>
            <w:r>
              <w:rPr>
                <w:spacing w:val="3"/>
                <w:sz w:val="17"/>
                <w:szCs w:val="17"/>
              </w:rPr>
              <w:t xml:space="preserve">    </w:t>
            </w:r>
            <w:r>
              <w:rPr>
                <w:b/>
                <w:bCs/>
                <w:spacing w:val="-6"/>
                <w:sz w:val="17"/>
                <w:szCs w:val="17"/>
              </w:rPr>
              <w:t>点</w:t>
            </w:r>
          </w:p>
        </w:tc>
        <w:tc>
          <w:tcPr>
            <w:tcW w:w="1074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91"/>
              <w:rPr>
                <w:sz w:val="17"/>
                <w:szCs w:val="17"/>
              </w:rPr>
            </w:pPr>
            <w:r>
              <w:rPr>
                <w:b/>
                <w:bCs/>
                <w:spacing w:val="-6"/>
                <w:sz w:val="17"/>
                <w:szCs w:val="17"/>
              </w:rPr>
              <w:t>要</w:t>
            </w:r>
            <w:r>
              <w:rPr>
                <w:spacing w:val="2"/>
                <w:sz w:val="17"/>
                <w:szCs w:val="17"/>
              </w:rPr>
              <w:t xml:space="preserve">    </w:t>
            </w:r>
            <w:r>
              <w:rPr>
                <w:b/>
                <w:bCs/>
                <w:spacing w:val="-6"/>
                <w:sz w:val="17"/>
                <w:szCs w:val="17"/>
              </w:rPr>
              <w:t>求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1719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20" w:lineRule="auto"/>
              <w:ind w:left="10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九、其他</w:t>
            </w:r>
          </w:p>
        </w:tc>
        <w:tc>
          <w:tcPr>
            <w:tcW w:w="2137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6" w:line="220" w:lineRule="auto"/>
              <w:ind w:left="10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1.皮肤病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spacing w:before="77" w:line="219" w:lineRule="auto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(7)玫瑰糠疹的定义</w:t>
            </w:r>
          </w:p>
          <w:p>
            <w:pPr>
              <w:pStyle w:val="TableText"/>
              <w:spacing w:before="116" w:line="236" w:lineRule="auto"/>
              <w:ind w:left="375" w:right="36" w:hanging="28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(8)玫瑰糠疹的病因与发病机理、临床表现、</w:t>
            </w:r>
            <w:r>
              <w:rPr>
                <w:spacing w:val="15"/>
                <w:sz w:val="17"/>
                <w:szCs w:val="17"/>
              </w:rPr>
              <w:t xml:space="preserve"> </w:t>
            </w:r>
            <w:r>
              <w:rPr>
                <w:spacing w:val="3"/>
                <w:sz w:val="17"/>
                <w:szCs w:val="17"/>
              </w:rPr>
              <w:t>治疗要点</w:t>
            </w:r>
          </w:p>
          <w:p>
            <w:pPr>
              <w:pStyle w:val="TableText"/>
              <w:spacing w:before="107" w:line="219" w:lineRule="auto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(9)变应性皮肤血管炎的定义</w:t>
            </w:r>
          </w:p>
          <w:p>
            <w:pPr>
              <w:pStyle w:val="TableText"/>
              <w:spacing w:before="118"/>
              <w:ind w:left="475" w:right="105" w:hanging="370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(10)变应性皮肤血管炎的病因与发病机理、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临床表现、治疗要点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66" w:line="321" w:lineRule="exact"/>
              <w:ind w:left="359"/>
              <w:rPr>
                <w:sz w:val="17"/>
                <w:szCs w:val="17"/>
              </w:rPr>
            </w:pPr>
            <w:r>
              <w:rPr>
                <w:spacing w:val="-3"/>
                <w:position w:val="11"/>
                <w:sz w:val="17"/>
                <w:szCs w:val="17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91" w:lineRule="exact"/>
              <w:ind w:left="359"/>
              <w:rPr>
                <w:sz w:val="17"/>
                <w:szCs w:val="17"/>
              </w:rPr>
            </w:pPr>
            <w:r>
              <w:rPr>
                <w:spacing w:val="-3"/>
                <w:position w:val="9"/>
                <w:sz w:val="17"/>
                <w:szCs w:val="17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3337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19" w:lineRule="auto"/>
              <w:ind w:left="10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2.耳鼻喉科疾病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spacing w:before="68" w:line="250" w:lineRule="auto"/>
              <w:ind w:left="404" w:right="273" w:hanging="29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(1)急性中耳炎的定义、病因和病理、临床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表现、诊断依据、治疗要点</w:t>
            </w:r>
          </w:p>
          <w:p>
            <w:pPr>
              <w:pStyle w:val="TableText"/>
              <w:spacing w:before="98" w:line="251" w:lineRule="auto"/>
              <w:ind w:left="385" w:right="267" w:hanging="2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(2)耳廓软骨膜炎的定义、病因和病理、临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床表现、治疗要点</w:t>
            </w:r>
          </w:p>
          <w:p>
            <w:pPr>
              <w:pStyle w:val="TableText"/>
              <w:spacing w:before="117" w:line="230" w:lineRule="auto"/>
              <w:ind w:left="385" w:right="15" w:hanging="27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(3)鼻炎和鼻窦炎的病因和病理、临床表现、</w:t>
            </w:r>
            <w:r>
              <w:rPr>
                <w:spacing w:val="15"/>
                <w:sz w:val="17"/>
                <w:szCs w:val="17"/>
              </w:rPr>
              <w:t xml:space="preserve"> </w:t>
            </w:r>
            <w:r>
              <w:rPr>
                <w:spacing w:val="3"/>
                <w:sz w:val="17"/>
                <w:szCs w:val="17"/>
              </w:rPr>
              <w:t>治疗要点</w:t>
            </w:r>
          </w:p>
          <w:p>
            <w:pPr>
              <w:pStyle w:val="TableText"/>
              <w:spacing w:before="117" w:line="250" w:lineRule="auto"/>
              <w:ind w:left="385" w:right="102" w:hanging="2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(4)咽炎的定义、病因和病理、临床表现、诊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断依据、治疗要点</w:t>
            </w:r>
          </w:p>
          <w:p>
            <w:pPr>
              <w:pStyle w:val="TableText"/>
              <w:spacing w:before="99" w:line="250" w:lineRule="auto"/>
              <w:ind w:left="394" w:right="273" w:hanging="2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(5)扁桃体炎的定义、病因和病理、临床表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现、诊断依据、治疗要点</w:t>
            </w:r>
          </w:p>
          <w:p>
            <w:pPr>
              <w:pStyle w:val="TableText"/>
              <w:spacing w:before="99" w:line="241" w:lineRule="auto"/>
              <w:ind w:left="394" w:right="273" w:hanging="2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(6)急性喉炎、慢性喉炎病因和病理、临床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2"/>
                <w:sz w:val="17"/>
                <w:szCs w:val="17"/>
              </w:rPr>
              <w:t>表现、治疗要点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58" w:line="219" w:lineRule="auto"/>
              <w:ind w:left="35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掌握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6" w:line="219" w:lineRule="auto"/>
              <w:ind w:left="35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掌握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19" w:lineRule="auto"/>
              <w:ind w:left="35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掌握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6"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2957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19" w:lineRule="auto"/>
              <w:ind w:left="10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3.眼科疾病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spacing w:before="81" w:line="220" w:lineRule="auto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(1)睑缘炎的定义、病因和病理</w:t>
            </w:r>
          </w:p>
          <w:p>
            <w:pPr>
              <w:pStyle w:val="TableText"/>
              <w:spacing w:before="86" w:line="311" w:lineRule="exact"/>
              <w:ind w:left="115"/>
              <w:rPr>
                <w:sz w:val="17"/>
                <w:szCs w:val="17"/>
              </w:rPr>
            </w:pPr>
            <w:r>
              <w:rPr>
                <w:position w:val="10"/>
                <w:sz w:val="17"/>
                <w:szCs w:val="17"/>
              </w:rPr>
              <w:t>(2)睑缘炎的临床表现、治疗要点</w:t>
            </w:r>
          </w:p>
          <w:p>
            <w:pPr>
              <w:pStyle w:val="TableText"/>
              <w:spacing w:line="220" w:lineRule="auto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(3)睑腺炎的定义、病因和病理</w:t>
            </w:r>
          </w:p>
          <w:p>
            <w:pPr>
              <w:pStyle w:val="TableText"/>
              <w:spacing w:before="106" w:line="290" w:lineRule="exact"/>
              <w:ind w:left="115"/>
              <w:rPr>
                <w:sz w:val="17"/>
                <w:szCs w:val="17"/>
              </w:rPr>
            </w:pPr>
            <w:r>
              <w:rPr>
                <w:position w:val="9"/>
                <w:sz w:val="17"/>
                <w:szCs w:val="17"/>
              </w:rPr>
              <w:t>(4)睑腺炎的临床表现、治疗要点</w:t>
            </w:r>
          </w:p>
          <w:p>
            <w:pPr>
              <w:pStyle w:val="TableText"/>
              <w:spacing w:line="218" w:lineRule="auto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(5)睑板腺囊肿的病因和病理</w:t>
            </w:r>
          </w:p>
          <w:p>
            <w:pPr>
              <w:pStyle w:val="TableText"/>
              <w:spacing w:before="88" w:line="219" w:lineRule="auto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(6)睑板腺囊肿的临床表现、治疗要点</w:t>
            </w:r>
          </w:p>
          <w:p>
            <w:pPr>
              <w:pStyle w:val="TableText"/>
              <w:spacing w:before="119" w:line="219" w:lineRule="auto"/>
              <w:ind w:left="10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(7)泪囊炎的病因和病理、临床表现、治疗</w:t>
            </w:r>
          </w:p>
          <w:p>
            <w:pPr>
              <w:pStyle w:val="TableText"/>
              <w:spacing w:before="51" w:line="222" w:lineRule="auto"/>
              <w:ind w:left="37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要点</w:t>
            </w:r>
          </w:p>
          <w:p>
            <w:pPr>
              <w:pStyle w:val="TableText"/>
              <w:spacing w:before="83" w:line="219" w:lineRule="auto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(8)视神经炎的定义与临床表现</w:t>
            </w:r>
          </w:p>
          <w:p>
            <w:pPr>
              <w:pStyle w:val="TableText"/>
              <w:spacing w:before="118" w:line="213" w:lineRule="auto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(9)视神经炎的病因和病理、治疗要点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70" w:line="290" w:lineRule="exact"/>
              <w:ind w:left="359"/>
              <w:rPr>
                <w:sz w:val="17"/>
                <w:szCs w:val="17"/>
              </w:rPr>
            </w:pPr>
            <w:r>
              <w:rPr>
                <w:spacing w:val="-3"/>
                <w:position w:val="9"/>
                <w:sz w:val="17"/>
                <w:szCs w:val="17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掌握</w:t>
            </w:r>
          </w:p>
          <w:p>
            <w:pPr>
              <w:pStyle w:val="TableText"/>
              <w:spacing w:before="108"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  <w:p>
            <w:pPr>
              <w:pStyle w:val="TableText"/>
              <w:spacing w:before="86" w:line="219" w:lineRule="auto"/>
              <w:ind w:left="35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掌握</w:t>
            </w:r>
          </w:p>
          <w:p>
            <w:pPr>
              <w:pStyle w:val="TableText"/>
              <w:spacing w:before="109"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  <w:p>
            <w:pPr>
              <w:pStyle w:val="TableText"/>
              <w:spacing w:before="87" w:line="219" w:lineRule="auto"/>
              <w:ind w:left="35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掌握</w:t>
            </w:r>
          </w:p>
          <w:p>
            <w:pPr>
              <w:pStyle w:val="TableText"/>
              <w:spacing w:before="109"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310" w:lineRule="exact"/>
              <w:ind w:left="359"/>
              <w:rPr>
                <w:sz w:val="17"/>
                <w:szCs w:val="17"/>
              </w:rPr>
            </w:pPr>
            <w:r>
              <w:rPr>
                <w:spacing w:val="2"/>
                <w:position w:val="10"/>
                <w:sz w:val="17"/>
                <w:szCs w:val="17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</w:tc>
      </w:tr>
    </w:tbl>
    <w:p>
      <w:pPr>
        <w:sectPr>
          <w:headerReference w:type="default" r:id="rId41"/>
          <w:pgSz w:w="11000" w:h="15080"/>
          <w:pgMar w:top="899" w:right="900" w:bottom="0" w:left="0" w:header="631" w:footer="0" w:gutter="0"/>
          <w:pgNumType w:start="39"/>
          <w:cols w:space="708"/>
        </w:sectPr>
      </w:pPr>
    </w:p>
    <w:tbl>
      <w:tblPr>
        <w:tblStyle w:val="TableNormal38"/>
        <w:tblW w:w="8360" w:type="dxa"/>
        <w:tblInd w:w="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37"/>
        <w:gridCol w:w="3536"/>
        <w:gridCol w:w="1074"/>
      </w:tblGrid>
      <w:tr>
        <w:tblPrEx>
          <w:tblW w:w="8360" w:type="dxa"/>
          <w:tblInd w:w="14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518"/>
        </w:trPr>
        <w:tc>
          <w:tcPr>
            <w:tcW w:w="161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6" w:line="219" w:lineRule="auto"/>
              <w:ind w:left="10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4.口腔科疾病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spacing w:before="73" w:line="257" w:lineRule="auto"/>
              <w:ind w:left="394" w:right="273" w:hanging="28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(1)复发性口疮的定义、病因和病理、临床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2"/>
                <w:sz w:val="17"/>
                <w:szCs w:val="17"/>
              </w:rPr>
              <w:t>表现、治疗要点</w:t>
            </w:r>
          </w:p>
          <w:p>
            <w:pPr>
              <w:pStyle w:val="TableText"/>
              <w:spacing w:before="107" w:line="219" w:lineRule="auto"/>
              <w:ind w:left="10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(2)智齿冠周炎的定义、病因和病理、临床</w:t>
            </w:r>
          </w:p>
          <w:p>
            <w:pPr>
              <w:pStyle w:val="TableText"/>
              <w:spacing w:before="38" w:line="220" w:lineRule="auto"/>
              <w:ind w:left="39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表现、治疗要点</w:t>
            </w:r>
          </w:p>
          <w:p>
            <w:pPr>
              <w:pStyle w:val="TableText"/>
              <w:spacing w:before="106" w:line="219" w:lineRule="auto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(3)涎腺炎的病因和病理、临床表现、治疗</w:t>
            </w:r>
          </w:p>
          <w:p>
            <w:pPr>
              <w:pStyle w:val="TableText"/>
              <w:spacing w:before="51" w:line="222" w:lineRule="auto"/>
              <w:ind w:left="375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要点</w:t>
            </w:r>
          </w:p>
          <w:p>
            <w:pPr>
              <w:pStyle w:val="TableText"/>
              <w:spacing w:before="92" w:line="219" w:lineRule="auto"/>
              <w:ind w:right="15"/>
              <w:jc w:val="right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(4)颞颌关节功能紊乱的定义、病因和病理、</w:t>
            </w:r>
          </w:p>
          <w:p>
            <w:pPr>
              <w:pStyle w:val="TableText"/>
              <w:spacing w:before="59" w:line="219" w:lineRule="auto"/>
              <w:ind w:left="404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临床表现、治疗要点</w:t>
            </w:r>
          </w:p>
          <w:p>
            <w:pPr>
              <w:pStyle w:val="TableText"/>
              <w:spacing w:before="118" w:line="189" w:lineRule="auto"/>
              <w:ind w:left="11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(5)腭裂的定义、病理、临床表现和治疗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64"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6" w:line="219" w:lineRule="auto"/>
              <w:ind w:left="35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掌握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</w:tc>
      </w:tr>
      <w:tr>
        <w:tblPrEx>
          <w:tblW w:w="8360" w:type="dxa"/>
          <w:tblInd w:w="1409" w:type="dxa"/>
          <w:tblLayout w:type="fixed"/>
        </w:tblPrEx>
        <w:trPr>
          <w:trHeight w:val="1673"/>
        </w:trPr>
        <w:tc>
          <w:tcPr>
            <w:tcW w:w="161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19" w:lineRule="auto"/>
              <w:ind w:left="10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5.妇产科疾病</w:t>
            </w:r>
          </w:p>
        </w:tc>
        <w:tc>
          <w:tcPr>
            <w:tcW w:w="3536" w:type="dxa"/>
            <w:vAlign w:val="top"/>
          </w:tcPr>
          <w:p>
            <w:pPr>
              <w:pStyle w:val="TableText"/>
              <w:spacing w:before="86" w:line="220" w:lineRule="auto"/>
              <w:ind w:left="10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(1)前庭大腺炎和子宫颈炎的定义、病因和</w:t>
            </w:r>
          </w:p>
          <w:p>
            <w:pPr>
              <w:pStyle w:val="TableText"/>
              <w:spacing w:before="67" w:line="219" w:lineRule="auto"/>
              <w:ind w:left="385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病理、临床表现、治疗要点</w:t>
            </w:r>
          </w:p>
          <w:p>
            <w:pPr>
              <w:pStyle w:val="TableText"/>
              <w:spacing w:before="108" w:line="219" w:lineRule="auto"/>
              <w:ind w:left="115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(2)女性慢性盆腔痛的定义、病因和病理、</w:t>
            </w:r>
          </w:p>
          <w:p>
            <w:pPr>
              <w:pStyle w:val="TableText"/>
              <w:spacing w:before="38" w:line="219" w:lineRule="auto"/>
              <w:ind w:left="404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临床表现、治疗要点</w:t>
            </w:r>
          </w:p>
          <w:p>
            <w:pPr>
              <w:pStyle w:val="TableText"/>
              <w:spacing w:before="108" w:line="219" w:lineRule="auto"/>
              <w:ind w:left="10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(3)外阴血肿、痛经、产后排尿无力、产后缺</w:t>
            </w:r>
          </w:p>
          <w:p>
            <w:pPr>
              <w:pStyle w:val="TableText"/>
              <w:spacing w:before="68" w:line="192" w:lineRule="auto"/>
              <w:ind w:left="39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乳的病因和病理、临床表现、治疗要点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spacing w:before="76"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20" w:lineRule="auto"/>
              <w:ind w:left="35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了解</w:t>
            </w:r>
          </w:p>
        </w:tc>
      </w:tr>
    </w:tbl>
    <w:p>
      <w:pPr>
        <w:pStyle w:val="BodyText"/>
      </w:pPr>
    </w:p>
    <w:p>
      <w:pPr>
        <w:sectPr>
          <w:headerReference w:type="default" r:id="rId42"/>
          <w:type w:val="nextPage"/>
          <w:pgSz w:w="11000" w:h="15080"/>
          <w:pgMar w:top="899" w:right="900" w:bottom="0" w:left="0" w:header="631" w:footer="0" w:gutter="0"/>
          <w:pgNumType w:start="40"/>
          <w:cols w:space="708"/>
          <w:titlePg w:val="0"/>
        </w:sectPr>
      </w:pPr>
    </w:p>
    <w:p>
      <w:pPr>
        <w:pStyle w:val="BodyText"/>
        <w:spacing w:line="287" w:lineRule="auto"/>
      </w:pPr>
    </w:p>
    <w:p>
      <w:pPr>
        <w:spacing w:before="59" w:line="220" w:lineRule="auto"/>
        <w:ind w:left="7970"/>
        <w:rPr>
          <w:rFonts w:ascii="SimSun" w:eastAsia="SimSun" w:hAnsi="SimSun" w:cs="SimSun"/>
          <w:sz w:val="18"/>
          <w:szCs w:val="18"/>
        </w:rPr>
      </w:pPr>
      <w:r>
        <w:rPr>
          <w:rFonts w:ascii="SimSun" w:eastAsia="SimSun" w:hAnsi="SimSun" w:cs="SimSun"/>
          <w:spacing w:val="9"/>
          <w:sz w:val="18"/>
          <w:szCs w:val="18"/>
        </w:rPr>
        <w:t>续表</w:t>
      </w:r>
    </w:p>
    <w:p>
      <w:pPr>
        <w:spacing w:line="130" w:lineRule="auto"/>
        <w:rPr>
          <w:rFonts w:ascii="Arial"/>
          <w:sz w:val="2"/>
        </w:rPr>
      </w:pPr>
    </w:p>
    <w:tbl>
      <w:tblPr>
        <w:tblStyle w:val="TableNormal39"/>
        <w:tblW w:w="8359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37"/>
        <w:gridCol w:w="3516"/>
        <w:gridCol w:w="1093"/>
      </w:tblGrid>
      <w:tr>
        <w:tblPrEx>
          <w:tblW w:w="8359" w:type="dxa"/>
          <w:tblInd w:w="3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5"/>
        </w:trPr>
        <w:tc>
          <w:tcPr>
            <w:tcW w:w="1613" w:type="dxa"/>
            <w:shd w:val="clear" w:color="auto" w:fill="E0E1E3"/>
            <w:vAlign w:val="top"/>
          </w:tcPr>
          <w:p>
            <w:pPr>
              <w:pStyle w:val="TableText"/>
              <w:spacing w:before="60" w:line="220" w:lineRule="auto"/>
              <w:ind w:left="45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3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1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51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1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93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8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59" w:type="dxa"/>
          <w:tblInd w:w="330" w:type="dxa"/>
          <w:tblLayout w:type="fixed"/>
        </w:tblPrEx>
        <w:trPr>
          <w:trHeight w:val="1477"/>
        </w:trPr>
        <w:tc>
          <w:tcPr>
            <w:tcW w:w="16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94"/>
            </w:pPr>
            <w:r>
              <w:rPr>
                <w:spacing w:val="-3"/>
              </w:rPr>
              <w:t>九、其他</w:t>
            </w:r>
          </w:p>
        </w:tc>
        <w:tc>
          <w:tcPr>
            <w:tcW w:w="2137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34" w:lineRule="auto"/>
              <w:ind w:left="92" w:right="221"/>
            </w:pPr>
            <w:r>
              <w:rPr>
                <w:spacing w:val="1"/>
              </w:rPr>
              <w:t xml:space="preserve">6.临床心理障碍与精神 </w:t>
            </w:r>
            <w:r>
              <w:rPr>
                <w:spacing w:val="9"/>
              </w:rPr>
              <w:t>疾患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87" w:line="219" w:lineRule="auto"/>
              <w:ind w:left="84"/>
            </w:pPr>
            <w:r>
              <w:t>(1)神经症、应激与应激障碍、脑器质性及</w:t>
            </w:r>
          </w:p>
          <w:p>
            <w:pPr>
              <w:pStyle w:val="TableText"/>
              <w:spacing w:before="45" w:line="219" w:lineRule="auto"/>
              <w:ind w:left="84"/>
            </w:pPr>
            <w:r>
              <w:rPr>
                <w:spacing w:val="-1"/>
              </w:rPr>
              <w:t>躯体疾病所致精神障碍</w:t>
            </w:r>
          </w:p>
          <w:p>
            <w:pPr>
              <w:pStyle w:val="TableText"/>
              <w:spacing w:before="86" w:line="219" w:lineRule="auto"/>
              <w:ind w:left="84"/>
            </w:pPr>
            <w:r>
              <w:t>(2)人格障碍、精神分裂症</w:t>
            </w:r>
          </w:p>
          <w:p>
            <w:pPr>
              <w:pStyle w:val="TableText"/>
              <w:spacing w:before="98" w:line="261" w:lineRule="auto"/>
              <w:ind w:left="84" w:right="78"/>
            </w:pPr>
            <w:r>
              <w:t>(3)心身疾病的概念和病因、常见心身疾病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(4)心身疾病的治疗原则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67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319" w:lineRule="exact"/>
              <w:ind w:left="359"/>
            </w:pPr>
            <w:r>
              <w:rPr>
                <w:spacing w:val="3"/>
                <w:position w:val="10"/>
              </w:rPr>
              <w:t>了解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59" w:type="dxa"/>
          <w:tblInd w:w="330" w:type="dxa"/>
          <w:tblLayout w:type="fixed"/>
        </w:tblPrEx>
        <w:trPr>
          <w:trHeight w:val="898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4"/>
            </w:pPr>
            <w:r>
              <w:rPr>
                <w:spacing w:val="-1"/>
              </w:rPr>
              <w:t>十、肿瘤的康复</w:t>
            </w:r>
          </w:p>
        </w:tc>
        <w:tc>
          <w:tcPr>
            <w:tcW w:w="213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2"/>
            </w:pPr>
            <w:r>
              <w:rPr>
                <w:spacing w:val="1"/>
              </w:rPr>
              <w:t>1.概述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80" w:line="280" w:lineRule="exact"/>
              <w:ind w:left="84"/>
            </w:pPr>
            <w:r>
              <w:rPr>
                <w:position w:val="7"/>
              </w:rPr>
              <w:t>(1)肿瘤的分类</w:t>
            </w:r>
          </w:p>
          <w:p>
            <w:pPr>
              <w:pStyle w:val="TableText"/>
              <w:spacing w:line="219" w:lineRule="auto"/>
              <w:ind w:left="84"/>
            </w:pPr>
            <w:r>
              <w:rPr>
                <w:spacing w:val="1"/>
              </w:rPr>
              <w:t>(2)致癌因素</w:t>
            </w:r>
          </w:p>
          <w:p>
            <w:pPr>
              <w:pStyle w:val="TableText"/>
              <w:spacing w:before="107" w:line="212" w:lineRule="auto"/>
              <w:ind w:left="84"/>
            </w:pPr>
            <w:r>
              <w:t>(3)肿瘤的生长与转移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60" w:line="30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105" w:line="212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59" w:type="dxa"/>
          <w:tblInd w:w="330" w:type="dxa"/>
          <w:tblLayout w:type="fixed"/>
        </w:tblPrEx>
        <w:trPr>
          <w:trHeight w:val="599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pStyle w:val="TableText"/>
              <w:spacing w:before="213" w:line="220" w:lineRule="auto"/>
              <w:ind w:left="82"/>
            </w:pPr>
            <w:r>
              <w:rPr>
                <w:spacing w:val="-1"/>
              </w:rPr>
              <w:t>2.肿瘤的流行病学与预防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72" w:line="300" w:lineRule="exact"/>
              <w:ind w:left="84"/>
            </w:pPr>
            <w:r>
              <w:rPr>
                <w:position w:val="9"/>
              </w:rPr>
              <w:t>(1)肿瘤的发病率和死亡率</w:t>
            </w:r>
          </w:p>
          <w:p>
            <w:pPr>
              <w:pStyle w:val="TableText"/>
              <w:spacing w:line="220" w:lineRule="auto"/>
              <w:ind w:left="84"/>
            </w:pPr>
            <w:r>
              <w:rPr>
                <w:spacing w:val="1"/>
              </w:rPr>
              <w:t>(2)肿瘤的预防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62" w:line="310" w:lineRule="exact"/>
              <w:ind w:left="35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59" w:type="dxa"/>
          <w:tblInd w:w="330" w:type="dxa"/>
          <w:tblLayout w:type="fixed"/>
        </w:tblPrEx>
        <w:trPr>
          <w:trHeight w:val="898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92"/>
            </w:pPr>
            <w:r>
              <w:rPr>
                <w:spacing w:val="-2"/>
              </w:rPr>
              <w:t>3.肿瘤的诊断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63" w:line="219" w:lineRule="auto"/>
              <w:ind w:left="84"/>
            </w:pPr>
            <w:r>
              <w:t>(1)诊断方法</w:t>
            </w:r>
          </w:p>
          <w:p>
            <w:pPr>
              <w:pStyle w:val="TableText"/>
              <w:spacing w:before="106" w:line="310" w:lineRule="exact"/>
              <w:ind w:left="84"/>
            </w:pPr>
            <w:r>
              <w:rPr>
                <w:position w:val="9"/>
              </w:rPr>
              <w:t>(2)肿瘤的病理分级、临床分期</w:t>
            </w:r>
          </w:p>
          <w:p>
            <w:pPr>
              <w:pStyle w:val="TableText"/>
              <w:spacing w:line="199" w:lineRule="auto"/>
              <w:ind w:left="84"/>
            </w:pPr>
            <w:r>
              <w:rPr>
                <w:spacing w:val="1"/>
              </w:rPr>
              <w:t>(3)临床表现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63" w:line="300" w:lineRule="exact"/>
              <w:ind w:left="35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85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  <w:tr>
        <w:tblPrEx>
          <w:tblW w:w="8359" w:type="dxa"/>
          <w:tblInd w:w="330" w:type="dxa"/>
          <w:tblLayout w:type="fixed"/>
        </w:tblPrEx>
        <w:trPr>
          <w:trHeight w:val="913"/>
        </w:trPr>
        <w:tc>
          <w:tcPr>
            <w:tcW w:w="161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92"/>
            </w:pPr>
            <w:r>
              <w:rPr>
                <w:spacing w:val="-1"/>
              </w:rPr>
              <w:t>4.肿瘤的治疗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86" w:line="220" w:lineRule="auto"/>
              <w:ind w:left="84"/>
            </w:pPr>
            <w:r>
              <w:t>(1)治疗方法</w:t>
            </w:r>
          </w:p>
          <w:p>
            <w:pPr>
              <w:pStyle w:val="TableText"/>
              <w:spacing w:before="94" w:line="219" w:lineRule="auto"/>
              <w:ind w:left="84"/>
            </w:pPr>
            <w:r>
              <w:rPr>
                <w:spacing w:val="1"/>
              </w:rPr>
              <w:t>(2)疗效判断</w:t>
            </w:r>
          </w:p>
          <w:p>
            <w:pPr>
              <w:pStyle w:val="TableText"/>
              <w:spacing w:before="86" w:line="213" w:lineRule="auto"/>
              <w:ind w:left="84"/>
            </w:pPr>
            <w:r>
              <w:t>(3)治疗副反应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75" w:line="301" w:lineRule="exact"/>
              <w:ind w:left="359"/>
            </w:pPr>
            <w:r>
              <w:rPr>
                <w:spacing w:val="3"/>
                <w:position w:val="9"/>
              </w:rPr>
              <w:t>了解</w:t>
            </w:r>
          </w:p>
          <w:p>
            <w:pPr>
              <w:pStyle w:val="TableText"/>
              <w:spacing w:line="220" w:lineRule="auto"/>
              <w:ind w:left="359"/>
            </w:pPr>
            <w:r>
              <w:rPr>
                <w:spacing w:val="3"/>
              </w:rPr>
              <w:t>了解</w:t>
            </w:r>
          </w:p>
          <w:p>
            <w:pPr>
              <w:pStyle w:val="TableText"/>
              <w:spacing w:before="95" w:line="220" w:lineRule="auto"/>
              <w:ind w:left="359"/>
            </w:pPr>
            <w:r>
              <w:rPr>
                <w:spacing w:val="3"/>
              </w:rPr>
              <w:t>了解</w:t>
            </w:r>
          </w:p>
        </w:tc>
      </w:tr>
    </w:tbl>
    <w:p>
      <w:pPr>
        <w:pStyle w:val="BodyText"/>
        <w:spacing w:line="282" w:lineRule="auto"/>
      </w:pPr>
    </w:p>
    <w:p>
      <w:pPr>
        <w:spacing w:before="87" w:line="228" w:lineRule="auto"/>
        <w:ind w:left="3753"/>
        <w:rPr>
          <w:rFonts w:ascii="YouYuan" w:eastAsia="YouYuan" w:hAnsi="YouYuan" w:cs="YouYuan"/>
          <w:sz w:val="27"/>
          <w:szCs w:val="27"/>
        </w:rPr>
      </w:pPr>
      <w:r>
        <w:rPr>
          <w:rFonts w:ascii="YouYuan" w:eastAsia="YouYuan" w:hAnsi="YouYuan" w:cs="YouYuan"/>
          <w:b/>
          <w:bCs/>
          <w:spacing w:val="-8"/>
          <w:sz w:val="27"/>
          <w:szCs w:val="27"/>
        </w:rPr>
        <w:t>专</w:t>
      </w:r>
      <w:r>
        <w:rPr>
          <w:rFonts w:ascii="YouYuan" w:eastAsia="YouYuan" w:hAnsi="YouYuan" w:cs="YouYuan"/>
          <w:spacing w:val="23"/>
          <w:sz w:val="27"/>
          <w:szCs w:val="27"/>
        </w:rPr>
        <w:t xml:space="preserve"> </w:t>
      </w:r>
      <w:r>
        <w:rPr>
          <w:rFonts w:ascii="YouYuan" w:eastAsia="YouYuan" w:hAnsi="YouYuan" w:cs="YouYuan"/>
          <w:b/>
          <w:bCs/>
          <w:spacing w:val="-8"/>
          <w:sz w:val="27"/>
          <w:szCs w:val="27"/>
        </w:rPr>
        <w:t>业</w:t>
      </w:r>
      <w:r>
        <w:rPr>
          <w:rFonts w:ascii="YouYuan" w:eastAsia="YouYuan" w:hAnsi="YouYuan" w:cs="YouYuan"/>
          <w:spacing w:val="27"/>
          <w:sz w:val="27"/>
          <w:szCs w:val="27"/>
        </w:rPr>
        <w:t xml:space="preserve"> </w:t>
      </w:r>
      <w:r>
        <w:rPr>
          <w:rFonts w:ascii="YouYuan" w:eastAsia="YouYuan" w:hAnsi="YouYuan" w:cs="YouYuan"/>
          <w:b/>
          <w:bCs/>
          <w:spacing w:val="-8"/>
          <w:sz w:val="27"/>
          <w:szCs w:val="27"/>
        </w:rPr>
        <w:t>知</w:t>
      </w:r>
      <w:r>
        <w:rPr>
          <w:rFonts w:ascii="YouYuan" w:eastAsia="YouYuan" w:hAnsi="YouYuan" w:cs="YouYuan"/>
          <w:spacing w:val="21"/>
          <w:sz w:val="27"/>
          <w:szCs w:val="27"/>
        </w:rPr>
        <w:t xml:space="preserve"> </w:t>
      </w:r>
      <w:r>
        <w:rPr>
          <w:rFonts w:ascii="YouYuan" w:eastAsia="YouYuan" w:hAnsi="YouYuan" w:cs="YouYuan"/>
          <w:b/>
          <w:bCs/>
          <w:spacing w:val="-8"/>
          <w:sz w:val="27"/>
          <w:szCs w:val="27"/>
        </w:rPr>
        <w:t>识</w:t>
      </w:r>
    </w:p>
    <w:tbl>
      <w:tblPr>
        <w:tblStyle w:val="TableNormal39"/>
        <w:tblW w:w="8359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37"/>
        <w:gridCol w:w="3516"/>
        <w:gridCol w:w="1093"/>
      </w:tblGrid>
      <w:tr>
        <w:tblPrEx>
          <w:tblW w:w="8359" w:type="dxa"/>
          <w:tblInd w:w="3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94"/>
        </w:trPr>
        <w:tc>
          <w:tcPr>
            <w:tcW w:w="1613" w:type="dxa"/>
            <w:shd w:val="clear" w:color="auto" w:fill="E1E2E4"/>
            <w:vAlign w:val="top"/>
          </w:tcPr>
          <w:p>
            <w:pPr>
              <w:pStyle w:val="TableText"/>
              <w:spacing w:before="60" w:line="220" w:lineRule="auto"/>
              <w:ind w:left="487"/>
            </w:pPr>
            <w:r>
              <w:rPr>
                <w:b/>
                <w:bCs/>
                <w:spacing w:val="-7"/>
              </w:rPr>
              <w:t>单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7"/>
              </w:rPr>
              <w:t>元</w:t>
            </w:r>
          </w:p>
        </w:tc>
        <w:tc>
          <w:tcPr>
            <w:tcW w:w="2137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734"/>
            </w:pPr>
            <w:r>
              <w:rPr>
                <w:b/>
                <w:bCs/>
                <w:spacing w:val="-6"/>
              </w:rPr>
              <w:t>细</w:t>
            </w:r>
            <w:r>
              <w:rPr>
                <w:spacing w:val="19"/>
              </w:rPr>
              <w:t xml:space="preserve">    </w:t>
            </w:r>
            <w:r>
              <w:rPr>
                <w:b/>
                <w:bCs/>
                <w:spacing w:val="-6"/>
              </w:rPr>
              <w:t>目</w:t>
            </w:r>
          </w:p>
        </w:tc>
        <w:tc>
          <w:tcPr>
            <w:tcW w:w="3516" w:type="dxa"/>
            <w:shd w:val="clear" w:color="auto" w:fill="E1E2E4"/>
            <w:vAlign w:val="top"/>
          </w:tcPr>
          <w:p>
            <w:pPr>
              <w:pStyle w:val="TableText"/>
              <w:spacing w:before="62" w:line="222" w:lineRule="auto"/>
              <w:ind w:left="1417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5"/>
              </w:rPr>
              <w:t xml:space="preserve">   </w:t>
            </w:r>
            <w:r>
              <w:rPr>
                <w:b/>
                <w:bCs/>
                <w:spacing w:val="-6"/>
              </w:rPr>
              <w:t>点</w:t>
            </w:r>
          </w:p>
        </w:tc>
        <w:tc>
          <w:tcPr>
            <w:tcW w:w="1093" w:type="dxa"/>
            <w:shd w:val="clear" w:color="auto" w:fill="E1E2E4"/>
            <w:vAlign w:val="top"/>
          </w:tcPr>
          <w:p>
            <w:pPr>
              <w:pStyle w:val="TableText"/>
              <w:spacing w:before="60" w:line="221" w:lineRule="auto"/>
              <w:ind w:left="181"/>
            </w:pPr>
            <w:r>
              <w:rPr>
                <w:b/>
                <w:bCs/>
                <w:spacing w:val="-6"/>
              </w:rPr>
              <w:t>要</w:t>
            </w:r>
            <w:r>
              <w:rPr>
                <w:spacing w:val="2"/>
              </w:rPr>
              <w:t xml:space="preserve">    </w:t>
            </w:r>
            <w:r>
              <w:rPr>
                <w:b/>
                <w:bCs/>
                <w:spacing w:val="-6"/>
              </w:rPr>
              <w:t>求</w:t>
            </w:r>
          </w:p>
        </w:tc>
      </w:tr>
      <w:tr>
        <w:tblPrEx>
          <w:tblW w:w="8359" w:type="dxa"/>
          <w:tblInd w:w="330" w:type="dxa"/>
          <w:tblLayout w:type="fixed"/>
        </w:tblPrEx>
        <w:trPr>
          <w:trHeight w:val="2146"/>
        </w:trPr>
        <w:tc>
          <w:tcPr>
            <w:tcW w:w="1613" w:type="dxa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82"/>
            </w:pPr>
            <w:r>
              <w:t>1.康复评定概述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89" w:line="220" w:lineRule="auto"/>
              <w:ind w:left="84"/>
            </w:pPr>
            <w:r>
              <w:rPr>
                <w:spacing w:val="1"/>
              </w:rPr>
              <w:t>(1)定义和意义</w:t>
            </w:r>
          </w:p>
          <w:p>
            <w:pPr>
              <w:pStyle w:val="TableText"/>
              <w:spacing w:before="84" w:line="320" w:lineRule="exact"/>
              <w:ind w:left="84"/>
            </w:pPr>
            <w:r>
              <w:rPr>
                <w:position w:val="10"/>
              </w:rPr>
              <w:t>(2)障碍学诊断的三个层面</w:t>
            </w:r>
          </w:p>
          <w:p>
            <w:pPr>
              <w:pStyle w:val="TableText"/>
              <w:spacing w:line="219" w:lineRule="auto"/>
              <w:ind w:left="84"/>
            </w:pPr>
            <w:r>
              <w:t>(3)康复评定与循证医学</w:t>
            </w:r>
          </w:p>
          <w:p>
            <w:pPr>
              <w:pStyle w:val="TableText"/>
              <w:spacing w:before="66" w:line="219" w:lineRule="auto"/>
              <w:ind w:left="84"/>
            </w:pPr>
            <w:r>
              <w:rPr>
                <w:spacing w:val="1"/>
              </w:rPr>
              <w:t>(4)康复评定目的</w:t>
            </w:r>
          </w:p>
          <w:p>
            <w:pPr>
              <w:pStyle w:val="TableText"/>
              <w:spacing w:before="116" w:line="300" w:lineRule="exact"/>
              <w:ind w:left="84"/>
            </w:pPr>
            <w:r>
              <w:rPr>
                <w:position w:val="9"/>
              </w:rPr>
              <w:t>(5)康复评定类型与方法</w:t>
            </w:r>
          </w:p>
          <w:p>
            <w:pPr>
              <w:pStyle w:val="TableText"/>
              <w:spacing w:line="220" w:lineRule="auto"/>
              <w:ind w:left="84"/>
            </w:pPr>
            <w:r>
              <w:t>(6)评定方法选择</w:t>
            </w:r>
          </w:p>
          <w:p>
            <w:pPr>
              <w:pStyle w:val="TableText"/>
              <w:spacing w:before="96" w:line="212" w:lineRule="auto"/>
              <w:ind w:left="84"/>
            </w:pPr>
            <w:r>
              <w:t>(7)评定流程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48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17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8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17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10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7"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</w:tbl>
    <w:p>
      <w:pPr>
        <w:sectPr>
          <w:headerReference w:type="default" r:id="rId43"/>
          <w:pgSz w:w="11000" w:h="15080"/>
          <w:pgMar w:top="899" w:right="20" w:bottom="0" w:left="869" w:header="631" w:footer="0" w:gutter="0"/>
          <w:pgNumType w:start="41"/>
          <w:cols w:space="708"/>
        </w:sectPr>
      </w:pPr>
    </w:p>
    <w:tbl>
      <w:tblPr>
        <w:tblStyle w:val="TableNormal40"/>
        <w:tblW w:w="8359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13"/>
        <w:gridCol w:w="2137"/>
        <w:gridCol w:w="3516"/>
        <w:gridCol w:w="1093"/>
      </w:tblGrid>
      <w:tr>
        <w:tblPrEx>
          <w:tblW w:w="8359" w:type="dxa"/>
          <w:tblInd w:w="3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146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74"/>
            </w:pPr>
            <w:r>
              <w:rPr>
                <w:spacing w:val="-3"/>
              </w:rPr>
              <w:t>一、康复评定基础</w:t>
            </w:r>
          </w:p>
        </w:tc>
        <w:tc>
          <w:tcPr>
            <w:tcW w:w="2137" w:type="dxa"/>
            <w:vAlign w:val="top"/>
          </w:tcPr>
          <w:p/>
        </w:tc>
        <w:tc>
          <w:tcPr>
            <w:tcW w:w="3516" w:type="dxa"/>
            <w:vAlign w:val="top"/>
          </w:tcPr>
          <w:p/>
        </w:tc>
        <w:tc>
          <w:tcPr>
            <w:tcW w:w="1093" w:type="dxa"/>
            <w:vAlign w:val="top"/>
          </w:tcPr>
          <w:p/>
        </w:tc>
      </w:tr>
      <w:tr>
        <w:tblPrEx>
          <w:tblW w:w="8359" w:type="dxa"/>
          <w:tblInd w:w="330" w:type="dxa"/>
          <w:tblLayout w:type="fixed"/>
        </w:tblPrEx>
        <w:trPr>
          <w:trHeight w:val="1837"/>
        </w:trPr>
        <w:tc>
          <w:tcPr>
            <w:tcW w:w="1613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82"/>
            </w:pPr>
            <w:r>
              <w:rPr>
                <w:spacing w:val="1"/>
              </w:rPr>
              <w:t>2.肌力评定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73" w:line="220" w:lineRule="auto"/>
              <w:ind w:left="84"/>
            </w:pPr>
            <w:r>
              <w:rPr>
                <w:spacing w:val="1"/>
              </w:rPr>
              <w:t>(1)定义</w:t>
            </w:r>
          </w:p>
          <w:p>
            <w:pPr>
              <w:pStyle w:val="TableText"/>
              <w:spacing w:before="104" w:line="320" w:lineRule="exact"/>
              <w:ind w:left="84"/>
            </w:pPr>
            <w:r>
              <w:rPr>
                <w:position w:val="10"/>
              </w:rPr>
              <w:t>(2)决定肌力大小的因素</w:t>
            </w:r>
          </w:p>
          <w:p>
            <w:pPr>
              <w:pStyle w:val="TableText"/>
              <w:spacing w:line="218" w:lineRule="auto"/>
              <w:ind w:left="84"/>
            </w:pPr>
            <w:r>
              <w:t>(3)肌肉收缩的生理类型</w:t>
            </w:r>
          </w:p>
          <w:p>
            <w:pPr>
              <w:pStyle w:val="TableText"/>
              <w:spacing w:before="68" w:line="220" w:lineRule="auto"/>
              <w:ind w:left="84"/>
            </w:pPr>
            <w:r>
              <w:rPr>
                <w:spacing w:val="1"/>
              </w:rPr>
              <w:t>(4)评定的目的</w:t>
            </w:r>
          </w:p>
          <w:p>
            <w:pPr>
              <w:pStyle w:val="TableText"/>
              <w:spacing w:before="105" w:line="219" w:lineRule="auto"/>
              <w:ind w:left="84"/>
            </w:pPr>
            <w:r>
              <w:t>(5)适应证和禁忌证</w:t>
            </w:r>
          </w:p>
          <w:p>
            <w:pPr>
              <w:pStyle w:val="TableText"/>
              <w:spacing w:before="86" w:line="219" w:lineRule="auto"/>
              <w:ind w:left="84"/>
            </w:pPr>
            <w:r>
              <w:t>(6)评定的原则和分类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72" w:line="219" w:lineRule="auto"/>
              <w:ind w:left="17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8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8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17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106" w:line="219" w:lineRule="auto"/>
              <w:ind w:left="178"/>
            </w:pPr>
            <w:r>
              <w:rPr>
                <w:spacing w:val="-2"/>
              </w:rPr>
              <w:t>熟练掌握</w:t>
            </w:r>
          </w:p>
          <w:p>
            <w:pPr>
              <w:pStyle w:val="TableText"/>
              <w:spacing w:before="86" w:line="219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  <w:tr>
        <w:tblPrEx>
          <w:tblW w:w="8359" w:type="dxa"/>
          <w:tblInd w:w="330" w:type="dxa"/>
          <w:tblLayout w:type="fixed"/>
        </w:tblPrEx>
        <w:trPr>
          <w:trHeight w:val="2042"/>
        </w:trPr>
        <w:tc>
          <w:tcPr>
            <w:tcW w:w="161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82"/>
            </w:pPr>
            <w:r>
              <w:rPr>
                <w:spacing w:val="1"/>
              </w:rPr>
              <w:t>3.肌张力评定</w:t>
            </w:r>
          </w:p>
        </w:tc>
        <w:tc>
          <w:tcPr>
            <w:tcW w:w="3516" w:type="dxa"/>
            <w:vAlign w:val="top"/>
          </w:tcPr>
          <w:p>
            <w:pPr>
              <w:pStyle w:val="TableText"/>
              <w:spacing w:before="85" w:line="220" w:lineRule="auto"/>
              <w:ind w:left="84"/>
            </w:pPr>
            <w:r>
              <w:rPr>
                <w:spacing w:val="1"/>
              </w:rPr>
              <w:t>(1)定义</w:t>
            </w:r>
          </w:p>
          <w:p>
            <w:pPr>
              <w:pStyle w:val="TableText"/>
              <w:spacing w:before="84" w:line="219" w:lineRule="auto"/>
              <w:ind w:left="84"/>
            </w:pPr>
            <w:r>
              <w:rPr>
                <w:spacing w:val="1"/>
              </w:rPr>
              <w:t>(2)正常特征</w:t>
            </w:r>
          </w:p>
          <w:p>
            <w:pPr>
              <w:pStyle w:val="TableText"/>
              <w:spacing w:before="86" w:line="219" w:lineRule="auto"/>
              <w:ind w:left="84"/>
            </w:pPr>
            <w:r>
              <w:t>(3)正常肌张力分类</w:t>
            </w:r>
          </w:p>
          <w:p>
            <w:pPr>
              <w:pStyle w:val="TableText"/>
              <w:spacing w:before="127" w:line="237" w:lineRule="auto"/>
              <w:ind w:left="366" w:hanging="292"/>
            </w:pPr>
            <w:r>
              <w:rPr>
                <w:spacing w:val="-12"/>
              </w:rPr>
              <w:t>(4)临床常见的肌张力异常表现：痉挛、僵硬、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 xml:space="preserve">肌张力障碍、肌张力弛缓的定义、原因  </w:t>
            </w:r>
            <w:r>
              <w:rPr>
                <w:spacing w:val="-5"/>
              </w:rPr>
              <w:t>和特征</w:t>
            </w:r>
          </w:p>
          <w:p>
            <w:pPr>
              <w:pStyle w:val="TableText"/>
              <w:spacing w:before="126" w:line="192" w:lineRule="auto"/>
              <w:ind w:left="84"/>
            </w:pPr>
            <w:r>
              <w:t>(5)临床意义：痉挛的益处和弊端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spacing w:before="65" w:line="310" w:lineRule="exact"/>
              <w:ind w:left="359"/>
            </w:pPr>
            <w:r>
              <w:rPr>
                <w:spacing w:val="-3"/>
                <w:position w:val="9"/>
              </w:rPr>
              <w:t>掌握</w:t>
            </w:r>
          </w:p>
          <w:p>
            <w:pPr>
              <w:pStyle w:val="TableText"/>
              <w:spacing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9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pStyle w:val="TableText"/>
              <w:spacing w:before="106" w:line="219" w:lineRule="auto"/>
              <w:ind w:left="359"/>
            </w:pPr>
            <w:r>
              <w:rPr>
                <w:spacing w:val="-3"/>
              </w:rPr>
              <w:t>掌握</w:t>
            </w: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2" w:lineRule="auto"/>
              <w:ind w:left="359"/>
            </w:pPr>
            <w:r>
              <w:rPr>
                <w:spacing w:val="-3"/>
              </w:rPr>
              <w:t>掌握</w:t>
            </w:r>
          </w:p>
        </w:tc>
      </w:tr>
    </w:tbl>
    <w:p>
      <w:pPr>
        <w:pStyle w:val="BodyText"/>
      </w:pP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https://d.book118.com/435040002233011120</w:t>
        </w:r>
      </w:hyperlink>
    </w:p>
    <w:p/>
    <w:sectPr>
      <w:headerReference w:type="default" r:id="rId45"/>
      <w:type w:val="nextPage"/>
      <w:pgSz w:w="11000" w:h="15080"/>
      <w:pgMar w:top="899" w:right="20" w:bottom="0" w:left="869" w:header="631" w:footer="0" w:gutter="0"/>
      <w:pgNumType w:start="42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72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95275</wp:posOffset>
          </wp:positionH>
          <wp:positionV relativeFrom="page">
            <wp:posOffset>571468</wp:posOffset>
          </wp:positionV>
          <wp:extent cx="6311855" cy="635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311855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822500245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500245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60"/>
      <w:rPr>
        <w:rFonts w:ascii="SimHei" w:eastAsia="SimHei" w:hAnsi="SimHei" w:cs="SimHei"/>
        <w:sz w:val="19"/>
        <w:szCs w:val="19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11"/>
        <w:sz w:val="19"/>
        <w:szCs w:val="19"/>
      </w:rPr>
      <w:t>|</w:t>
    </w:r>
    <w:r>
      <w:rPr>
        <w:rFonts w:ascii="SimHei" w:eastAsia="SimHei" w:hAnsi="SimHei" w:cs="SimHei"/>
        <w:spacing w:val="-11"/>
        <w:sz w:val="19"/>
        <w:szCs w:val="19"/>
      </w:rPr>
      <w:t xml:space="preserve"> </w:t>
    </w:r>
    <w:r>
      <w:rPr>
        <w:rFonts w:ascii="SimHei" w:eastAsia="SimHei" w:hAnsi="SimHei" w:cs="SimHei"/>
        <w:b/>
        <w:bCs/>
        <w:spacing w:val="-11"/>
        <w:sz w:val="19"/>
        <w:szCs w:val="19"/>
      </w:rPr>
      <w:t>康复医学治疗技术(师)考试大纲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60"/>
      <w:rPr>
        <w:rFonts w:ascii="SimHei" w:eastAsia="SimHei" w:hAnsi="SimHei" w:cs="SimHei"/>
        <w:sz w:val="19"/>
        <w:szCs w:val="19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1584368697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368697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11"/>
        <w:sz w:val="19"/>
        <w:szCs w:val="19"/>
      </w:rPr>
      <w:t>|</w:t>
    </w:r>
    <w:r>
      <w:rPr>
        <w:rFonts w:ascii="SimHei" w:eastAsia="SimHei" w:hAnsi="SimHei" w:cs="SimHei"/>
        <w:spacing w:val="-11"/>
        <w:sz w:val="19"/>
        <w:szCs w:val="19"/>
      </w:rPr>
      <w:t xml:space="preserve"> </w:t>
    </w:r>
    <w:r>
      <w:rPr>
        <w:rFonts w:ascii="SimHei" w:eastAsia="SimHei" w:hAnsi="SimHei" w:cs="SimHei"/>
        <w:b/>
        <w:bCs/>
        <w:spacing w:val="-11"/>
        <w:sz w:val="19"/>
        <w:szCs w:val="19"/>
      </w:rPr>
      <w:t>康复医学治疗技术(师)考试大纲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1069798899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798899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1998063522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63522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60"/>
      <w:rPr>
        <w:rFonts w:ascii="SimHei" w:eastAsia="SimHei" w:hAnsi="SimHei" w:cs="SimHei"/>
        <w:sz w:val="19"/>
        <w:szCs w:val="19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834345256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345256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11"/>
        <w:sz w:val="19"/>
        <w:szCs w:val="19"/>
      </w:rPr>
      <w:t>|</w:t>
    </w:r>
    <w:r>
      <w:rPr>
        <w:rFonts w:ascii="SimHei" w:eastAsia="SimHei" w:hAnsi="SimHei" w:cs="SimHei"/>
        <w:spacing w:val="-11"/>
        <w:sz w:val="19"/>
        <w:szCs w:val="19"/>
      </w:rPr>
      <w:t xml:space="preserve"> </w:t>
    </w:r>
    <w:r>
      <w:rPr>
        <w:rFonts w:ascii="SimHei" w:eastAsia="SimHei" w:hAnsi="SimHei" w:cs="SimHei"/>
        <w:b/>
        <w:bCs/>
        <w:spacing w:val="-11"/>
        <w:sz w:val="19"/>
        <w:szCs w:val="19"/>
      </w:rPr>
      <w:t>康复医学治疗技术(师)考试大纲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60"/>
      <w:rPr>
        <w:rFonts w:ascii="SimHei" w:eastAsia="SimHei" w:hAnsi="SimHei" w:cs="SimHei"/>
        <w:sz w:val="19"/>
        <w:szCs w:val="19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1489763089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763089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11"/>
        <w:sz w:val="19"/>
        <w:szCs w:val="19"/>
      </w:rPr>
      <w:t>|</w:t>
    </w:r>
    <w:r>
      <w:rPr>
        <w:rFonts w:ascii="SimHei" w:eastAsia="SimHei" w:hAnsi="SimHei" w:cs="SimHei"/>
        <w:spacing w:val="-11"/>
        <w:sz w:val="19"/>
        <w:szCs w:val="19"/>
      </w:rPr>
      <w:t xml:space="preserve"> </w:t>
    </w:r>
    <w:r>
      <w:rPr>
        <w:rFonts w:ascii="SimHei" w:eastAsia="SimHei" w:hAnsi="SimHei" w:cs="SimHei"/>
        <w:b/>
        <w:bCs/>
        <w:spacing w:val="-11"/>
        <w:sz w:val="19"/>
        <w:szCs w:val="19"/>
      </w:rPr>
      <w:t>康复医学治疗技术(师)考试大纲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184982833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82833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1970994851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94851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70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527274241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274241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3"/>
        <w:sz w:val="18"/>
        <w:szCs w:val="18"/>
      </w:rPr>
      <w:t>|</w:t>
    </w:r>
    <w:r>
      <w:rPr>
        <w:rFonts w:ascii="SimHei" w:eastAsia="SimHei" w:hAnsi="SimHei" w:cs="SimHei"/>
        <w:spacing w:val="-3"/>
        <w:sz w:val="18"/>
        <w:szCs w:val="18"/>
      </w:rPr>
      <w:t xml:space="preserve"> </w:t>
    </w:r>
    <w:r>
      <w:rPr>
        <w:rFonts w:ascii="SimHei" w:eastAsia="SimHei" w:hAnsi="SimHei" w:cs="SimHei"/>
        <w:b/>
        <w:bCs/>
        <w:spacing w:val="-3"/>
        <w:sz w:val="18"/>
        <w:szCs w:val="18"/>
      </w:rPr>
      <w:t>康复医学治疗技术(师)考试大纲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72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95275</wp:posOffset>
          </wp:positionH>
          <wp:positionV relativeFrom="page">
            <wp:posOffset>571468</wp:posOffset>
          </wp:positionV>
          <wp:extent cx="6311855" cy="6350"/>
          <wp:effectExtent l="0" t="0" r="0" b="0"/>
          <wp:wrapNone/>
          <wp:docPr id="1754588476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588476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311855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70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145714747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14747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3"/>
        <w:sz w:val="18"/>
        <w:szCs w:val="18"/>
      </w:rPr>
      <w:t>|</w:t>
    </w:r>
    <w:r>
      <w:rPr>
        <w:rFonts w:ascii="SimHei" w:eastAsia="SimHei" w:hAnsi="SimHei" w:cs="SimHei"/>
        <w:spacing w:val="-3"/>
        <w:sz w:val="18"/>
        <w:szCs w:val="18"/>
      </w:rPr>
      <w:t xml:space="preserve"> </w:t>
    </w:r>
    <w:r>
      <w:rPr>
        <w:rFonts w:ascii="SimHei" w:eastAsia="SimHei" w:hAnsi="SimHei" w:cs="SimHei"/>
        <w:b/>
        <w:bCs/>
        <w:spacing w:val="-3"/>
        <w:sz w:val="18"/>
        <w:szCs w:val="18"/>
      </w:rPr>
      <w:t>康复医学治疗技术(师)考试大纲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7872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112533790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37906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7974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1841773100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773100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70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80768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390574064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574064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3"/>
        <w:sz w:val="18"/>
        <w:szCs w:val="18"/>
      </w:rPr>
      <w:t>|</w:t>
    </w:r>
    <w:r>
      <w:rPr>
        <w:rFonts w:ascii="SimHei" w:eastAsia="SimHei" w:hAnsi="SimHei" w:cs="SimHei"/>
        <w:spacing w:val="-3"/>
        <w:sz w:val="18"/>
        <w:szCs w:val="18"/>
      </w:rPr>
      <w:t xml:space="preserve"> </w:t>
    </w:r>
    <w:r>
      <w:rPr>
        <w:rFonts w:ascii="SimHei" w:eastAsia="SimHei" w:hAnsi="SimHei" w:cs="SimHei"/>
        <w:b/>
        <w:bCs/>
        <w:spacing w:val="-3"/>
        <w:sz w:val="18"/>
        <w:szCs w:val="18"/>
      </w:rPr>
      <w:t>康复医学治疗技术(师)考试大纲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70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81792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185030236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30236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3"/>
        <w:sz w:val="18"/>
        <w:szCs w:val="18"/>
      </w:rPr>
      <w:t>|</w:t>
    </w:r>
    <w:r>
      <w:rPr>
        <w:rFonts w:ascii="SimHei" w:eastAsia="SimHei" w:hAnsi="SimHei" w:cs="SimHei"/>
        <w:spacing w:val="-3"/>
        <w:sz w:val="18"/>
        <w:szCs w:val="18"/>
      </w:rPr>
      <w:t xml:space="preserve"> </w:t>
    </w:r>
    <w:r>
      <w:rPr>
        <w:rFonts w:ascii="SimHei" w:eastAsia="SimHei" w:hAnsi="SimHei" w:cs="SimHei"/>
        <w:b/>
        <w:bCs/>
        <w:spacing w:val="-3"/>
        <w:sz w:val="18"/>
        <w:szCs w:val="18"/>
      </w:rPr>
      <w:t>康复医学治疗技术(师)考试大纲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391791880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91880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817284392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284392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60"/>
      <w:rPr>
        <w:rFonts w:ascii="SimHei" w:eastAsia="SimHei" w:hAnsi="SimHei" w:cs="SimHei"/>
        <w:sz w:val="19"/>
        <w:szCs w:val="19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1901624336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624336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11"/>
        <w:sz w:val="19"/>
        <w:szCs w:val="19"/>
      </w:rPr>
      <w:t>|</w:t>
    </w:r>
    <w:r>
      <w:rPr>
        <w:rFonts w:ascii="SimHei" w:eastAsia="SimHei" w:hAnsi="SimHei" w:cs="SimHei"/>
        <w:spacing w:val="-11"/>
        <w:sz w:val="19"/>
        <w:szCs w:val="19"/>
      </w:rPr>
      <w:t xml:space="preserve"> </w:t>
    </w:r>
    <w:r>
      <w:rPr>
        <w:rFonts w:ascii="SimHei" w:eastAsia="SimHei" w:hAnsi="SimHei" w:cs="SimHei"/>
        <w:b/>
        <w:bCs/>
        <w:spacing w:val="-11"/>
        <w:sz w:val="19"/>
        <w:szCs w:val="19"/>
      </w:rPr>
      <w:t>康复医学治疗技术(师)考试大纲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60"/>
      <w:rPr>
        <w:rFonts w:ascii="SimHei" w:eastAsia="SimHei" w:hAnsi="SimHei" w:cs="SimHei"/>
        <w:sz w:val="19"/>
        <w:szCs w:val="19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936707132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07132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11"/>
        <w:sz w:val="19"/>
        <w:szCs w:val="19"/>
      </w:rPr>
      <w:t>|</w:t>
    </w:r>
    <w:r>
      <w:rPr>
        <w:rFonts w:ascii="SimHei" w:eastAsia="SimHei" w:hAnsi="SimHei" w:cs="SimHei"/>
        <w:spacing w:val="-11"/>
        <w:sz w:val="19"/>
        <w:szCs w:val="19"/>
      </w:rPr>
      <w:t xml:space="preserve"> </w:t>
    </w:r>
    <w:r>
      <w:rPr>
        <w:rFonts w:ascii="SimHei" w:eastAsia="SimHei" w:hAnsi="SimHei" w:cs="SimHei"/>
        <w:b/>
        <w:bCs/>
        <w:spacing w:val="-11"/>
        <w:sz w:val="19"/>
        <w:szCs w:val="19"/>
      </w:rPr>
      <w:t>康复医学治疗技术(师)考试大纲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00774" cy="635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0077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60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3"/>
        <w:sz w:val="18"/>
        <w:szCs w:val="18"/>
      </w:rPr>
      <w:t>|</w:t>
    </w:r>
    <w:r>
      <w:rPr>
        <w:rFonts w:ascii="SimHei" w:eastAsia="SimHei" w:hAnsi="SimHei" w:cs="SimHei"/>
        <w:spacing w:val="-3"/>
        <w:sz w:val="18"/>
        <w:szCs w:val="18"/>
      </w:rPr>
      <w:t xml:space="preserve"> </w:t>
    </w:r>
    <w:r>
      <w:rPr>
        <w:rFonts w:ascii="SimHei" w:eastAsia="SimHei" w:hAnsi="SimHei" w:cs="SimHei"/>
        <w:b/>
        <w:bCs/>
        <w:spacing w:val="-3"/>
        <w:sz w:val="18"/>
        <w:szCs w:val="18"/>
      </w:rPr>
      <w:t>康复医学治疗技术(师)考试大纲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879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00774" cy="6350"/>
          <wp:effectExtent l="0" t="0" r="0" b="0"/>
          <wp:wrapNone/>
          <wp:docPr id="1363116771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116771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0077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70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2028661995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661995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3"/>
        <w:sz w:val="18"/>
        <w:szCs w:val="18"/>
      </w:rPr>
      <w:t>|</w:t>
    </w:r>
    <w:r>
      <w:rPr>
        <w:rFonts w:ascii="SimHei" w:eastAsia="SimHei" w:hAnsi="SimHei" w:cs="SimHei"/>
        <w:spacing w:val="-3"/>
        <w:sz w:val="18"/>
        <w:szCs w:val="18"/>
      </w:rPr>
      <w:t xml:space="preserve"> </w:t>
    </w:r>
    <w:r>
      <w:rPr>
        <w:rFonts w:ascii="SimHei" w:eastAsia="SimHei" w:hAnsi="SimHei" w:cs="SimHei"/>
        <w:b/>
        <w:bCs/>
        <w:spacing w:val="-3"/>
        <w:sz w:val="18"/>
        <w:szCs w:val="18"/>
      </w:rPr>
      <w:t>康复医学治疗技术(师)考试大纲</w: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70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89984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21651607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516078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3"/>
        <w:sz w:val="18"/>
        <w:szCs w:val="18"/>
      </w:rPr>
      <w:t>|</w:t>
    </w:r>
    <w:r>
      <w:rPr>
        <w:rFonts w:ascii="SimHei" w:eastAsia="SimHei" w:hAnsi="SimHei" w:cs="SimHei"/>
        <w:spacing w:val="-3"/>
        <w:sz w:val="18"/>
        <w:szCs w:val="18"/>
      </w:rPr>
      <w:t xml:space="preserve"> </w:t>
    </w:r>
    <w:r>
      <w:rPr>
        <w:rFonts w:ascii="SimHei" w:eastAsia="SimHei" w:hAnsi="SimHei" w:cs="SimHei"/>
        <w:b/>
        <w:bCs/>
        <w:spacing w:val="-3"/>
        <w:sz w:val="18"/>
        <w:szCs w:val="18"/>
      </w:rPr>
      <w:t>康复医学治疗技术(师)考试大纲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910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154868224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682246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920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224131871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131871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70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93056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634380700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380700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3"/>
        <w:sz w:val="18"/>
        <w:szCs w:val="18"/>
      </w:rPr>
      <w:t>|</w:t>
    </w:r>
    <w:r>
      <w:rPr>
        <w:rFonts w:ascii="SimHei" w:eastAsia="SimHei" w:hAnsi="SimHei" w:cs="SimHei"/>
        <w:spacing w:val="-3"/>
        <w:sz w:val="18"/>
        <w:szCs w:val="18"/>
      </w:rPr>
      <w:t xml:space="preserve"> </w:t>
    </w:r>
    <w:r>
      <w:rPr>
        <w:rFonts w:ascii="SimHei" w:eastAsia="SimHei" w:hAnsi="SimHei" w:cs="SimHei"/>
        <w:b/>
        <w:bCs/>
        <w:spacing w:val="-3"/>
        <w:sz w:val="18"/>
        <w:szCs w:val="18"/>
      </w:rPr>
      <w:t>康复医学治疗技术(师)考试大纲</w: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70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1394691629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691629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3"/>
        <w:sz w:val="18"/>
        <w:szCs w:val="18"/>
      </w:rPr>
      <w:t>|</w:t>
    </w:r>
    <w:r>
      <w:rPr>
        <w:rFonts w:ascii="SimHei" w:eastAsia="SimHei" w:hAnsi="SimHei" w:cs="SimHei"/>
        <w:spacing w:val="-3"/>
        <w:sz w:val="18"/>
        <w:szCs w:val="18"/>
      </w:rPr>
      <w:t xml:space="preserve"> </w:t>
    </w:r>
    <w:r>
      <w:rPr>
        <w:rFonts w:ascii="SimHei" w:eastAsia="SimHei" w:hAnsi="SimHei" w:cs="SimHei"/>
        <w:b/>
        <w:bCs/>
        <w:spacing w:val="-3"/>
        <w:sz w:val="18"/>
        <w:szCs w:val="18"/>
      </w:rPr>
      <w:t>康复医学治疗技术(师)考试大纲</w: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1104548065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548065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961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1367498254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498254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60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97152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917961352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961352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3"/>
        <w:sz w:val="18"/>
        <w:szCs w:val="18"/>
      </w:rPr>
      <w:t>|</w:t>
    </w:r>
    <w:r>
      <w:rPr>
        <w:rFonts w:ascii="SimHei" w:eastAsia="SimHei" w:hAnsi="SimHei" w:cs="SimHei"/>
        <w:spacing w:val="-3"/>
        <w:sz w:val="18"/>
        <w:szCs w:val="18"/>
      </w:rPr>
      <w:t xml:space="preserve"> </w:t>
    </w:r>
    <w:r>
      <w:rPr>
        <w:rFonts w:ascii="SimHei" w:eastAsia="SimHei" w:hAnsi="SimHei" w:cs="SimHei"/>
        <w:b/>
        <w:bCs/>
        <w:spacing w:val="-3"/>
        <w:sz w:val="18"/>
        <w:szCs w:val="18"/>
      </w:rPr>
      <w:t>康复医学治疗技术(师)考试大纲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60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702729172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729172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3"/>
        <w:sz w:val="18"/>
        <w:szCs w:val="18"/>
      </w:rPr>
      <w:t>|</w:t>
    </w:r>
    <w:r>
      <w:rPr>
        <w:rFonts w:ascii="SimHei" w:eastAsia="SimHei" w:hAnsi="SimHei" w:cs="SimHei"/>
        <w:spacing w:val="-3"/>
        <w:sz w:val="18"/>
        <w:szCs w:val="18"/>
      </w:rPr>
      <w:t xml:space="preserve"> </w:t>
    </w:r>
    <w:r>
      <w:rPr>
        <w:rFonts w:ascii="SimHei" w:eastAsia="SimHei" w:hAnsi="SimHei" w:cs="SimHei"/>
        <w:b/>
        <w:bCs/>
        <w:spacing w:val="-3"/>
        <w:sz w:val="18"/>
        <w:szCs w:val="18"/>
      </w:rPr>
      <w:t>康复医学治疗技术(师)考试大纲</w: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60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98176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90947218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72184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3"/>
        <w:sz w:val="18"/>
        <w:szCs w:val="18"/>
      </w:rPr>
      <w:t>|</w:t>
    </w:r>
    <w:r>
      <w:rPr>
        <w:rFonts w:ascii="SimHei" w:eastAsia="SimHei" w:hAnsi="SimHei" w:cs="SimHei"/>
        <w:spacing w:val="-3"/>
        <w:sz w:val="18"/>
        <w:szCs w:val="18"/>
      </w:rPr>
      <w:t xml:space="preserve"> </w:t>
    </w:r>
    <w:r>
      <w:rPr>
        <w:rFonts w:ascii="SimHei" w:eastAsia="SimHei" w:hAnsi="SimHei" w:cs="SimHei"/>
        <w:b/>
        <w:bCs/>
        <w:spacing w:val="-3"/>
        <w:sz w:val="18"/>
        <w:szCs w:val="18"/>
      </w:rPr>
      <w:t>康复医学治疗技术(师)考试大纲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1195727301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727301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70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3"/>
        <w:sz w:val="18"/>
        <w:szCs w:val="18"/>
      </w:rPr>
      <w:t>|</w:t>
    </w:r>
    <w:r>
      <w:rPr>
        <w:rFonts w:ascii="SimHei" w:eastAsia="SimHei" w:hAnsi="SimHei" w:cs="SimHei"/>
        <w:spacing w:val="-3"/>
        <w:sz w:val="18"/>
        <w:szCs w:val="18"/>
      </w:rPr>
      <w:t xml:space="preserve"> </w:t>
    </w:r>
    <w:r>
      <w:rPr>
        <w:rFonts w:ascii="SimHei" w:eastAsia="SimHei" w:hAnsi="SimHei" w:cs="SimHei"/>
        <w:b/>
        <w:bCs/>
        <w:spacing w:val="-3"/>
        <w:sz w:val="18"/>
        <w:szCs w:val="18"/>
      </w:rPr>
      <w:t>康复医学治疗技术(师)考试大纲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570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552443</wp:posOffset>
          </wp:positionH>
          <wp:positionV relativeFrom="page">
            <wp:posOffset>565148</wp:posOffset>
          </wp:positionV>
          <wp:extent cx="6419843" cy="6350"/>
          <wp:effectExtent l="0" t="0" r="0" b="0"/>
          <wp:wrapNone/>
          <wp:docPr id="1242989832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89832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984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spacing w:val="-3"/>
        <w:sz w:val="18"/>
        <w:szCs w:val="18"/>
      </w:rPr>
      <w:t>|</w:t>
    </w:r>
    <w:r>
      <w:rPr>
        <w:rFonts w:ascii="SimHei" w:eastAsia="SimHei" w:hAnsi="SimHei" w:cs="SimHei"/>
        <w:spacing w:val="-3"/>
        <w:sz w:val="18"/>
        <w:szCs w:val="18"/>
      </w:rPr>
      <w:t xml:space="preserve"> </w:t>
    </w:r>
    <w:r>
      <w:rPr>
        <w:rFonts w:ascii="SimHei" w:eastAsia="SimHei" w:hAnsi="SimHei" w:cs="SimHei"/>
        <w:b/>
        <w:bCs/>
        <w:spacing w:val="-3"/>
        <w:sz w:val="18"/>
        <w:szCs w:val="18"/>
      </w:rPr>
      <w:t>康复医学治疗技术(师)考试大纲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16" w:lineRule="auto"/>
      <w:ind w:left="6872"/>
      <w:rPr>
        <w:rFonts w:ascii="SimHei" w:eastAsia="SimHei" w:hAnsi="SimHei" w:cs="SimHei"/>
        <w:sz w:val="18"/>
        <w:szCs w:val="18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565148</wp:posOffset>
          </wp:positionV>
          <wp:extent cx="6413487" cy="6350"/>
          <wp:effectExtent l="0" t="0" r="0" b="0"/>
          <wp:wrapNone/>
          <wp:docPr id="1375020334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020334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41348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eastAsia="SimHei" w:hAnsi="SimHei" w:cs="SimHei"/>
        <w:b/>
        <w:bCs/>
        <w:spacing w:val="-2"/>
        <w:sz w:val="18"/>
        <w:szCs w:val="18"/>
      </w:rPr>
      <w:t>康复医学治疗技术(师)考试大纲</w:t>
    </w:r>
    <w:r>
      <w:rPr>
        <w:rFonts w:ascii="SimHei" w:eastAsia="SimHei" w:hAnsi="SimHei" w:cs="SimHei"/>
        <w:spacing w:val="-2"/>
        <w:sz w:val="18"/>
        <w:szCs w:val="18"/>
      </w:rPr>
      <w:t xml:space="preserve"> </w:t>
    </w:r>
    <w:r>
      <w:rPr>
        <w:rFonts w:ascii="SimHei" w:eastAsia="SimHei" w:hAnsi="SimHei" w:cs="SimHei"/>
        <w:spacing w:val="-2"/>
        <w:sz w:val="18"/>
        <w:szCs w:val="18"/>
      </w:rPr>
      <w:t>|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18"/>
      <w:szCs w:val="18"/>
      <w:lang w:val="en-US" w:eastAsia="en-US" w:bidi="ar-SA"/>
    </w:r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_1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_1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_1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_1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_1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_1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_1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_1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_2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_2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_2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_2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_2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_2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_2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_2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_2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_3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_3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_3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_3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_3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_3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_3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_3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_3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_4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header" Target="header7.xml" /><Relationship Id="rId12" Type="http://schemas.openxmlformats.org/officeDocument/2006/relationships/header" Target="header8.xml" /><Relationship Id="rId13" Type="http://schemas.openxmlformats.org/officeDocument/2006/relationships/header" Target="header9.xml" /><Relationship Id="rId14" Type="http://schemas.openxmlformats.org/officeDocument/2006/relationships/header" Target="header10.xml" /><Relationship Id="rId15" Type="http://schemas.openxmlformats.org/officeDocument/2006/relationships/header" Target="header11.xml" /><Relationship Id="rId16" Type="http://schemas.openxmlformats.org/officeDocument/2006/relationships/header" Target="header12.xml" /><Relationship Id="rId17" Type="http://schemas.openxmlformats.org/officeDocument/2006/relationships/header" Target="header13.xml" /><Relationship Id="rId18" Type="http://schemas.openxmlformats.org/officeDocument/2006/relationships/header" Target="header14.xml" /><Relationship Id="rId19" Type="http://schemas.openxmlformats.org/officeDocument/2006/relationships/header" Target="header15.xml" /><Relationship Id="rId2" Type="http://schemas.openxmlformats.org/officeDocument/2006/relationships/webSettings" Target="webSettings.xml" /><Relationship Id="rId20" Type="http://schemas.openxmlformats.org/officeDocument/2006/relationships/header" Target="header16.xml" /><Relationship Id="rId21" Type="http://schemas.openxmlformats.org/officeDocument/2006/relationships/header" Target="header17.xml" /><Relationship Id="rId22" Type="http://schemas.openxmlformats.org/officeDocument/2006/relationships/header" Target="header18.xml" /><Relationship Id="rId23" Type="http://schemas.openxmlformats.org/officeDocument/2006/relationships/header" Target="header19.xml" /><Relationship Id="rId24" Type="http://schemas.openxmlformats.org/officeDocument/2006/relationships/header" Target="header20.xml" /><Relationship Id="rId25" Type="http://schemas.openxmlformats.org/officeDocument/2006/relationships/header" Target="header21.xml" /><Relationship Id="rId26" Type="http://schemas.openxmlformats.org/officeDocument/2006/relationships/header" Target="header22.xml" /><Relationship Id="rId27" Type="http://schemas.openxmlformats.org/officeDocument/2006/relationships/header" Target="header23.xml" /><Relationship Id="rId28" Type="http://schemas.openxmlformats.org/officeDocument/2006/relationships/header" Target="header24.xml" /><Relationship Id="rId29" Type="http://schemas.openxmlformats.org/officeDocument/2006/relationships/header" Target="header25.xml" /><Relationship Id="rId3" Type="http://schemas.openxmlformats.org/officeDocument/2006/relationships/fontTable" Target="fontTable.xml" /><Relationship Id="rId30" Type="http://schemas.openxmlformats.org/officeDocument/2006/relationships/header" Target="header26.xml" /><Relationship Id="rId31" Type="http://schemas.openxmlformats.org/officeDocument/2006/relationships/header" Target="header27.xml" /><Relationship Id="rId32" Type="http://schemas.openxmlformats.org/officeDocument/2006/relationships/header" Target="header28.xml" /><Relationship Id="rId33" Type="http://schemas.openxmlformats.org/officeDocument/2006/relationships/header" Target="header29.xml" /><Relationship Id="rId34" Type="http://schemas.openxmlformats.org/officeDocument/2006/relationships/header" Target="header30.xml" /><Relationship Id="rId35" Type="http://schemas.openxmlformats.org/officeDocument/2006/relationships/header" Target="header31.xml" /><Relationship Id="rId36" Type="http://schemas.openxmlformats.org/officeDocument/2006/relationships/header" Target="header32.xml" /><Relationship Id="rId37" Type="http://schemas.openxmlformats.org/officeDocument/2006/relationships/header" Target="header33.xml" /><Relationship Id="rId38" Type="http://schemas.openxmlformats.org/officeDocument/2006/relationships/header" Target="header34.xml" /><Relationship Id="rId39" Type="http://schemas.openxmlformats.org/officeDocument/2006/relationships/header" Target="header35.xml" /><Relationship Id="rId4" Type="http://schemas.openxmlformats.org/officeDocument/2006/relationships/image" Target="media/image1.jpeg" /><Relationship Id="rId40" Type="http://schemas.openxmlformats.org/officeDocument/2006/relationships/header" Target="header36.xml" /><Relationship Id="rId41" Type="http://schemas.openxmlformats.org/officeDocument/2006/relationships/header" Target="header37.xml" /><Relationship Id="rId42" Type="http://schemas.openxmlformats.org/officeDocument/2006/relationships/header" Target="header38.xml" /><Relationship Id="rId43" Type="http://schemas.openxmlformats.org/officeDocument/2006/relationships/header" Target="header39.xml" /><Relationship Id="rId44" Type="http://schemas.openxmlformats.org/officeDocument/2006/relationships/hyperlink" Target="https://d.book118.com/435040002233011120" TargetMode="External" /><Relationship Id="rId45" Type="http://schemas.openxmlformats.org/officeDocument/2006/relationships/header" Target="header40.xml" /><Relationship Id="rId46" Type="http://schemas.openxmlformats.org/officeDocument/2006/relationships/theme" Target="theme/theme1.xml" /><Relationship Id="rId47" Type="http://schemas.openxmlformats.org/officeDocument/2006/relationships/styles" Target="styles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9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1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2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3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4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5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6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27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8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9.xml.rels>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0.xml.rels>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3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4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5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6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7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8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9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40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2024-01-05T14:55:15Z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2024-01-05T14:55:21Z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6597a7c8e8d9e5001f84e9dbwl</vt:lpwstr>
  </property>
</Properties>
</file>