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低辐射玻璃(采暖地区用)项目计划设计方案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9872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_Toc29872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692" w:history="1">
        <w:r>
          <w:rPr>
            <w:rFonts w:ascii="仿宋" w:eastAsia="仿宋" w:hAnsi="仿宋" w:cs="仿宋" w:hint="eastAsia"/>
            <w:lang w:eastAsia="zh-CN"/>
          </w:rPr>
          <w:t>一、低辐射玻璃(采暖地区用)项目建设单位说明</w:t>
        </w:r>
        <w:r>
          <w:tab/>
        </w:r>
        <w:r>
          <w:fldChar w:fldCharType="begin"/>
        </w:r>
        <w:r>
          <w:instrText xml:space="preserve"> PAGEREF _Toc15692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38" w:history="1">
        <w:r>
          <w:rPr>
            <w:rFonts w:ascii="仿宋" w:eastAsia="仿宋" w:hAnsi="仿宋" w:cs="仿宋" w:hint="eastAsia"/>
            <w:lang w:eastAsia="zh-CN"/>
          </w:rPr>
          <w:t>(一)、低辐射玻璃(采暖地区用)项目承办单位基本情况</w:t>
        </w:r>
        <w:r>
          <w:tab/>
        </w:r>
        <w:r>
          <w:fldChar w:fldCharType="begin"/>
        </w:r>
        <w:r>
          <w:instrText xml:space="preserve"> PAGEREF _Toc30638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46" w:history="1">
        <w:r>
          <w:rPr>
            <w:rFonts w:ascii="仿宋" w:eastAsia="仿宋" w:hAnsi="仿宋" w:cs="仿宋" w:hint="eastAsia"/>
            <w:lang w:eastAsia="zh-CN"/>
          </w:rPr>
          <w:t>(二)、公司经济效益分析</w:t>
        </w:r>
        <w:r>
          <w:tab/>
        </w:r>
        <w:r>
          <w:fldChar w:fldCharType="begin"/>
        </w:r>
        <w:r>
          <w:instrText xml:space="preserve"> PAGEREF _Toc27546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315" w:history="1">
        <w:r>
          <w:rPr>
            <w:rFonts w:ascii="仿宋" w:eastAsia="仿宋" w:hAnsi="仿宋" w:cs="仿宋" w:hint="eastAsia"/>
            <w:lang w:eastAsia="zh-CN"/>
          </w:rPr>
          <w:t>二、低辐射玻璃(采暖地区用)项目可持续发展</w:t>
        </w:r>
        <w:r>
          <w:tab/>
        </w:r>
        <w:r>
          <w:fldChar w:fldCharType="begin"/>
        </w:r>
        <w:r>
          <w:instrText xml:space="preserve"> PAGEREF _Toc18315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82" w:history="1">
        <w:r>
          <w:rPr>
            <w:rFonts w:ascii="仿宋" w:eastAsia="仿宋" w:hAnsi="仿宋" w:cs="仿宋" w:hint="eastAsia"/>
            <w:lang w:eastAsia="zh-CN"/>
          </w:rPr>
          <w:t>(一)、可持续战略与实践</w:t>
        </w:r>
        <w:r>
          <w:tab/>
        </w:r>
        <w:r>
          <w:fldChar w:fldCharType="begin"/>
        </w:r>
        <w:r>
          <w:instrText xml:space="preserve"> PAGEREF _Toc27082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3" w:history="1">
        <w:r>
          <w:rPr>
            <w:rFonts w:ascii="仿宋" w:eastAsia="仿宋" w:hAnsi="仿宋" w:cs="仿宋" w:hint="eastAsia"/>
            <w:lang w:eastAsia="zh-CN"/>
          </w:rPr>
          <w:t>(二)、环保与社会责任</w:t>
        </w:r>
        <w:r>
          <w:tab/>
        </w:r>
        <w:r>
          <w:fldChar w:fldCharType="begin"/>
        </w:r>
        <w:r>
          <w:instrText xml:space="preserve"> PAGEREF _Toc2383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234" w:history="1">
        <w:r>
          <w:rPr>
            <w:rFonts w:ascii="仿宋" w:eastAsia="仿宋" w:hAnsi="仿宋" w:cs="仿宋" w:hint="eastAsia"/>
            <w:lang w:eastAsia="zh-CN"/>
          </w:rPr>
          <w:t>三、低辐射玻璃(采暖地区用)项目文档管理</w:t>
        </w:r>
        <w:r>
          <w:tab/>
        </w:r>
        <w:r>
          <w:fldChar w:fldCharType="begin"/>
        </w:r>
        <w:r>
          <w:instrText xml:space="preserve"> PAGEREF _Toc24234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78" w:history="1">
        <w:r>
          <w:rPr>
            <w:rFonts w:ascii="仿宋" w:eastAsia="仿宋" w:hAnsi="仿宋" w:cs="仿宋" w:hint="eastAsia"/>
            <w:lang w:eastAsia="zh-CN"/>
          </w:rPr>
          <w:t>(一)、文档编制与审查</w:t>
        </w:r>
        <w:r>
          <w:tab/>
        </w:r>
        <w:r>
          <w:fldChar w:fldCharType="begin"/>
        </w:r>
        <w:r>
          <w:instrText xml:space="preserve"> PAGEREF _Toc11978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48" w:history="1">
        <w:r>
          <w:rPr>
            <w:rFonts w:ascii="仿宋" w:eastAsia="仿宋" w:hAnsi="仿宋" w:cs="仿宋" w:hint="eastAsia"/>
            <w:lang w:eastAsia="zh-CN"/>
          </w:rPr>
          <w:t>(二)、文档发布与分发</w:t>
        </w:r>
        <w:r>
          <w:tab/>
        </w:r>
        <w:r>
          <w:fldChar w:fldCharType="begin"/>
        </w:r>
        <w:r>
          <w:instrText xml:space="preserve"> PAGEREF _Toc18948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33" w:history="1">
        <w:r>
          <w:rPr>
            <w:rFonts w:ascii="仿宋" w:eastAsia="仿宋" w:hAnsi="仿宋" w:cs="仿宋" w:hint="eastAsia"/>
            <w:lang w:eastAsia="zh-CN"/>
          </w:rPr>
          <w:t>(三)、文档存档与归档</w:t>
        </w:r>
        <w:r>
          <w:tab/>
        </w:r>
        <w:r>
          <w:fldChar w:fldCharType="begin"/>
        </w:r>
        <w:r>
          <w:instrText xml:space="preserve"> PAGEREF _Toc8433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" w:history="1">
        <w:r>
          <w:rPr>
            <w:rFonts w:ascii="仿宋" w:eastAsia="仿宋" w:hAnsi="仿宋" w:cs="仿宋" w:hint="eastAsia"/>
            <w:lang w:eastAsia="zh-CN"/>
          </w:rPr>
          <w:t>四、工艺说明</w:t>
        </w:r>
        <w:r>
          <w:tab/>
        </w:r>
        <w:r>
          <w:fldChar w:fldCharType="begin"/>
        </w:r>
        <w:r>
          <w:instrText xml:space="preserve"> PAGEREF _Toc7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94" w:history="1">
        <w:r>
          <w:rPr>
            <w:rFonts w:ascii="仿宋" w:eastAsia="仿宋" w:hAnsi="仿宋" w:cs="仿宋" w:hint="eastAsia"/>
            <w:lang w:eastAsia="zh-CN"/>
          </w:rPr>
          <w:t>(一)、技术管理特点</w:t>
        </w:r>
        <w:r>
          <w:tab/>
        </w:r>
        <w:r>
          <w:fldChar w:fldCharType="begin"/>
        </w:r>
        <w:r>
          <w:instrText xml:space="preserve"> PAGEREF _Toc24094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22" w:history="1">
        <w:r>
          <w:rPr>
            <w:rFonts w:ascii="仿宋" w:eastAsia="仿宋" w:hAnsi="仿宋" w:cs="仿宋" w:hint="eastAsia"/>
            <w:lang w:eastAsia="zh-CN"/>
          </w:rPr>
          <w:t>(二)、低辐射玻璃(采暖地区用)项目工艺技术设计方案</w:t>
        </w:r>
        <w:r>
          <w:tab/>
        </w:r>
        <w:r>
          <w:fldChar w:fldCharType="begin"/>
        </w:r>
        <w:r>
          <w:instrText xml:space="preserve"> PAGEREF _Toc7422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52" w:history="1">
        <w:r>
          <w:rPr>
            <w:rFonts w:ascii="仿宋" w:eastAsia="仿宋" w:hAnsi="仿宋" w:cs="仿宋" w:hint="eastAsia"/>
            <w:lang w:eastAsia="zh-CN"/>
          </w:rPr>
          <w:t>(三)、设备选型方案</w:t>
        </w:r>
        <w:r>
          <w:tab/>
        </w:r>
        <w:r>
          <w:fldChar w:fldCharType="begin"/>
        </w:r>
        <w:r>
          <w:instrText xml:space="preserve"> PAGEREF _Toc13152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144" w:history="1">
        <w:r>
          <w:rPr>
            <w:rFonts w:ascii="仿宋" w:eastAsia="仿宋" w:hAnsi="仿宋" w:cs="仿宋" w:hint="eastAsia"/>
            <w:lang w:eastAsia="zh-CN"/>
          </w:rPr>
          <w:t>五、低辐射玻璃(采暖地区用)项目概论</w:t>
        </w:r>
        <w:r>
          <w:tab/>
        </w:r>
        <w:r>
          <w:fldChar w:fldCharType="begin"/>
        </w:r>
        <w:r>
          <w:instrText xml:space="preserve"> PAGEREF _Toc7144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04" w:history="1">
        <w:r>
          <w:rPr>
            <w:rFonts w:ascii="仿宋" w:eastAsia="仿宋" w:hAnsi="仿宋" w:cs="仿宋" w:hint="eastAsia"/>
            <w:lang w:eastAsia="zh-CN"/>
          </w:rPr>
          <w:t>(一)、低辐射玻璃(采暖地区用)项目概况</w:t>
        </w:r>
        <w:r>
          <w:tab/>
        </w:r>
        <w:r>
          <w:fldChar w:fldCharType="begin"/>
        </w:r>
        <w:r>
          <w:instrText xml:space="preserve"> PAGEREF _Toc12604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38" w:history="1">
        <w:r>
          <w:rPr>
            <w:rFonts w:ascii="仿宋" w:eastAsia="仿宋" w:hAnsi="仿宋" w:cs="仿宋" w:hint="eastAsia"/>
            <w:lang w:eastAsia="zh-CN"/>
          </w:rPr>
          <w:t>(二)、低辐射玻璃(采暖地区用)项目目标</w:t>
        </w:r>
        <w:r>
          <w:tab/>
        </w:r>
        <w:r>
          <w:fldChar w:fldCharType="begin"/>
        </w:r>
        <w:r>
          <w:instrText xml:space="preserve"> PAGEREF _Toc20138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74" w:history="1">
        <w:r>
          <w:rPr>
            <w:rFonts w:ascii="仿宋" w:eastAsia="仿宋" w:hAnsi="仿宋" w:cs="仿宋" w:hint="eastAsia"/>
            <w:lang w:eastAsia="zh-CN"/>
          </w:rPr>
          <w:t>(三)、低辐射玻璃(采暖地区用)项目提出的理由</w:t>
        </w:r>
        <w:r>
          <w:tab/>
        </w:r>
        <w:r>
          <w:fldChar w:fldCharType="begin"/>
        </w:r>
        <w:r>
          <w:instrText xml:space="preserve"> PAGEREF _Toc16274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05" w:history="1">
        <w:r>
          <w:rPr>
            <w:rFonts w:ascii="仿宋" w:eastAsia="仿宋" w:hAnsi="仿宋" w:cs="仿宋" w:hint="eastAsia"/>
            <w:lang w:eastAsia="zh-CN"/>
          </w:rPr>
          <w:t>(四)、低辐射玻璃(采暖地区用)项目意义</w:t>
        </w:r>
        <w:r>
          <w:tab/>
        </w:r>
        <w:r>
          <w:fldChar w:fldCharType="begin"/>
        </w:r>
        <w:r>
          <w:instrText xml:space="preserve"> PAGEREF _Toc11505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80" w:history="1">
        <w:r>
          <w:rPr>
            <w:rFonts w:ascii="仿宋" w:eastAsia="仿宋" w:hAnsi="仿宋" w:cs="仿宋" w:hint="eastAsia"/>
            <w:lang w:eastAsia="zh-CN"/>
          </w:rPr>
          <w:t>(五)、低辐射玻璃(采暖地区用)项目背景</w:t>
        </w:r>
        <w:r>
          <w:tab/>
        </w:r>
        <w:r>
          <w:fldChar w:fldCharType="begin"/>
        </w:r>
        <w:r>
          <w:instrText xml:space="preserve"> PAGEREF _Toc4480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270" w:history="1">
        <w:r>
          <w:rPr>
            <w:rFonts w:ascii="仿宋" w:eastAsia="仿宋" w:hAnsi="仿宋" w:cs="仿宋" w:hint="eastAsia"/>
            <w:lang w:eastAsia="zh-CN"/>
          </w:rPr>
          <w:t>六、低辐射玻璃(采暖地区用)项目危机管理</w:t>
        </w:r>
        <w:r>
          <w:tab/>
        </w:r>
        <w:r>
          <w:fldChar w:fldCharType="begin"/>
        </w:r>
        <w:r>
          <w:instrText xml:space="preserve"> PAGEREF _Toc22270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2" w:history="1">
        <w:r>
          <w:rPr>
            <w:rFonts w:ascii="仿宋" w:eastAsia="仿宋" w:hAnsi="仿宋" w:cs="仿宋" w:hint="eastAsia"/>
            <w:lang w:eastAsia="zh-CN"/>
          </w:rPr>
          <w:t>(一)、危机预警与识别</w:t>
        </w:r>
        <w:r>
          <w:tab/>
        </w:r>
        <w:r>
          <w:fldChar w:fldCharType="begin"/>
        </w:r>
        <w:r>
          <w:instrText xml:space="preserve"> PAGEREF _Toc372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87" w:history="1">
        <w:r>
          <w:rPr>
            <w:rFonts w:ascii="仿宋" w:eastAsia="仿宋" w:hAnsi="仿宋" w:cs="仿宋" w:hint="eastAsia"/>
            <w:lang w:eastAsia="zh-CN"/>
          </w:rPr>
          <w:t>(二)、危机应对与恢复</w:t>
        </w:r>
        <w:r>
          <w:tab/>
        </w:r>
        <w:r>
          <w:fldChar w:fldCharType="begin"/>
        </w:r>
        <w:r>
          <w:instrText xml:space="preserve"> PAGEREF _Toc21487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278" w:history="1">
        <w:r>
          <w:rPr>
            <w:rFonts w:ascii="仿宋" w:eastAsia="仿宋" w:hAnsi="仿宋" w:cs="仿宋" w:hint="eastAsia"/>
            <w:lang w:eastAsia="zh-CN"/>
          </w:rPr>
          <w:t>七、低辐射玻璃(采暖地区用)项目计划安排</w:t>
        </w:r>
        <w:r>
          <w:tab/>
        </w:r>
        <w:r>
          <w:fldChar w:fldCharType="begin"/>
        </w:r>
        <w:r>
          <w:instrText xml:space="preserve"> PAGEREF _Toc24278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13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_Toc3913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74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_Toc16874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65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_Toc30665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38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_Toc24538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127" w:history="1">
        <w:r>
          <w:rPr>
            <w:rFonts w:ascii="仿宋" w:eastAsia="仿宋" w:hAnsi="仿宋" w:cs="仿宋" w:hint="eastAsia"/>
            <w:lang w:eastAsia="zh-CN"/>
          </w:rPr>
          <w:t>八、低辐射玻璃(采暖地区用)项目风险管理</w:t>
        </w:r>
        <w:r>
          <w:tab/>
        </w:r>
        <w:r>
          <w:fldChar w:fldCharType="begin"/>
        </w:r>
        <w:r>
          <w:instrText xml:space="preserve"> PAGEREF _Toc29127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40" w:history="1">
        <w:r>
          <w:rPr>
            <w:rFonts w:ascii="仿宋" w:eastAsia="仿宋" w:hAnsi="仿宋" w:cs="仿宋" w:hint="eastAsia"/>
            <w:lang w:eastAsia="zh-CN"/>
          </w:rPr>
          <w:t>(一)、风险识别与评估</w:t>
        </w:r>
        <w:r>
          <w:tab/>
        </w:r>
        <w:r>
          <w:fldChar w:fldCharType="begin"/>
        </w:r>
        <w:r>
          <w:instrText xml:space="preserve"> PAGEREF _Toc26640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28" w:history="1">
        <w:r>
          <w:rPr>
            <w:rFonts w:ascii="仿宋" w:eastAsia="仿宋" w:hAnsi="仿宋" w:cs="仿宋" w:hint="eastAsia"/>
            <w:lang w:eastAsia="zh-CN"/>
          </w:rPr>
          <w:t>(二)、风险应对策略</w:t>
        </w:r>
        <w:r>
          <w:tab/>
        </w:r>
        <w:r>
          <w:fldChar w:fldCharType="begin"/>
        </w:r>
        <w:r>
          <w:instrText xml:space="preserve"> PAGEREF _Toc8628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62" w:history="1">
        <w:r>
          <w:rPr>
            <w:rFonts w:ascii="仿宋" w:eastAsia="仿宋" w:hAnsi="仿宋" w:cs="仿宋" w:hint="eastAsia"/>
            <w:lang w:eastAsia="zh-CN"/>
          </w:rPr>
          <w:t>(三)、风险监控与控制</w:t>
        </w:r>
        <w:r>
          <w:tab/>
        </w:r>
        <w:r>
          <w:fldChar w:fldCharType="begin"/>
        </w:r>
        <w:r>
          <w:instrText xml:space="preserve"> PAGEREF _Toc32062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579" w:history="1">
        <w:r>
          <w:rPr>
            <w:rFonts w:ascii="仿宋" w:eastAsia="仿宋" w:hAnsi="仿宋" w:cs="仿宋" w:hint="eastAsia"/>
            <w:lang w:eastAsia="zh-CN"/>
          </w:rPr>
          <w:t>九、低辐射玻璃(采暖地区用)项目环境影响分析</w:t>
        </w:r>
        <w:r>
          <w:tab/>
        </w:r>
        <w:r>
          <w:fldChar w:fldCharType="begin"/>
        </w:r>
        <w:r>
          <w:instrText xml:space="preserve"> PAGEREF _Toc30579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31" w:history="1">
        <w:r>
          <w:rPr>
            <w:rFonts w:ascii="仿宋" w:eastAsia="仿宋" w:hAnsi="仿宋" w:cs="仿宋" w:hint="eastAsia"/>
            <w:lang w:eastAsia="zh-CN"/>
          </w:rPr>
          <w:t>(一)、建设区域环境质量现状</w:t>
        </w:r>
        <w:r>
          <w:tab/>
        </w:r>
        <w:r>
          <w:fldChar w:fldCharType="begin"/>
        </w:r>
        <w:r>
          <w:instrText xml:space="preserve"> PAGEREF _Toc12231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45" w:history="1">
        <w:r>
          <w:rPr>
            <w:rFonts w:ascii="仿宋" w:eastAsia="仿宋" w:hAnsi="仿宋" w:cs="仿宋" w:hint="eastAsia"/>
            <w:lang w:eastAsia="zh-CN"/>
          </w:rPr>
          <w:t>(二)、建设期环境保护</w:t>
        </w:r>
        <w:r>
          <w:tab/>
        </w:r>
        <w:r>
          <w:fldChar w:fldCharType="begin"/>
        </w:r>
        <w:r>
          <w:instrText xml:space="preserve"> PAGEREF _Toc27045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64" w:history="1">
        <w:r>
          <w:rPr>
            <w:rFonts w:ascii="仿宋" w:eastAsia="仿宋" w:hAnsi="仿宋" w:cs="仿宋" w:hint="eastAsia"/>
            <w:lang w:eastAsia="zh-CN"/>
          </w:rPr>
          <w:t>(三)、运营期环境保护</w:t>
        </w:r>
        <w:r>
          <w:tab/>
        </w:r>
        <w:r>
          <w:fldChar w:fldCharType="begin"/>
        </w:r>
        <w:r>
          <w:instrText xml:space="preserve"> PAGEREF _Toc19564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6" w:history="1">
        <w:r>
          <w:rPr>
            <w:rFonts w:ascii="仿宋" w:eastAsia="仿宋" w:hAnsi="仿宋" w:cs="仿宋" w:hint="eastAsia"/>
            <w:lang w:eastAsia="zh-CN"/>
          </w:rPr>
          <w:t>(四)、低辐射玻璃(采暖地区用)项目建设对区域经济的影响</w:t>
        </w:r>
        <w:r>
          <w:tab/>
        </w:r>
        <w:r>
          <w:fldChar w:fldCharType="begin"/>
        </w:r>
        <w:r>
          <w:instrText xml:space="preserve"> PAGEREF _Toc2076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05" w:history="1">
        <w:r>
          <w:rPr>
            <w:rFonts w:ascii="仿宋" w:eastAsia="仿宋" w:hAnsi="仿宋" w:cs="仿宋" w:hint="eastAsia"/>
            <w:lang w:eastAsia="zh-CN"/>
          </w:rPr>
          <w:t>(五)、废弃物处理</w:t>
        </w:r>
        <w:r>
          <w:tab/>
        </w:r>
        <w:r>
          <w:fldChar w:fldCharType="begin"/>
        </w:r>
        <w:r>
          <w:instrText xml:space="preserve"> PAGEREF _Toc10605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4" w:history="1">
        <w:r>
          <w:rPr>
            <w:rFonts w:ascii="仿宋" w:eastAsia="仿宋" w:hAnsi="仿宋" w:cs="仿宋" w:hint="eastAsia"/>
            <w:lang w:eastAsia="zh-CN"/>
          </w:rPr>
          <w:t>(六)、特殊环境影响分析</w:t>
        </w:r>
        <w:r>
          <w:tab/>
        </w:r>
        <w:r>
          <w:fldChar w:fldCharType="begin"/>
        </w:r>
        <w:r>
          <w:instrText xml:space="preserve"> PAGEREF _Toc1804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29" w:history="1">
        <w:r>
          <w:rPr>
            <w:rFonts w:ascii="仿宋" w:eastAsia="仿宋" w:hAnsi="仿宋" w:cs="仿宋" w:hint="eastAsia"/>
            <w:lang w:eastAsia="zh-CN"/>
          </w:rPr>
          <w:t>(七)、清洁生产</w:t>
        </w:r>
        <w:r>
          <w:tab/>
        </w:r>
        <w:r>
          <w:fldChar w:fldCharType="begin"/>
        </w:r>
        <w:r>
          <w:instrText xml:space="preserve"> PAGEREF _Toc11629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2475" w:history="1">
        <w:r>
          <w:rPr>
            <w:rFonts w:ascii="仿宋" w:eastAsia="仿宋" w:hAnsi="仿宋" w:cs="仿宋" w:hint="eastAsia"/>
            <w:lang w:eastAsia="zh-CN"/>
          </w:rPr>
          <w:t>(八)、环境保护综合评价</w:t>
        </w:r>
        <w:r>
          <w:tab/>
        </w:r>
        <w:r>
          <w:fldChar w:fldCharType="begin"/>
        </w:r>
        <w:r>
          <w:instrText xml:space="preserve"> PAGEREF _Toc12475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347" w:history="1">
        <w:r>
          <w:rPr>
            <w:rFonts w:ascii="仿宋" w:eastAsia="仿宋" w:hAnsi="仿宋" w:cs="仿宋" w:hint="eastAsia"/>
            <w:lang w:eastAsia="zh-CN"/>
          </w:rPr>
          <w:t>十、低辐射玻璃(采暖地区用)项目人力资源培养与发展</w:t>
        </w:r>
        <w:r>
          <w:tab/>
        </w:r>
        <w:r>
          <w:fldChar w:fldCharType="begin"/>
        </w:r>
        <w:r>
          <w:instrText xml:space="preserve"> PAGEREF _Toc26347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75" w:history="1">
        <w:r>
          <w:rPr>
            <w:rFonts w:ascii="仿宋" w:eastAsia="仿宋" w:hAnsi="仿宋" w:cs="仿宋" w:hint="eastAsia"/>
            <w:lang w:eastAsia="zh-CN"/>
          </w:rPr>
          <w:t>(一)、人才需求与规划</w:t>
        </w:r>
        <w:r>
          <w:tab/>
        </w:r>
        <w:r>
          <w:fldChar w:fldCharType="begin"/>
        </w:r>
        <w:r>
          <w:instrText xml:space="preserve"> PAGEREF _Toc22975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" w:history="1">
        <w:r>
          <w:rPr>
            <w:rFonts w:ascii="仿宋" w:eastAsia="仿宋" w:hAnsi="仿宋" w:cs="仿宋" w:hint="eastAsia"/>
            <w:lang w:eastAsia="zh-CN"/>
          </w:rPr>
          <w:t>(二)、培训与发展计划</w:t>
        </w:r>
        <w:r>
          <w:tab/>
        </w:r>
        <w:r>
          <w:fldChar w:fldCharType="begin"/>
        </w:r>
        <w:r>
          <w:instrText xml:space="preserve"> PAGEREF _Toc10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124" w:history="1">
        <w:r>
          <w:rPr>
            <w:rFonts w:ascii="仿宋" w:eastAsia="仿宋" w:hAnsi="仿宋" w:cs="仿宋" w:hint="eastAsia"/>
            <w:lang w:eastAsia="zh-CN"/>
          </w:rPr>
          <w:t>十一、低辐射玻璃(采暖地区用)项目投资规划</w:t>
        </w:r>
        <w:r>
          <w:tab/>
        </w:r>
        <w:r>
          <w:fldChar w:fldCharType="begin"/>
        </w:r>
        <w:r>
          <w:instrText xml:space="preserve"> PAGEREF _Toc5124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21" w:history="1">
        <w:r>
          <w:rPr>
            <w:rFonts w:ascii="仿宋" w:eastAsia="仿宋" w:hAnsi="仿宋" w:cs="仿宋" w:hint="eastAsia"/>
            <w:lang w:eastAsia="zh-CN"/>
          </w:rPr>
          <w:t>(一)、低辐射玻璃(采暖地区用)项目总投资估算</w:t>
        </w:r>
        <w:r>
          <w:tab/>
        </w:r>
        <w:r>
          <w:fldChar w:fldCharType="begin"/>
        </w:r>
        <w:r>
          <w:instrText xml:space="preserve"> PAGEREF _Toc31221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64" w:history="1">
        <w:r>
          <w:rPr>
            <w:rFonts w:ascii="仿宋" w:eastAsia="仿宋" w:hAnsi="仿宋" w:cs="仿宋" w:hint="eastAsia"/>
            <w:lang w:eastAsia="zh-CN"/>
          </w:rPr>
          <w:t>(二)、资金筹措</w:t>
        </w:r>
        <w:r>
          <w:tab/>
        </w:r>
        <w:r>
          <w:fldChar w:fldCharType="begin"/>
        </w:r>
        <w:r>
          <w:instrText xml:space="preserve"> PAGEREF _Toc32564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361" w:history="1">
        <w:r>
          <w:rPr>
            <w:rFonts w:ascii="仿宋" w:eastAsia="仿宋" w:hAnsi="仿宋" w:cs="仿宋" w:hint="eastAsia"/>
            <w:lang w:eastAsia="zh-CN"/>
          </w:rPr>
          <w:t>十二、低辐射玻璃(采暖地区用)项目人力资源管理</w:t>
        </w:r>
        <w:r>
          <w:tab/>
        </w:r>
        <w:r>
          <w:fldChar w:fldCharType="begin"/>
        </w:r>
        <w:r>
          <w:instrText xml:space="preserve"> PAGEREF _Toc13361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47" w:history="1">
        <w:r>
          <w:rPr>
            <w:rFonts w:ascii="仿宋" w:eastAsia="仿宋" w:hAnsi="仿宋" w:cs="仿宋" w:hint="eastAsia"/>
            <w:lang w:eastAsia="zh-CN"/>
          </w:rPr>
          <w:t>(一)、建立健全的预算管理制度</w:t>
        </w:r>
        <w:r>
          <w:tab/>
        </w:r>
        <w:r>
          <w:fldChar w:fldCharType="begin"/>
        </w:r>
        <w:r>
          <w:instrText xml:space="preserve"> PAGEREF _Toc18747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25" w:history="1">
        <w:r>
          <w:rPr>
            <w:rFonts w:ascii="仿宋" w:eastAsia="仿宋" w:hAnsi="仿宋" w:cs="仿宋" w:hint="eastAsia"/>
            <w:lang w:eastAsia="zh-CN"/>
          </w:rPr>
          <w:t>(二)、加强资金流动监控</w:t>
        </w:r>
        <w:r>
          <w:tab/>
        </w:r>
        <w:r>
          <w:fldChar w:fldCharType="begin"/>
        </w:r>
        <w:r>
          <w:instrText xml:space="preserve"> PAGEREF _Toc10125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20" w:history="1">
        <w:r>
          <w:rPr>
            <w:rFonts w:ascii="仿宋" w:eastAsia="仿宋" w:hAnsi="仿宋" w:cs="仿宋" w:hint="eastAsia"/>
            <w:lang w:eastAsia="zh-CN"/>
          </w:rPr>
          <w:t>(三)、制定完善的风险控制机制</w:t>
        </w:r>
        <w:r>
          <w:tab/>
        </w:r>
        <w:r>
          <w:fldChar w:fldCharType="begin"/>
        </w:r>
        <w:r>
          <w:instrText xml:space="preserve"> PAGEREF _Toc18420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46" w:history="1">
        <w:r>
          <w:rPr>
            <w:rFonts w:ascii="仿宋" w:eastAsia="仿宋" w:hAnsi="仿宋" w:cs="仿宋" w:hint="eastAsia"/>
            <w:lang w:eastAsia="zh-CN"/>
          </w:rPr>
          <w:t>(四)、优化成本管理</w:t>
        </w:r>
        <w:r>
          <w:tab/>
        </w:r>
        <w:r>
          <w:fldChar w:fldCharType="begin"/>
        </w:r>
        <w:r>
          <w:instrText xml:space="preserve"> PAGEREF _Toc14746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497" w:history="1">
        <w:r>
          <w:rPr>
            <w:rFonts w:ascii="仿宋" w:eastAsia="仿宋" w:hAnsi="仿宋" w:cs="仿宋" w:hint="eastAsia"/>
            <w:lang w:eastAsia="zh-CN"/>
          </w:rPr>
          <w:t>十三、供应链管理</w:t>
        </w:r>
        <w:r>
          <w:tab/>
        </w:r>
        <w:r>
          <w:fldChar w:fldCharType="begin"/>
        </w:r>
        <w:r>
          <w:instrText xml:space="preserve"> PAGEREF _Toc7497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97" w:history="1">
        <w:r>
          <w:rPr>
            <w:rFonts w:ascii="仿宋" w:eastAsia="仿宋" w:hAnsi="仿宋" w:cs="仿宋" w:hint="eastAsia"/>
            <w:lang w:eastAsia="zh-CN"/>
          </w:rPr>
          <w:t>(一)、供应链战略规划</w:t>
        </w:r>
        <w:r>
          <w:tab/>
        </w:r>
        <w:r>
          <w:fldChar w:fldCharType="begin"/>
        </w:r>
        <w:r>
          <w:instrText xml:space="preserve"> PAGEREF _Toc29897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24" w:history="1">
        <w:r>
          <w:rPr>
            <w:rFonts w:ascii="仿宋" w:eastAsia="仿宋" w:hAnsi="仿宋" w:cs="仿宋" w:hint="eastAsia"/>
            <w:lang w:eastAsia="zh-CN"/>
          </w:rPr>
          <w:t>(二)、供应商选择与合作</w:t>
        </w:r>
        <w:r>
          <w:tab/>
        </w:r>
        <w:r>
          <w:fldChar w:fldCharType="begin"/>
        </w:r>
        <w:r>
          <w:instrText xml:space="preserve"> PAGEREF _Toc8524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77" w:history="1">
        <w:r>
          <w:rPr>
            <w:rFonts w:ascii="仿宋" w:eastAsia="仿宋" w:hAnsi="仿宋" w:cs="仿宋" w:hint="eastAsia"/>
            <w:lang w:eastAsia="zh-CN"/>
          </w:rPr>
          <w:t>(三)、物流与库存管理</w:t>
        </w:r>
        <w:r>
          <w:tab/>
        </w:r>
        <w:r>
          <w:fldChar w:fldCharType="begin"/>
        </w:r>
        <w:r>
          <w:instrText xml:space="preserve"> PAGEREF _Toc4777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151" w:history="1">
        <w:r>
          <w:rPr>
            <w:rFonts w:ascii="仿宋" w:eastAsia="仿宋" w:hAnsi="仿宋" w:cs="仿宋" w:hint="eastAsia"/>
            <w:lang w:eastAsia="zh-CN"/>
          </w:rPr>
          <w:t>十四、风险识别与分类</w:t>
        </w:r>
        <w:r>
          <w:tab/>
        </w:r>
        <w:r>
          <w:fldChar w:fldCharType="begin"/>
        </w:r>
        <w:r>
          <w:instrText xml:space="preserve"> PAGEREF _Toc27151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87" w:history="1">
        <w:r>
          <w:rPr>
            <w:rFonts w:ascii="仿宋" w:eastAsia="仿宋" w:hAnsi="仿宋" w:cs="仿宋" w:hint="eastAsia"/>
            <w:lang w:eastAsia="zh-CN"/>
          </w:rPr>
          <w:t>(一)、风险识别</w:t>
        </w:r>
        <w:r>
          <w:tab/>
        </w:r>
        <w:r>
          <w:fldChar w:fldCharType="begin"/>
        </w:r>
        <w:r>
          <w:instrText xml:space="preserve"> PAGEREF _Toc28887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46" w:history="1">
        <w:r>
          <w:rPr>
            <w:rFonts w:ascii="仿宋" w:eastAsia="仿宋" w:hAnsi="仿宋" w:cs="仿宋" w:hint="eastAsia"/>
            <w:lang w:eastAsia="zh-CN"/>
          </w:rPr>
          <w:t>(二)、风险分类</w:t>
        </w:r>
        <w:r>
          <w:tab/>
        </w:r>
        <w:r>
          <w:fldChar w:fldCharType="begin"/>
        </w:r>
        <w:r>
          <w:instrText xml:space="preserve"> PAGEREF _Toc18246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9872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规划设计方案旨在为项目的顺利开展提供指导和参考，确保项目进展符合规范标准。在此，特别声明本方案的不可做为商业用途，仅限于学习交流之目的。通过合理的项目规划和设计，我们将为项目的实施提供详尽的计划和策略，以期达成预期的目标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5692"/>
      <w:r>
        <w:rPr>
          <w:rFonts w:ascii="仿宋" w:eastAsia="仿宋" w:hAnsi="仿宋" w:cs="仿宋" w:hint="eastAsia"/>
          <w:sz w:val="28"/>
          <w:lang w:eastAsia="zh-CN"/>
        </w:rPr>
        <w:t>一、低辐射玻璃(采暖地区用)项目建设单位说明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0638"/>
      <w:r>
        <w:rPr>
          <w:rFonts w:ascii="仿宋" w:eastAsia="仿宋" w:hAnsi="仿宋" w:cs="仿宋" w:hint="eastAsia"/>
          <w:lang w:eastAsia="zh-CN"/>
        </w:rPr>
        <w:t>(一)、低辐射玻璃(采暖地区用)项目承办单位基本情况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公司名称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公司名称：某某公司有限公司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注册地址：XX省XX市XX区XX街XX号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注册资本：XXX万元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成立日期：20XX年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公司性质：民营/国有/合资公司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公司简介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某某公司有限公司是一家领先的企业，专注于[公司主要业务领域]。公司成立于20XX年，凭借多年来在[行业领域]的卓越表现，已经成为该行业的领先者之一。公司以创新、质量和可持续性为核心价值观，致力于满足客户的需求并推动行业的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7546"/>
      <w:r>
        <w:rPr>
          <w:rFonts w:ascii="仿宋" w:eastAsia="仿宋" w:hAnsi="仿宋" w:cs="仿宋" w:hint="eastAsia"/>
          <w:sz w:val="28"/>
          <w:lang w:eastAsia="zh-CN"/>
        </w:rPr>
        <w:t>(二)、公司经济效益分析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3.1 收入与利润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作为低辐射玻璃(采暖地区用)项目承办单位的XXXX，我们着眼于实现可持续的经济效益。通过技术创新和解决方案的提供，公司预计在低辐射玻璃(采暖地区用)项目执行期间将获得可观的收入增长。这一收入来源主要包括低辐射玻璃(采暖地区用)项目交付、技术服务和解决方案的销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同时，我们注重成本控制和效率提升，以确保低辐射玻璃(采暖地区用)项目的可持续盈利。透过精细的管理和资源优化，公司期望实现低辐射玻璃(采暖地区用)项目利润最大化。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3.2 投资回报率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将对低辐射玻璃(采暖地区用)项目实施进行全面的投资评估，包括低辐射玻璃(采暖地区用)项目启动阶段的资金投入和后续运营成本。通过对低辐射玻璃(采暖地区用)项目的全生命周期进行经济分析，公司将确保投资回报率（ROI）能够满足预期目标，保障投资的合理性和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3.3 现金流分析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为确保公司在低辐射玻璃(采暖地区用)项目实施过程中具备足够的资金流动性，公司将进行详尽的现金流分析。这包括资金需求的合理预测、低辐射玻璃(采暖地区用)项目周期内的资金峰谷分析以及灵活的财务管理策略，以应对各种潜在的经济变动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8315"/>
      <w:r>
        <w:rPr>
          <w:rFonts w:ascii="仿宋" w:eastAsia="仿宋" w:hAnsi="仿宋" w:cs="仿宋" w:hint="eastAsia"/>
          <w:sz w:val="28"/>
          <w:lang w:eastAsia="zh-CN"/>
        </w:rPr>
        <w:t>二、低辐射玻璃(采暖地区用)项目可持续发展</w:t>
      </w:r>
      <w:bookmarkEnd w:id="5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6" w:name="_Toc27082"/>
      <w:r>
        <w:rPr>
          <w:rFonts w:ascii="仿宋" w:eastAsia="仿宋" w:hAnsi="仿宋" w:cs="仿宋" w:hint="eastAsia"/>
          <w:lang w:eastAsia="zh-CN"/>
        </w:rPr>
        <w:t>(一)、可持续战略与实践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制定可持续发展目标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低辐射玻璃(采暖地区用)项目中，低辐射玻璃(采暖地区用)项目团队着眼于未来，明确了可持续发展的战略方向。制定的具体可持续发展目标包括降低资源使用、采用环保技术、最大化社会效益等。这一步骤不仅有助于低辐射玻璃(采暖地区用)项目在环保和社会责任方面达到最高标准，也为未来提供了明确的指引，确保低辐射玻璃(采暖地区用)项目的发展符合可持续性原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可持续实践的融入低辐射玻璃(采暖地区用)项目管理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实践已经贯穿于整个低辐射玻璃(采暖地区用)项目管理周期。从低辐射玻璃(采暖地区用)项目规划开始，低辐射玻璃(采暖地区用)项目团队就考虑了环境和社会的因素。在执行阶段，低辐射玻璃(采暖地区用)项目团队积极推动绿色技术的应用，优化资源利用。此外，关注员工的社会责任，通过培训和沟通活动提高员工对可持续发展的认知，使他们能够在日常工作中践行可持续实践。这些举措不仅为低辐射玻璃(采暖地区用)项目的可持续性打下了坚实基础，也为行业树立了榜样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383"/>
      <w:r>
        <w:rPr>
          <w:rFonts w:ascii="仿宋" w:eastAsia="仿宋" w:hAnsi="仿宋" w:cs="仿宋" w:hint="eastAsia"/>
          <w:sz w:val="28"/>
          <w:lang w:eastAsia="zh-CN"/>
        </w:rPr>
        <w:t>(二)、环保与社会责任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扎根于低辐射玻璃(采暖地区用)项目的可持续发展理念，我们深信环保与社会责任是低辐射玻璃(采暖地区用)项目成功的关键支柱。在低辐射玻璃(采暖地区用)项目的每一步，我们都致力于通过创新和实践，履行对环境和社会的坚定责任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环保措施的实施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低辐射玻璃(采暖地区用)项目团队通过引入先进的环保技术、建立高效的废物处理系统以及推动能源节约措施，积极履行环保责任。定期的环保监测和评估确保低辐射玻璃(采暖地区用)项目活动对环境的影响得到最小化，并努力达到或超过相关环境法规和标准的要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社会责任的践行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低辐射玻璃(采暖地区用)项目不仅致力于自身可持续发展，还注重对社会的回馈。通过支持社区低辐射玻璃(采暖地区用)项目、参与慈善事业、提供培训机会等方式，低辐射玻璃(采暖地区用)项目积极履行社会责任。与当地社区建立积极互动，关注员工的工作与生活平衡，以及员工的身心健康，是低辐射玻璃(采暖地区用)项目在社会责任层面的关键举措。这样的实践不仅增强了低辐射玻璃(采暖地区用)项目在社会中的声誉，也促进了社会的共同繁荣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4234"/>
      <w:r>
        <w:rPr>
          <w:rFonts w:ascii="仿宋" w:eastAsia="仿宋" w:hAnsi="仿宋" w:cs="仿宋" w:hint="eastAsia"/>
          <w:sz w:val="28"/>
          <w:lang w:eastAsia="zh-CN"/>
        </w:rPr>
        <w:t>三、低辐射玻璃(采暖地区用)项目文档管理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11978"/>
      <w:r>
        <w:rPr>
          <w:rFonts w:ascii="仿宋" w:eastAsia="仿宋" w:hAnsi="仿宋" w:cs="仿宋" w:hint="eastAsia"/>
          <w:lang w:eastAsia="zh-CN"/>
        </w:rPr>
        <w:t>(一)、文档编制与审查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低辐射玻璃(采暖地区用)项目高度重视文档的质量和准确性，以支持低辐射玻璃(采暖地区用)项目的各项活动和决策。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 文档编制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低辐射玻璃(采暖地区用)项目文档的编制始于低辐射玻璃(采暖地区用)项目计划的初期，我们制定了详细的文档编制计划，明确了每个文档的内容、格式和编写责任人。在低辐射玻璃(采暖地区用)项目启动阶段，我们首先编制了低辐射玻璃(采暖地区用)项目章程，明确定义了低辐射玻璃(采暖地区用)项目的目标、范围、风险等关键要素。随后，低辐射玻璃(采暖地区用)项目团队根据计划陆续编制了需求文档、设计文档、测试文档等各类文档，确保低辐射玻璃(采暖地区用)项目的每个阶段都有清晰的文档支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文档编制过程中，我们注重文档的一致性和规范性。通过建立统一的文档模板和规范，我们确保了不同文档之间的协调一致，提高了文档的可读性和可维护性。同时，编制过程中进行多轮的内部审查，保证了文档的质量和准确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 文档审查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文档审查是低辐射玻璃(采暖地区用)项目管理中的重要环节，旨在确保低辐射玻璃(采暖地区用)项目文档符合质量标准和低辐射玻璃(采暖地区用)项目需求。在低辐射玻璃(采暖地区用)项目团队内部，我们实施了多层次的文档审查机制。首先，由文档编制者进行自审，确保文档的完整性和逻辑性。随后，进行同行审查，由团队其他成员进行评审，提出修改建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除了内部审查，我们还进行了外部审查，邀请低辐射玻璃(采暖地区用)项目相关利益方和专业领域的专家对文档进行独立审查。这有助于获取更全面、客观的反馈，确保低辐射玻璃(采暖地区用)项目文档不仅符合内部标准，也满足外部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低辐射玻璃(采暖地区用)项目在文档编制与审查方面建立了严格的管理机制，通过规范的流程和多维度的审查，确保低辐射玻璃(采暖地区用)项目文档的质量、准确性和可靠性，为低辐射玻璃(采暖地区用)项目的顺利推进提供了有力支持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18948"/>
      <w:r>
        <w:rPr>
          <w:rFonts w:ascii="仿宋" w:eastAsia="仿宋" w:hAnsi="仿宋" w:cs="仿宋" w:hint="eastAsia"/>
          <w:sz w:val="28"/>
          <w:lang w:eastAsia="zh-CN"/>
        </w:rPr>
        <w:t>(二)、文档发布与分发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在低辐射玻璃(采暖地区用)项目中，我们致力于优化文档发布与分发过程，以确保信息的高效传递和团队间协作的顺畅进行。以下是我们采取的关键优化策略：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定期更新发布计划： 我们制定了定期的文档发布计划，明确了每个阶段需要发布的文档类型和内容。这有助于预先规划，保证了信息的有序传递。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多渠道发布： 我们通过多渠道发布文档，包括电子邮件、低辐射玻璃(采暖地区用)项目管理平台、内部网站等，以满足不同团队成员的偏好和需求。多渠道发布确保了信息的全面覆盖。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智能文档索引系统： 我们引入了智能文档索引系统，通过先进的分类和标签技术，使文档易于查找和管理。成员可以根据需要快速定位所需信息，提高了工作效率。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  <w:r>
        <w:rPr>
          <w:rFonts w:ascii="仿宋" w:eastAsia="仿宋" w:hAnsi="仿宋" w:cs="仿宋" w:hint="eastAsia"/>
          <w:sz w:val="28"/>
          <w:lang w:eastAsia="zh-CN"/>
        </w:rPr>
        <w:t xml:space="preserve"> 强化权限管理：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我们采用了精细的权限控制，确保只有授权人员可以访问敏感信息。这种安全措施保护了低辐射玻璃(采暖地区用)项目文档的机密性，防止了未经授权的信息泄露。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持续改进机制： 我们设立了定期的文档发布评估机制，收集用户反馈和建议。通过不断优化发布与分发策略，我们确保了整个文档管理流程的持续改进。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1" w:name="_Toc8433"/>
      <w:r>
        <w:rPr>
          <w:rFonts w:ascii="仿宋" w:eastAsia="仿宋" w:hAnsi="仿宋" w:cs="仿宋" w:hint="eastAsia"/>
          <w:sz w:val="28"/>
          <w:lang w:eastAsia="zh-CN"/>
        </w:rPr>
        <w:t>(三)、文档存档与归档</w:t>
      </w:r>
      <w:bookmarkEnd w:id="1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文档存档与归档是低辐射玻璃(采暖地区用)项目生命周期中一个至关重要的环节，直接关系到低辐射玻璃(采暖地区用)项目信息的长期保存和历史记录的完整性。在低辐射玻璃(采暖地区用)项目中，我们实施了一系列有效的文档存档与归档管理策略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存档目标明确： 我们明确定义了文档存档的目标，包括但不限于法规合规要求、未来审计需求以及知识管理的需要。这确保了存档的目的明确、合理。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存档周期规划： 针对不同类型的文档，我们设立了合理的存档周期，根据文档的重要性和保留价值制定了详细的规划。这有助于避免信息过时和冗余。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存档标准制定： 我们建立了文档存档的标准，明确了归档文件的格式、命名规范和目录结构。标准化的存档过程有助于提高文件检索的效率。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  <w:r>
        <w:rPr>
          <w:rFonts w:ascii="仿宋" w:eastAsia="仿宋" w:hAnsi="仿宋" w:cs="仿宋" w:hint="eastAsia"/>
          <w:sz w:val="28"/>
          <w:lang w:eastAsia="zh-CN"/>
        </w:rPr>
        <w:t xml:space="preserve"> 智能存档系统应用：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引入了智能存档系统，采用先进的文档识别技术和元数据管理。这提高了存档效率，确保了文档的准确存储和检索。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合规与安全保障： 我们确保文档存档过程符合相关法规合规要求，特别关注信息安全和隐私保护。文档的存档和归档过程经过多层次的权限验证，确保了信息的机密性和完整性。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定期存档检查： 我们制定了定期的文档存档检查机制，以确保存档文件的完整性和一致性。对存档文件进行定期审查，发现并纠正潜在问题。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2" w:name="_Toc7"/>
      <w:r>
        <w:rPr>
          <w:rFonts w:ascii="仿宋" w:eastAsia="仿宋" w:hAnsi="仿宋" w:cs="仿宋" w:hint="eastAsia"/>
          <w:sz w:val="28"/>
          <w:lang w:eastAsia="zh-CN"/>
        </w:rPr>
        <w:t>四、工艺说明</w:t>
      </w:r>
      <w:bookmarkEnd w:id="1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3" w:name="_Toc24094"/>
      <w:r>
        <w:rPr>
          <w:rFonts w:ascii="仿宋" w:eastAsia="仿宋" w:hAnsi="仿宋" w:cs="仿宋" w:hint="eastAsia"/>
          <w:lang w:eastAsia="zh-CN"/>
        </w:rPr>
        <w:t>(一)、技术管理特点</w:t>
      </w:r>
      <w:bookmarkEnd w:id="1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低辐射玻璃(采暖地区用)项目的技术管理特点体现在其创新导向。通过引入最先进的技术趋势和解决方案，低辐射玻璃(采暖地区用)项目致力于提升科技含量、提高质量和效率水平。这意味着我们将采用最新的工具和方法，确保低辐射玻璃(采暖地区用)项目在技术层面始终走在前沿，从而在竞争激烈的市场中脱颖而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其次，整合性策略是低辐射玻璃(采暖地区用)项目技术管理的显著特征。通过整合不同领域的技术资源，我们实现了跨学科的协同工作。这有助于优化技术架构，提高整体效能。此外，整合性策略还促进了不同技术团队之间的紧密沟通和高效合作，确保低辐射玻璃(采暖地区用)项目各方面的技术都能得到协同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技术管理的第三个显著特点是持续优化。为了保持竞争力，我们将建立健全的技术监测体系，定期评估和更新低辐射玻璃(采暖地区用)项目所采用的技术。通过不断优化技术方案，低辐射玻璃(采暖地区用)项目将能够灵活应对市场和行业的变化，确保技术一直处于领先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另一方面，风险管理在技术管理中也占据重要地位。低辐射玻璃(采暖地区用)项目团队将在低辐射玻璃(采暖地区用)项目初期识别可能的技术风险，并采取相应的预防和应对措施。通过建立健全的风险评估机制，低辐射玻璃(采暖地区用)项目能够在实施过程中及时发现并解决潜在的技术问题，保障低辐射玻璃(采暖地区用)项目技术实施的平稳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这些独特的技术管理特点，我们确信在低辐射玻璃(采暖地区用)项目中，技术将成为低辐射玻璃(采暖地区用)项目成功的有力支持。这一深度剖析揭示了技术管理在低辐射玻璃(采暖地区用)项目实施中的关键作用，为低辐射玻璃(采暖地区用)项目的技术基础奠定了坚实的基础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4" w:name="_Toc7422"/>
      <w:r>
        <w:rPr>
          <w:rFonts w:ascii="仿宋" w:eastAsia="仿宋" w:hAnsi="仿宋" w:cs="仿宋" w:hint="eastAsia"/>
          <w:sz w:val="28"/>
          <w:lang w:eastAsia="zh-CN"/>
        </w:rPr>
        <w:t>(二)、低辐射玻璃(采暖地区用)项目工艺技术设计方案</w:t>
      </w:r>
      <w:bookmarkEnd w:id="14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6"/>
          <w:footerReference w:type="default" r:id="rId27"/>
          <w:type w:val="nextPage"/>
          <w:pgSz w:w="11906" w:h="16838"/>
          <w:pgMar w:top="1440" w:right="1800" w:bottom="1440" w:left="1800" w:header="851" w:footer="992" w:gutter="0"/>
          <w:pgNumType w:start="12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对于生产技术方案的选用，低辐射玻璃(采暖地区用)项目将遵循“利用资源”的原则，选择当前较先进的集散型控制系统。这系统能够全面掌控整个生产线的各项工艺参数，确保产品质量稳定在高水平，同时降低物料的消耗。这一决策旨在通过高效的控制系统实现生产过程的优化，提高产品生产的效率和质量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产经营活动方面，低辐射玻璃(采暖地区用)项目将严格按照相关行业规范要求进行组织。通过有效控制产品质量，低辐射玻璃(采暖地区用)项目将致力于为顾客提供优质的低辐射玻璃(采暖地区用)项目产品和良好的服务。这体现了低辐射玻璃(采暖地区用)项目对于生产活动合规性和质量标准的高度重视，为低辐射玻璃(采暖地区用)项目的可持续发展和顾客满意度奠定了基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工艺技术方面，低辐射玻璃(采暖地区用)项目注重生态效益和清洁生产原则。低辐射玻璃(采暖地区用)项目建设将紧密结合地方特色经济发展，与社会经济发展规划和区域环境保护规划方案相协调一致。通过与当地区域自然生态系统的结合，低辐射玻璃(采暖地区用)项目将实施可持续发展的产业结构调整和传统产业的升级改造，以提高资源利用效率，减少污染物产生和对环境的压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产品方面，低辐射玻璃(采暖地区用)项目产品具有多样化的客户需求和个性化的特点。因此，低辐射玻璃(采暖地区用)项目产品规格品种多样，且单批生产数量较小。为满足这一特点，低辐射玻璃(采暖地区用)项目承办单位将建设先进的柔性制造生产线。通过广泛应用柔性制造技术，低辐射玻璃(采暖地区用)项目能够在照顾客户个性化要求的同时，保持生产规模优势和高水平的质量控制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8"/>
          <w:footerReference w:type="default" r:id="rId29"/>
          <w:type w:val="nextPage"/>
          <w:pgSz w:w="11906" w:h="16838"/>
          <w:pgMar w:top="1440" w:right="1800" w:bottom="1440" w:left="1800" w:header="851" w:footer="992" w:gutter="0"/>
          <w:pgNumType w:start="13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总体而言，低辐射玻璃(采暖地区用)项目采用的技术具有较高的技术含量和自动化水平，处于国内先进水平。这一技术选用不仅体现了对生产效率、质量和环境友好性的高标准要求，同时为低辐射玻璃(采暖地区用)项目的可持续发展奠定了坚实的基础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5" w:name="_Toc13152"/>
      <w:r>
        <w:rPr>
          <w:rFonts w:ascii="仿宋" w:eastAsia="仿宋" w:hAnsi="仿宋" w:cs="仿宋" w:hint="eastAsia"/>
          <w:sz w:val="28"/>
          <w:lang w:eastAsia="zh-CN"/>
        </w:rPr>
        <w:t>(三)、设备选型方案</w:t>
      </w:r>
      <w:bookmarkEnd w:id="1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为确保低辐射玻璃(采暖地区用)项目的高效生产和技术实施，我们制定了一套精心设计的设备选型方案，以满足低辐射玻璃(采暖地区用)项目生产、质量和环保的要求。该方案的主要特点如下：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先进控制系统选用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产技术方案的选用中，我们决定采用先进的集散型控制系统。这一系统将负责监控和控制整个生产线的工艺参数，确保产品的生产过程得到精准控制。通过引入这一控制系统，我们能够实现生产线的高度自动化和数字化，提高生产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设备智能化水平提升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在设备选型中，我们注重提高设备的智能化水平。通过选择智能化设备，可以实现设备之间的联动，减少人工干预，降低操作成本。同时，这也有助于提高设备的故障诊断和维护效率，确保生产线的稳定运行。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遵循清洁生产原则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备选型中，我们将严格遵循清洁生产原则。选择符合环保标准的设备，以减少对环境的影响。设备的能效和资源利用率将得到优化，降低能源消耗和废弃物产生。这有助于低辐射玻璃(采暖地区用)项目在生产过程中实现更高的生态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柔性制造生产线建设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0"/>
          <w:footerReference w:type="default" r:id="rId31"/>
          <w:type w:val="nextPage"/>
          <w:pgSz w:w="11906" w:h="16838"/>
          <w:pgMar w:top="1440" w:right="1800" w:bottom="1440" w:left="1800" w:header="851" w:footer="992" w:gutter="0"/>
          <w:pgNumType w:start="1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低辐射玻璃(采暖地区用)项目产品的多样性和小批量生产的特点，我们将建设柔性制造生产线。通过在设备选型中考虑柔性制造技术，可以灵活应对不同产品规格和生产需求，实现生产线的高度灵活性和适应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设备质量和耐久性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在设备选型中，我们将优先选择质量可靠、耐久性强的设备。这有助于减少设备故障和维护频率，确保生产线的稳定运行，最大程度地提高设备的使用寿命。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6" w:name="_Toc7144"/>
      <w:r>
        <w:rPr>
          <w:rFonts w:ascii="仿宋" w:eastAsia="仿宋" w:hAnsi="仿宋" w:cs="仿宋" w:hint="eastAsia"/>
          <w:sz w:val="28"/>
          <w:lang w:eastAsia="zh-CN"/>
        </w:rPr>
        <w:t>五、低辐射玻璃(采暖地区用)项目概论</w:t>
      </w:r>
      <w:bookmarkEnd w:id="16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7" w:name="_Toc12604"/>
      <w:r>
        <w:rPr>
          <w:rFonts w:ascii="仿宋" w:eastAsia="仿宋" w:hAnsi="仿宋" w:cs="仿宋" w:hint="eastAsia"/>
          <w:lang w:eastAsia="zh-CN"/>
        </w:rPr>
        <w:t>(一)、低辐射玻璃(采暖地区用)项目概况</w:t>
      </w:r>
      <w:bookmarkEnd w:id="1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1.1 背景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低辐射玻璃(采暖地区用)项目的起源追溯至对市场的深入洞察。市场的不断演变与变革为低辐射玻璃(采暖地区用)项目提供了难得的机遇。当前市场存在的需求缺口和变革的大环境共同构成了低辐射玻璃(采暖地区用)项目的背景。这个低辐射玻璃(采暖地区用)项目旨在充分利用市场机遇，填补行业中尚未满足的需求，为客户提供全新的解决方案。市场的变革和需求的增长使得这个低辐射玻璃(采暖地区用)项目具备了巨大的发展潜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1.2 低辐射玻璃(采暖地区用)项目名称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2"/>
          <w:footerReference w:type="default" r:id="rId33"/>
          <w:type w:val="nextPage"/>
          <w:pgSz w:w="11906" w:h="16838"/>
          <w:pgMar w:top="1440" w:right="1800" w:bottom="1440" w:left="1800" w:header="851" w:footer="992" w:gutter="0"/>
          <w:pgNumType w:start="15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低辐射玻璃(采暖地区用)项目正式命名为低辐射玻璃(采暖地区用)。这个名称不仅仅是一个标识，更代表了低辐射玻璃(采暖地区用)项目的核心理念和愿景。它蕴含着低辐射玻璃(采暖地区用)项目所要解决问题的关键字，具有强烈的表达和辨识度，为低辐射玻璃(采暖地区用)项目树立了鲜明的品牌形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1.3 低辐射玻璃(采暖地区用)项目目标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低辐射玻璃(采暖地区用)项目的核心目标是提供一种全新、高效的解决方案，满足客户日益增长的需求。低辐射玻璃(采暖地区用)项目追求的不仅仅是满足市场需求，更是在市场中获得卓越的竞争优势。通过不断提升产品或服务的质量和创新水平，低辐射玻璃(采暖地区用)项目旨在成为行业中的领军者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1.4 低辐射玻璃(采暖地区用)项目范围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低辐射玻璃(采暖地区用)项目全面涵盖了产品研发、制造、市场推广和售后服务，确保从产品设计到最终用户体验的全方位关注。这一全面的低辐射玻璃(采暖地区用)项目范围是为了确保低辐射玻璃(采暖地区用)项目能够在整个价值链中提供卓越的价值，从而满足客户的期望并赢得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1.5 低辐射玻璃(采暖地区用)项目时间表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低辐射玻璃(采暖地区用)项目计划在未来18个月内完成，包括研发、测试、市场试点和正式推出等不同阶段。这个时间表的合理设计是为了确保低辐射玻璃(采暖地区用)项目各个阶段的顺利推进，以便按时交付高质量的成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1.6 低辐射玻璃(采暖地区用)项目预算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4"/>
          <w:footerReference w:type="default" r:id="rId35"/>
          <w:type w:val="nextPage"/>
          <w:pgSz w:w="11906" w:h="16838"/>
          <w:pgMar w:top="1440" w:right="1800" w:bottom="1440" w:left="1800" w:header="851" w:footer="992" w:gutter="0"/>
          <w:pgNumType w:start="1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低辐射玻璃(采暖地区用)项目总预算估算为XX百万美元，主要分配在研发、市场推广、人员培训和运营等方面。这一充足的预算为低辐射玻璃(采暖地区用)项目提供了充足的资源，确保低辐射玻璃(采暖地区用)项目在各个方面都能取得优异的表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1.7 低辐射玻璃(采暖地区用)项目风险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低辐射玻璃(采暖地区用)项目可能面临的风险包括市场接受度低、技术难题、竞争激烈等。低辐射玻璃(采暖地区用)项目团队已经制定了相应的风险应对计划，通过前瞻性的风险管理，确保低辐射玻璃(采暖地区用)项目在面对不确定性时能够迅速做出应对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1.8 低辐射玻璃(采暖地区用)项目团队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低辐射玻璃(采暖地区用)项目汇聚了一支经验丰富、多领域专业素养的核心团队，确保低辐射玻璃(采暖地区用)项目在各个方面都能拥有高水平的执行力。团队的协同作战是低辐射玻璃(采暖地区用)项目成功的关键因素之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1.9 低辐射玻璃(采暖地区用)项目背景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低辐射玻璃(采暖地区用)项目的背景根植于市场对更高效、创新产品的渴望，同时也受到科技发展对行业格局的深刻改变的影响。这为低辐射玻璃(采暖地区用)项目提供了广阔的发展空间和市场需求。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1.10 低辐射玻璃(采暖地区用)项目现状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截至目前，低辐射玻璃(采暖地区用)项目已完成市场调研和技术验证，取得了初步的成功。这为低辐射玻璃(采暖地区用)项目在未来的发展奠定了坚实的基础，为更远大的目标打下了坚实的基石。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https://d.book118.com/435203001012011043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37"/>
      <w:footerReference w:type="default" r:id="rId38"/>
      <w:type w:val="nextPage"/>
      <w:pgSz w:w="11906" w:h="16838"/>
      <w:pgMar w:top="1440" w:right="1800" w:bottom="1440" w:left="1800" w:header="851" w:footer="992" w:gutter="0"/>
      <w:pgNumType w:start="17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14</w:t>
    </w:r>
    <w:r>
      <w:rPr>
        <w:rStyle w:val="PageNumber"/>
      </w:rPr>
      <w:fldChar w:fldCharType="end"/>
    </w:r>
  </w:p>
  <w:p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15</w:t>
    </w:r>
    <w:r>
      <w:rPr>
        <w:rStyle w:val="PageNumber"/>
      </w:rPr>
      <w:fldChar w:fldCharType="end"/>
    </w:r>
  </w:p>
  <w:p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17</w:t>
    </w:r>
    <w:r>
      <w:rPr>
        <w:rStyle w:val="PageNumber"/>
      </w:rPr>
      <w:fldChar w:fldCharType="end"/>
    </w:r>
  </w:p>
  <w:p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17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低辐射玻璃(采暖地区用)项目计划设计方案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低辐射玻璃(采暖地区用)项目计划设计方案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低辐射玻璃(采暖地区用)项目计划设计方案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低辐射玻璃(采暖地区用)项目计划设计方案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低辐射玻璃(采暖地区用)项目计划设计方案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低辐射玻璃(采暖地区用)项目计划设计方案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低辐射玻璃(采暖地区用)项目计划设计方案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低辐射玻璃(采暖地区用)项目计划设计方案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低辐射玻璃(采暖地区用)项目计划设计方案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低辐射玻璃(采暖地区用)项目计划设计方案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低辐射玻璃(采暖地区用)项目计划设计方案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低辐射玻璃(采暖地区用)项目计划设计方案</w: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低辐射玻璃(采暖地区用)项目计划设计方案</w: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低辐射玻璃(采暖地区用)项目计划设计方案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低辐射玻璃(采暖地区用)项目计划设计方案</w: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低辐射玻璃(采暖地区用)项目计划设计方案</w: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低辐射玻璃(采暖地区用)项目计划设计方案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DE113BB"/>
    <w:rsid w:val="7DE113B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footer" Target="foot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footer" Target="footer16.xml" /><Relationship Id="rId36" Type="http://schemas.openxmlformats.org/officeDocument/2006/relationships/hyperlink" Target="https://d.book118.com/435203001012011043" TargetMode="External" /><Relationship Id="rId37" Type="http://schemas.openxmlformats.org/officeDocument/2006/relationships/header" Target="header17.xml" /><Relationship Id="rId38" Type="http://schemas.openxmlformats.org/officeDocument/2006/relationships/footer" Target="footer17.xml" /><Relationship Id="rId39" Type="http://schemas.openxmlformats.org/officeDocument/2006/relationships/theme" Target="theme/theme1.xml" /><Relationship Id="rId4" Type="http://schemas.openxmlformats.org/officeDocument/2006/relationships/header" Target="header1.xml" /><Relationship Id="rId40" Type="http://schemas.openxmlformats.org/officeDocument/2006/relationships/styles" Target="styles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2024-01-15T11:37:00Z</dcterms:created>
  <dcterms:modified xsi:type="dcterms:W3CDTF">2024-01-15T11:37:34Z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F0AB83208EE941BB9339D1446573BAEC_11</vt:lpwstr>
  </property>
  <property fmtid="{D5CDD505-2E9C-101B-9397-08002B2CF9AE}" pid="3" name="KSOProductBuildVer">
    <vt:lpwstr>2052-12.1.0.16120</vt:lpwstr>
  </property>
</Properties>
</file>