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LED驱动电源相关行业公司成立方案及可行性研究报告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23" w:history="1">
        <w:r>
          <w:rPr>
            <w:rFonts w:ascii="仿宋" w:eastAsia="仿宋" w:hAnsi="仿宋" w:cs="仿宋" w:hint="eastAsia"/>
            <w:lang w:eastAsia="zh-CN"/>
          </w:rPr>
          <w:t>序言</w:t>
        </w:r>
        <w:r>
          <w:tab/>
        </w:r>
        <w:r>
          <w:fldChar w:fldCharType="begin"/>
        </w:r>
        <w:r>
          <w:instrText xml:space="preserve"> PAGEREF _Toc11423 \h </w:instrText>
        </w:r>
        <w:r>
          <w:fldChar w:fldCharType="separate"/>
        </w:r>
        <w:r>
          <w:t>3</w:t>
        </w:r>
        <w:r>
          <w:fldChar w:fldCharType="end"/>
        </w:r>
      </w:hyperlink>
    </w:p>
    <w:p>
      <w:pPr>
        <w:pStyle w:val="TOC1"/>
        <w:tabs>
          <w:tab w:val="right" w:leader="dot" w:pos="8306"/>
        </w:tabs>
      </w:pPr>
      <w:hyperlink w:anchor="_Toc143" w:history="1">
        <w:r>
          <w:rPr>
            <w:rFonts w:ascii="仿宋" w:eastAsia="仿宋" w:hAnsi="仿宋" w:cs="仿宋" w:hint="eastAsia"/>
            <w:lang w:eastAsia="zh-CN"/>
          </w:rPr>
          <w:t>一、发展规划</w:t>
        </w:r>
        <w:r>
          <w:tab/>
        </w:r>
        <w:r>
          <w:fldChar w:fldCharType="begin"/>
        </w:r>
        <w:r>
          <w:instrText xml:space="preserve"> PAGEREF _Toc143 \h </w:instrText>
        </w:r>
        <w:r>
          <w:fldChar w:fldCharType="separate"/>
        </w:r>
        <w:r>
          <w:t>3</w:t>
        </w:r>
        <w:r>
          <w:fldChar w:fldCharType="end"/>
        </w:r>
      </w:hyperlink>
    </w:p>
    <w:p>
      <w:pPr>
        <w:pStyle w:val="TOC2"/>
        <w:tabs>
          <w:tab w:val="right" w:leader="dot" w:pos="8306"/>
        </w:tabs>
      </w:pPr>
      <w:hyperlink w:anchor="_Toc29478" w:history="1">
        <w:r>
          <w:rPr>
            <w:rFonts w:ascii="仿宋" w:eastAsia="仿宋" w:hAnsi="仿宋" w:cs="仿宋" w:hint="eastAsia"/>
            <w:lang w:eastAsia="zh-CN"/>
          </w:rPr>
          <w:t>(一)、公司发展规划</w:t>
        </w:r>
        <w:r>
          <w:tab/>
        </w:r>
        <w:r>
          <w:fldChar w:fldCharType="begin"/>
        </w:r>
        <w:r>
          <w:instrText xml:space="preserve"> PAGEREF _Toc29478 \h </w:instrText>
        </w:r>
        <w:r>
          <w:fldChar w:fldCharType="separate"/>
        </w:r>
        <w:r>
          <w:t>3</w:t>
        </w:r>
        <w:r>
          <w:fldChar w:fldCharType="end"/>
        </w:r>
      </w:hyperlink>
    </w:p>
    <w:p>
      <w:pPr>
        <w:pStyle w:val="TOC2"/>
        <w:tabs>
          <w:tab w:val="right" w:leader="dot" w:pos="8306"/>
        </w:tabs>
      </w:pPr>
      <w:hyperlink w:anchor="_Toc22040" w:history="1">
        <w:r>
          <w:rPr>
            <w:rFonts w:ascii="仿宋" w:eastAsia="仿宋" w:hAnsi="仿宋" w:cs="仿宋" w:hint="eastAsia"/>
            <w:lang w:eastAsia="zh-CN"/>
          </w:rPr>
          <w:t>(二)、保障措施</w:t>
        </w:r>
        <w:r>
          <w:tab/>
        </w:r>
        <w:r>
          <w:fldChar w:fldCharType="begin"/>
        </w:r>
        <w:r>
          <w:instrText xml:space="preserve"> PAGEREF _Toc22040 \h </w:instrText>
        </w:r>
        <w:r>
          <w:fldChar w:fldCharType="separate"/>
        </w:r>
        <w:r>
          <w:t>4</w:t>
        </w:r>
        <w:r>
          <w:fldChar w:fldCharType="end"/>
        </w:r>
      </w:hyperlink>
    </w:p>
    <w:p>
      <w:pPr>
        <w:pStyle w:val="TOC1"/>
        <w:tabs>
          <w:tab w:val="right" w:leader="dot" w:pos="8306"/>
        </w:tabs>
      </w:pPr>
      <w:hyperlink w:anchor="_Toc11090" w:history="1">
        <w:r>
          <w:rPr>
            <w:rFonts w:ascii="仿宋" w:eastAsia="仿宋" w:hAnsi="仿宋" w:cs="仿宋" w:hint="eastAsia"/>
            <w:lang w:eastAsia="zh-CN"/>
          </w:rPr>
          <w:t>二、公司成立背景及可行性分析</w:t>
        </w:r>
        <w:r>
          <w:tab/>
        </w:r>
        <w:r>
          <w:fldChar w:fldCharType="begin"/>
        </w:r>
        <w:r>
          <w:instrText xml:space="preserve"> PAGEREF _Toc11090 \h </w:instrText>
        </w:r>
        <w:r>
          <w:fldChar w:fldCharType="separate"/>
        </w:r>
        <w:r>
          <w:t>9</w:t>
        </w:r>
        <w:r>
          <w:fldChar w:fldCharType="end"/>
        </w:r>
      </w:hyperlink>
    </w:p>
    <w:p>
      <w:pPr>
        <w:pStyle w:val="TOC2"/>
        <w:tabs>
          <w:tab w:val="right" w:leader="dot" w:pos="8306"/>
        </w:tabs>
      </w:pPr>
      <w:hyperlink w:anchor="_Toc26344" w:history="1">
        <w:r>
          <w:rPr>
            <w:rFonts w:ascii="仿宋" w:eastAsia="仿宋" w:hAnsi="仿宋" w:cs="仿宋" w:hint="eastAsia"/>
            <w:lang w:eastAsia="zh-CN"/>
          </w:rPr>
          <w:t>(一)、发展思路</w:t>
        </w:r>
        <w:r>
          <w:tab/>
        </w:r>
        <w:r>
          <w:fldChar w:fldCharType="begin"/>
        </w:r>
        <w:r>
          <w:instrText xml:space="preserve"> PAGEREF _Toc26344 \h </w:instrText>
        </w:r>
        <w:r>
          <w:fldChar w:fldCharType="separate"/>
        </w:r>
        <w:r>
          <w:t>9</w:t>
        </w:r>
        <w:r>
          <w:fldChar w:fldCharType="end"/>
        </w:r>
      </w:hyperlink>
    </w:p>
    <w:p>
      <w:pPr>
        <w:pStyle w:val="TOC2"/>
        <w:tabs>
          <w:tab w:val="right" w:leader="dot" w:pos="8306"/>
        </w:tabs>
      </w:pPr>
      <w:hyperlink w:anchor="_Toc8711" w:history="1">
        <w:r>
          <w:rPr>
            <w:rFonts w:ascii="仿宋" w:eastAsia="仿宋" w:hAnsi="仿宋" w:cs="仿宋" w:hint="eastAsia"/>
            <w:lang w:eastAsia="zh-CN"/>
          </w:rPr>
          <w:t>(二)、产业发展背景分析</w:t>
        </w:r>
        <w:r>
          <w:tab/>
        </w:r>
        <w:r>
          <w:fldChar w:fldCharType="begin"/>
        </w:r>
        <w:r>
          <w:instrText xml:space="preserve"> PAGEREF _Toc8711 \h </w:instrText>
        </w:r>
        <w:r>
          <w:fldChar w:fldCharType="separate"/>
        </w:r>
        <w:r>
          <w:t>10</w:t>
        </w:r>
        <w:r>
          <w:fldChar w:fldCharType="end"/>
        </w:r>
      </w:hyperlink>
    </w:p>
    <w:p>
      <w:pPr>
        <w:pStyle w:val="TOC2"/>
        <w:tabs>
          <w:tab w:val="right" w:leader="dot" w:pos="8306"/>
        </w:tabs>
      </w:pPr>
      <w:hyperlink w:anchor="_Toc2032" w:history="1">
        <w:r>
          <w:rPr>
            <w:rFonts w:ascii="仿宋" w:eastAsia="仿宋" w:hAnsi="仿宋" w:cs="仿宋" w:hint="eastAsia"/>
            <w:lang w:eastAsia="zh-CN"/>
          </w:rPr>
          <w:t>(三)、产业发展原则</w:t>
        </w:r>
        <w:r>
          <w:tab/>
        </w:r>
        <w:r>
          <w:fldChar w:fldCharType="begin"/>
        </w:r>
        <w:r>
          <w:instrText xml:space="preserve"> PAGEREF _Toc2032 \h </w:instrText>
        </w:r>
        <w:r>
          <w:fldChar w:fldCharType="separate"/>
        </w:r>
        <w:r>
          <w:t>11</w:t>
        </w:r>
        <w:r>
          <w:fldChar w:fldCharType="end"/>
        </w:r>
      </w:hyperlink>
    </w:p>
    <w:p>
      <w:pPr>
        <w:pStyle w:val="TOC2"/>
        <w:tabs>
          <w:tab w:val="right" w:leader="dot" w:pos="8306"/>
        </w:tabs>
      </w:pPr>
      <w:hyperlink w:anchor="_Toc11670" w:history="1">
        <w:r>
          <w:rPr>
            <w:rFonts w:ascii="仿宋" w:eastAsia="仿宋" w:hAnsi="仿宋" w:cs="仿宋" w:hint="eastAsia"/>
            <w:lang w:eastAsia="zh-CN"/>
          </w:rPr>
          <w:t>(四)、区域产业环境分析</w:t>
        </w:r>
        <w:r>
          <w:tab/>
        </w:r>
        <w:r>
          <w:fldChar w:fldCharType="begin"/>
        </w:r>
        <w:r>
          <w:instrText xml:space="preserve"> PAGEREF _Toc11670 \h </w:instrText>
        </w:r>
        <w:r>
          <w:fldChar w:fldCharType="separate"/>
        </w:r>
        <w:r>
          <w:t>12</w:t>
        </w:r>
        <w:r>
          <w:fldChar w:fldCharType="end"/>
        </w:r>
      </w:hyperlink>
    </w:p>
    <w:p>
      <w:pPr>
        <w:pStyle w:val="TOC2"/>
        <w:tabs>
          <w:tab w:val="right" w:leader="dot" w:pos="8306"/>
        </w:tabs>
      </w:pPr>
      <w:hyperlink w:anchor="_Toc7924" w:history="1">
        <w:r>
          <w:rPr>
            <w:rFonts w:ascii="仿宋" w:eastAsia="仿宋" w:hAnsi="仿宋" w:cs="仿宋" w:hint="eastAsia"/>
            <w:lang w:eastAsia="zh-CN"/>
          </w:rPr>
          <w:t>(五)、可行性分析</w:t>
        </w:r>
        <w:r>
          <w:tab/>
        </w:r>
        <w:r>
          <w:fldChar w:fldCharType="begin"/>
        </w:r>
        <w:r>
          <w:instrText xml:space="preserve"> PAGEREF _Toc7924 \h </w:instrText>
        </w:r>
        <w:r>
          <w:fldChar w:fldCharType="separate"/>
        </w:r>
        <w:r>
          <w:t>14</w:t>
        </w:r>
        <w:r>
          <w:fldChar w:fldCharType="end"/>
        </w:r>
      </w:hyperlink>
    </w:p>
    <w:p>
      <w:pPr>
        <w:pStyle w:val="TOC2"/>
        <w:tabs>
          <w:tab w:val="right" w:leader="dot" w:pos="8306"/>
        </w:tabs>
      </w:pPr>
      <w:hyperlink w:anchor="_Toc10901" w:history="1">
        <w:r>
          <w:rPr>
            <w:rFonts w:ascii="仿宋" w:eastAsia="仿宋" w:hAnsi="仿宋" w:cs="仿宋" w:hint="eastAsia"/>
            <w:lang w:eastAsia="zh-CN"/>
          </w:rPr>
          <w:t>(六)、产业发展重点任务</w:t>
        </w:r>
        <w:r>
          <w:tab/>
        </w:r>
        <w:r>
          <w:fldChar w:fldCharType="begin"/>
        </w:r>
        <w:r>
          <w:instrText xml:space="preserve"> PAGEREF _Toc10901 \h </w:instrText>
        </w:r>
        <w:r>
          <w:fldChar w:fldCharType="separate"/>
        </w:r>
        <w:r>
          <w:t>15</w:t>
        </w:r>
        <w:r>
          <w:fldChar w:fldCharType="end"/>
        </w:r>
      </w:hyperlink>
    </w:p>
    <w:p>
      <w:pPr>
        <w:pStyle w:val="TOC2"/>
        <w:tabs>
          <w:tab w:val="right" w:leader="dot" w:pos="8306"/>
        </w:tabs>
      </w:pPr>
      <w:hyperlink w:anchor="_Toc5236" w:history="1">
        <w:r>
          <w:rPr>
            <w:rFonts w:ascii="仿宋" w:eastAsia="仿宋" w:hAnsi="仿宋" w:cs="仿宋" w:hint="eastAsia"/>
            <w:lang w:eastAsia="zh-CN"/>
          </w:rPr>
          <w:t>(七)、LED驱动电源项目建设必要性分析</w:t>
        </w:r>
        <w:r>
          <w:tab/>
        </w:r>
        <w:r>
          <w:fldChar w:fldCharType="begin"/>
        </w:r>
        <w:r>
          <w:instrText xml:space="preserve"> PAGEREF _Toc5236 \h </w:instrText>
        </w:r>
        <w:r>
          <w:fldChar w:fldCharType="separate"/>
        </w:r>
        <w:r>
          <w:t>17</w:t>
        </w:r>
        <w:r>
          <w:fldChar w:fldCharType="end"/>
        </w:r>
      </w:hyperlink>
    </w:p>
    <w:p>
      <w:pPr>
        <w:pStyle w:val="TOC1"/>
        <w:tabs>
          <w:tab w:val="right" w:leader="dot" w:pos="8306"/>
        </w:tabs>
      </w:pPr>
      <w:hyperlink w:anchor="_Toc27843" w:history="1">
        <w:r>
          <w:rPr>
            <w:rFonts w:ascii="仿宋" w:eastAsia="仿宋" w:hAnsi="仿宋" w:cs="仿宋" w:hint="eastAsia"/>
            <w:lang w:eastAsia="zh-CN"/>
          </w:rPr>
          <w:t>三、法人治理</w:t>
        </w:r>
        <w:r>
          <w:tab/>
        </w:r>
        <w:r>
          <w:fldChar w:fldCharType="begin"/>
        </w:r>
        <w:r>
          <w:instrText xml:space="preserve"> PAGEREF _Toc27843 \h </w:instrText>
        </w:r>
        <w:r>
          <w:fldChar w:fldCharType="separate"/>
        </w:r>
        <w:r>
          <w:t>19</w:t>
        </w:r>
        <w:r>
          <w:fldChar w:fldCharType="end"/>
        </w:r>
      </w:hyperlink>
    </w:p>
    <w:p>
      <w:pPr>
        <w:pStyle w:val="TOC2"/>
        <w:tabs>
          <w:tab w:val="right" w:leader="dot" w:pos="8306"/>
        </w:tabs>
      </w:pPr>
      <w:hyperlink w:anchor="_Toc11649" w:history="1">
        <w:r>
          <w:rPr>
            <w:rFonts w:ascii="仿宋" w:eastAsia="仿宋" w:hAnsi="仿宋" w:cs="仿宋" w:hint="eastAsia"/>
            <w:lang w:eastAsia="zh-CN"/>
          </w:rPr>
          <w:t>(一)、股东权利及义务</w:t>
        </w:r>
        <w:r>
          <w:tab/>
        </w:r>
        <w:r>
          <w:fldChar w:fldCharType="begin"/>
        </w:r>
        <w:r>
          <w:instrText xml:space="preserve"> PAGEREF _Toc11649 \h </w:instrText>
        </w:r>
        <w:r>
          <w:fldChar w:fldCharType="separate"/>
        </w:r>
        <w:r>
          <w:t>19</w:t>
        </w:r>
        <w:r>
          <w:fldChar w:fldCharType="end"/>
        </w:r>
      </w:hyperlink>
    </w:p>
    <w:p>
      <w:pPr>
        <w:pStyle w:val="TOC2"/>
        <w:tabs>
          <w:tab w:val="right" w:leader="dot" w:pos="8306"/>
        </w:tabs>
      </w:pPr>
      <w:hyperlink w:anchor="_Toc11252" w:history="1">
        <w:r>
          <w:rPr>
            <w:rFonts w:ascii="仿宋" w:eastAsia="仿宋" w:hAnsi="仿宋" w:cs="仿宋" w:hint="eastAsia"/>
            <w:lang w:eastAsia="zh-CN"/>
          </w:rPr>
          <w:t>(二)、董事</w:t>
        </w:r>
        <w:r>
          <w:tab/>
        </w:r>
        <w:r>
          <w:fldChar w:fldCharType="begin"/>
        </w:r>
        <w:r>
          <w:instrText xml:space="preserve"> PAGEREF _Toc11252 \h </w:instrText>
        </w:r>
        <w:r>
          <w:fldChar w:fldCharType="separate"/>
        </w:r>
        <w:r>
          <w:t>21</w:t>
        </w:r>
        <w:r>
          <w:fldChar w:fldCharType="end"/>
        </w:r>
      </w:hyperlink>
    </w:p>
    <w:p>
      <w:pPr>
        <w:pStyle w:val="TOC2"/>
        <w:tabs>
          <w:tab w:val="right" w:leader="dot" w:pos="8306"/>
        </w:tabs>
      </w:pPr>
      <w:hyperlink w:anchor="_Toc21892" w:history="1">
        <w:r>
          <w:rPr>
            <w:rFonts w:ascii="仿宋" w:eastAsia="仿宋" w:hAnsi="仿宋" w:cs="仿宋" w:hint="eastAsia"/>
            <w:lang w:eastAsia="zh-CN"/>
          </w:rPr>
          <w:t>(三)、高级管理人员</w:t>
        </w:r>
        <w:r>
          <w:tab/>
        </w:r>
        <w:r>
          <w:fldChar w:fldCharType="begin"/>
        </w:r>
        <w:r>
          <w:instrText xml:space="preserve"> PAGEREF _Toc21892 \h </w:instrText>
        </w:r>
        <w:r>
          <w:fldChar w:fldCharType="separate"/>
        </w:r>
        <w:r>
          <w:t>26</w:t>
        </w:r>
        <w:r>
          <w:fldChar w:fldCharType="end"/>
        </w:r>
      </w:hyperlink>
    </w:p>
    <w:p>
      <w:pPr>
        <w:pStyle w:val="TOC2"/>
        <w:tabs>
          <w:tab w:val="right" w:leader="dot" w:pos="8306"/>
        </w:tabs>
      </w:pPr>
      <w:hyperlink w:anchor="_Toc30026" w:history="1">
        <w:r>
          <w:rPr>
            <w:rFonts w:ascii="仿宋" w:eastAsia="仿宋" w:hAnsi="仿宋" w:cs="仿宋" w:hint="eastAsia"/>
            <w:lang w:eastAsia="zh-CN"/>
          </w:rPr>
          <w:t>(四)、监事</w:t>
        </w:r>
        <w:r>
          <w:tab/>
        </w:r>
        <w:r>
          <w:fldChar w:fldCharType="begin"/>
        </w:r>
        <w:r>
          <w:instrText xml:space="preserve"> PAGEREF _Toc30026 \h </w:instrText>
        </w:r>
        <w:r>
          <w:fldChar w:fldCharType="separate"/>
        </w:r>
        <w:r>
          <w:t>27</w:t>
        </w:r>
        <w:r>
          <w:fldChar w:fldCharType="end"/>
        </w:r>
      </w:hyperlink>
    </w:p>
    <w:p>
      <w:pPr>
        <w:pStyle w:val="TOC1"/>
        <w:tabs>
          <w:tab w:val="right" w:leader="dot" w:pos="8306"/>
        </w:tabs>
      </w:pPr>
      <w:hyperlink w:anchor="_Toc24328" w:history="1">
        <w:r>
          <w:rPr>
            <w:rFonts w:ascii="仿宋" w:eastAsia="仿宋" w:hAnsi="仿宋" w:cs="仿宋" w:hint="eastAsia"/>
            <w:lang w:eastAsia="zh-CN"/>
          </w:rPr>
          <w:t>四、行业、市场分析</w:t>
        </w:r>
        <w:r>
          <w:tab/>
        </w:r>
        <w:r>
          <w:fldChar w:fldCharType="begin"/>
        </w:r>
        <w:r>
          <w:instrText xml:space="preserve"> PAGEREF _Toc24328 \h </w:instrText>
        </w:r>
        <w:r>
          <w:fldChar w:fldCharType="separate"/>
        </w:r>
        <w:r>
          <w:t>29</w:t>
        </w:r>
        <w:r>
          <w:fldChar w:fldCharType="end"/>
        </w:r>
      </w:hyperlink>
    </w:p>
    <w:p>
      <w:pPr>
        <w:pStyle w:val="TOC2"/>
        <w:tabs>
          <w:tab w:val="right" w:leader="dot" w:pos="8306"/>
        </w:tabs>
      </w:pPr>
      <w:hyperlink w:anchor="_Toc11081" w:history="1">
        <w:r>
          <w:rPr>
            <w:rFonts w:ascii="仿宋" w:eastAsia="仿宋" w:hAnsi="仿宋" w:cs="仿宋" w:hint="eastAsia"/>
            <w:lang w:eastAsia="zh-CN"/>
          </w:rPr>
          <w:t>(一)、行业分析</w:t>
        </w:r>
        <w:r>
          <w:tab/>
        </w:r>
        <w:r>
          <w:fldChar w:fldCharType="begin"/>
        </w:r>
        <w:r>
          <w:instrText xml:space="preserve"> PAGEREF _Toc11081 \h </w:instrText>
        </w:r>
        <w:r>
          <w:fldChar w:fldCharType="separate"/>
        </w:r>
        <w:r>
          <w:t>29</w:t>
        </w:r>
        <w:r>
          <w:fldChar w:fldCharType="end"/>
        </w:r>
      </w:hyperlink>
    </w:p>
    <w:p>
      <w:pPr>
        <w:pStyle w:val="TOC2"/>
        <w:tabs>
          <w:tab w:val="right" w:leader="dot" w:pos="8306"/>
        </w:tabs>
      </w:pPr>
      <w:hyperlink w:anchor="_Toc15364" w:history="1">
        <w:r>
          <w:rPr>
            <w:rFonts w:ascii="仿宋" w:eastAsia="仿宋" w:hAnsi="仿宋" w:cs="仿宋" w:hint="eastAsia"/>
            <w:lang w:eastAsia="zh-CN"/>
          </w:rPr>
          <w:t>(二)、市场分析</w:t>
        </w:r>
        <w:r>
          <w:tab/>
        </w:r>
        <w:r>
          <w:fldChar w:fldCharType="begin"/>
        </w:r>
        <w:r>
          <w:instrText xml:space="preserve"> PAGEREF _Toc15364 \h </w:instrText>
        </w:r>
        <w:r>
          <w:fldChar w:fldCharType="separate"/>
        </w:r>
        <w:r>
          <w:t>30</w:t>
        </w:r>
        <w:r>
          <w:fldChar w:fldCharType="end"/>
        </w:r>
      </w:hyperlink>
    </w:p>
    <w:p>
      <w:pPr>
        <w:pStyle w:val="TOC2"/>
        <w:tabs>
          <w:tab w:val="right" w:leader="dot" w:pos="8306"/>
        </w:tabs>
      </w:pPr>
      <w:hyperlink w:anchor="_Toc13198" w:history="1">
        <w:r>
          <w:rPr>
            <w:rFonts w:ascii="仿宋" w:eastAsia="仿宋" w:hAnsi="仿宋" w:cs="仿宋" w:hint="eastAsia"/>
            <w:lang w:eastAsia="zh-CN"/>
          </w:rPr>
          <w:t>(三)、行业发展及市场前景分析</w:t>
        </w:r>
        <w:r>
          <w:tab/>
        </w:r>
        <w:r>
          <w:fldChar w:fldCharType="begin"/>
        </w:r>
        <w:r>
          <w:instrText xml:space="preserve"> PAGEREF _Toc13198 \h </w:instrText>
        </w:r>
        <w:r>
          <w:fldChar w:fldCharType="separate"/>
        </w:r>
        <w:r>
          <w:t>30</w:t>
        </w:r>
        <w:r>
          <w:fldChar w:fldCharType="end"/>
        </w:r>
      </w:hyperlink>
    </w:p>
    <w:p>
      <w:pPr>
        <w:pStyle w:val="TOC1"/>
        <w:tabs>
          <w:tab w:val="right" w:leader="dot" w:pos="8306"/>
        </w:tabs>
      </w:pPr>
      <w:hyperlink w:anchor="_Toc28979" w:history="1">
        <w:r>
          <w:rPr>
            <w:rFonts w:ascii="仿宋" w:eastAsia="仿宋" w:hAnsi="仿宋" w:cs="仿宋" w:hint="eastAsia"/>
            <w:lang w:eastAsia="zh-CN"/>
          </w:rPr>
          <w:t>五、选址分析</w:t>
        </w:r>
        <w:r>
          <w:tab/>
        </w:r>
        <w:r>
          <w:fldChar w:fldCharType="begin"/>
        </w:r>
        <w:r>
          <w:instrText xml:space="preserve"> PAGEREF _Toc28979 \h </w:instrText>
        </w:r>
        <w:r>
          <w:fldChar w:fldCharType="separate"/>
        </w:r>
        <w:r>
          <w:t>32</w:t>
        </w:r>
        <w:r>
          <w:fldChar w:fldCharType="end"/>
        </w:r>
      </w:hyperlink>
    </w:p>
    <w:p>
      <w:pPr>
        <w:pStyle w:val="TOC2"/>
        <w:tabs>
          <w:tab w:val="right" w:leader="dot" w:pos="8306"/>
        </w:tabs>
      </w:pPr>
      <w:hyperlink w:anchor="_Toc10026" w:history="1">
        <w:r>
          <w:rPr>
            <w:rFonts w:ascii="仿宋" w:eastAsia="仿宋" w:hAnsi="仿宋" w:cs="仿宋" w:hint="eastAsia"/>
            <w:lang w:eastAsia="zh-CN"/>
          </w:rPr>
          <w:t>(一)、LED驱动电源项目选址原则</w:t>
        </w:r>
        <w:r>
          <w:tab/>
        </w:r>
        <w:r>
          <w:fldChar w:fldCharType="begin"/>
        </w:r>
        <w:r>
          <w:instrText xml:space="preserve"> PAGEREF _Toc10026 \h </w:instrText>
        </w:r>
        <w:r>
          <w:fldChar w:fldCharType="separate"/>
        </w:r>
        <w:r>
          <w:t>32</w:t>
        </w:r>
        <w:r>
          <w:fldChar w:fldCharType="end"/>
        </w:r>
      </w:hyperlink>
    </w:p>
    <w:p>
      <w:pPr>
        <w:pStyle w:val="TOC2"/>
        <w:tabs>
          <w:tab w:val="right" w:leader="dot" w:pos="8306"/>
        </w:tabs>
      </w:pPr>
      <w:hyperlink w:anchor="_Toc25986" w:history="1">
        <w:r>
          <w:rPr>
            <w:rFonts w:ascii="仿宋" w:eastAsia="仿宋" w:hAnsi="仿宋" w:cs="仿宋" w:hint="eastAsia"/>
            <w:lang w:eastAsia="zh-CN"/>
          </w:rPr>
          <w:t>(二)、建设区基本情况</w:t>
        </w:r>
        <w:r>
          <w:tab/>
        </w:r>
        <w:r>
          <w:fldChar w:fldCharType="begin"/>
        </w:r>
        <w:r>
          <w:instrText xml:space="preserve"> PAGEREF _Toc25986 \h </w:instrText>
        </w:r>
        <w:r>
          <w:fldChar w:fldCharType="separate"/>
        </w:r>
        <w:r>
          <w:t>33</w:t>
        </w:r>
        <w:r>
          <w:fldChar w:fldCharType="end"/>
        </w:r>
      </w:hyperlink>
    </w:p>
    <w:p>
      <w:pPr>
        <w:pStyle w:val="TOC2"/>
        <w:tabs>
          <w:tab w:val="right" w:leader="dot" w:pos="8306"/>
        </w:tabs>
      </w:pPr>
      <w:hyperlink w:anchor="_Toc17141" w:history="1">
        <w:r>
          <w:rPr>
            <w:rFonts w:ascii="仿宋" w:eastAsia="仿宋" w:hAnsi="仿宋" w:cs="仿宋" w:hint="eastAsia"/>
            <w:lang w:eastAsia="zh-CN"/>
          </w:rPr>
          <w:t>(三)、发展目标</w:t>
        </w:r>
        <w:r>
          <w:tab/>
        </w:r>
        <w:r>
          <w:fldChar w:fldCharType="begin"/>
        </w:r>
        <w:r>
          <w:instrText xml:space="preserve"> PAGEREF _Toc17141 \h </w:instrText>
        </w:r>
        <w:r>
          <w:fldChar w:fldCharType="separate"/>
        </w:r>
        <w:r>
          <w:t>34</w:t>
        </w:r>
        <w:r>
          <w:fldChar w:fldCharType="end"/>
        </w:r>
      </w:hyperlink>
    </w:p>
    <w:p>
      <w:pPr>
        <w:pStyle w:val="TOC2"/>
        <w:tabs>
          <w:tab w:val="right" w:leader="dot" w:pos="8306"/>
        </w:tabs>
      </w:pPr>
      <w:hyperlink w:anchor="_Toc30108" w:history="1">
        <w:r>
          <w:rPr>
            <w:rFonts w:ascii="仿宋" w:eastAsia="仿宋" w:hAnsi="仿宋" w:cs="仿宋" w:hint="eastAsia"/>
            <w:lang w:eastAsia="zh-CN"/>
          </w:rPr>
          <w:t>(四)、产业发展方向</w:t>
        </w:r>
        <w:r>
          <w:tab/>
        </w:r>
        <w:r>
          <w:fldChar w:fldCharType="begin"/>
        </w:r>
        <w:r>
          <w:instrText xml:space="preserve"> PAGEREF _Toc30108 \h </w:instrText>
        </w:r>
        <w:r>
          <w:fldChar w:fldCharType="separate"/>
        </w:r>
        <w:r>
          <w:t>35</w:t>
        </w:r>
        <w:r>
          <w:fldChar w:fldCharType="end"/>
        </w:r>
      </w:hyperlink>
    </w:p>
    <w:p>
      <w:pPr>
        <w:pStyle w:val="TOC2"/>
        <w:tabs>
          <w:tab w:val="right" w:leader="dot" w:pos="8306"/>
        </w:tabs>
      </w:pPr>
      <w:hyperlink w:anchor="_Toc32595" w:history="1">
        <w:r>
          <w:rPr>
            <w:rFonts w:ascii="仿宋" w:eastAsia="仿宋" w:hAnsi="仿宋" w:cs="仿宋" w:hint="eastAsia"/>
            <w:lang w:eastAsia="zh-CN"/>
          </w:rPr>
          <w:t>(五)、LED驱动电源项目选址综合评价</w:t>
        </w:r>
        <w:r>
          <w:tab/>
        </w:r>
        <w:r>
          <w:fldChar w:fldCharType="begin"/>
        </w:r>
        <w:r>
          <w:instrText xml:space="preserve"> PAGEREF _Toc32595 \h </w:instrText>
        </w:r>
        <w:r>
          <w:fldChar w:fldCharType="separate"/>
        </w:r>
        <w:r>
          <w:t>36</w:t>
        </w:r>
        <w:r>
          <w:fldChar w:fldCharType="end"/>
        </w:r>
      </w:hyperlink>
    </w:p>
    <w:p>
      <w:pPr>
        <w:pStyle w:val="TOC1"/>
        <w:tabs>
          <w:tab w:val="right" w:leader="dot" w:pos="8306"/>
        </w:tabs>
      </w:pPr>
      <w:hyperlink w:anchor="_Toc13592" w:history="1">
        <w:r>
          <w:rPr>
            <w:rFonts w:ascii="仿宋" w:eastAsia="仿宋" w:hAnsi="仿宋" w:cs="仿宋" w:hint="eastAsia"/>
            <w:lang w:eastAsia="zh-CN"/>
          </w:rPr>
          <w:t>六、建设进度分析</w:t>
        </w:r>
        <w:r>
          <w:tab/>
        </w:r>
        <w:r>
          <w:fldChar w:fldCharType="begin"/>
        </w:r>
        <w:r>
          <w:instrText xml:space="preserve"> PAGEREF _Toc13592 \h </w:instrText>
        </w:r>
        <w:r>
          <w:fldChar w:fldCharType="separate"/>
        </w:r>
        <w:r>
          <w:t>37</w:t>
        </w:r>
        <w:r>
          <w:fldChar w:fldCharType="end"/>
        </w:r>
      </w:hyperlink>
    </w:p>
    <w:p>
      <w:pPr>
        <w:pStyle w:val="TOC2"/>
        <w:tabs>
          <w:tab w:val="right" w:leader="dot" w:pos="8306"/>
        </w:tabs>
      </w:pPr>
      <w:hyperlink w:anchor="_Toc13118" w:history="1">
        <w:r>
          <w:rPr>
            <w:rFonts w:ascii="仿宋" w:eastAsia="仿宋" w:hAnsi="仿宋" w:cs="仿宋" w:hint="eastAsia"/>
            <w:lang w:eastAsia="zh-CN"/>
          </w:rPr>
          <w:t>(一)、LED驱动电源项目进度安排</w:t>
        </w:r>
        <w:r>
          <w:tab/>
        </w:r>
        <w:r>
          <w:fldChar w:fldCharType="begin"/>
        </w:r>
        <w:r>
          <w:instrText xml:space="preserve"> PAGEREF _Toc13118 \h </w:instrText>
        </w:r>
        <w:r>
          <w:fldChar w:fldCharType="separate"/>
        </w:r>
        <w:r>
          <w:t>37</w:t>
        </w:r>
        <w:r>
          <w:fldChar w:fldCharType="end"/>
        </w:r>
      </w:hyperlink>
    </w:p>
    <w:p>
      <w:pPr>
        <w:pStyle w:val="TOC2"/>
        <w:tabs>
          <w:tab w:val="right" w:leader="dot" w:pos="8306"/>
        </w:tabs>
      </w:pPr>
      <w:hyperlink w:anchor="_Toc20952" w:history="1">
        <w:r>
          <w:rPr>
            <w:rFonts w:ascii="仿宋" w:eastAsia="仿宋" w:hAnsi="仿宋" w:cs="仿宋" w:hint="eastAsia"/>
            <w:lang w:eastAsia="zh-CN"/>
          </w:rPr>
          <w:t>(二)、LED驱动电源项目实施保障措施</w:t>
        </w:r>
        <w:r>
          <w:tab/>
        </w:r>
        <w:r>
          <w:fldChar w:fldCharType="begin"/>
        </w:r>
        <w:r>
          <w:instrText xml:space="preserve"> PAGEREF _Toc20952 \h </w:instrText>
        </w:r>
        <w:r>
          <w:fldChar w:fldCharType="separate"/>
        </w:r>
        <w:r>
          <w:t>38</w:t>
        </w:r>
        <w:r>
          <w:fldChar w:fldCharType="end"/>
        </w:r>
      </w:hyperlink>
    </w:p>
    <w:p>
      <w:pPr>
        <w:pStyle w:val="TOC1"/>
        <w:tabs>
          <w:tab w:val="right" w:leader="dot" w:pos="8306"/>
        </w:tabs>
      </w:pPr>
      <w:hyperlink w:anchor="_Toc1178" w:history="1">
        <w:r>
          <w:rPr>
            <w:rFonts w:ascii="仿宋" w:eastAsia="仿宋" w:hAnsi="仿宋" w:cs="仿宋" w:hint="eastAsia"/>
            <w:lang w:eastAsia="zh-CN"/>
          </w:rPr>
          <w:t>七、目标客户和受众分析</w:t>
        </w:r>
        <w:r>
          <w:tab/>
        </w:r>
        <w:r>
          <w:fldChar w:fldCharType="begin"/>
        </w:r>
        <w:r>
          <w:instrText xml:space="preserve"> PAGEREF _Toc1178 \h </w:instrText>
        </w:r>
        <w:r>
          <w:fldChar w:fldCharType="separate"/>
        </w:r>
        <w:r>
          <w:t>39</w:t>
        </w:r>
        <w:r>
          <w:fldChar w:fldCharType="end"/>
        </w:r>
      </w:hyperlink>
    </w:p>
    <w:p>
      <w:pPr>
        <w:pStyle w:val="TOC2"/>
        <w:tabs>
          <w:tab w:val="right" w:leader="dot" w:pos="8306"/>
        </w:tabs>
      </w:pPr>
      <w:hyperlink w:anchor="_Toc29588" w:history="1">
        <w:r>
          <w:rPr>
            <w:rFonts w:ascii="仿宋" w:eastAsia="仿宋" w:hAnsi="仿宋" w:cs="仿宋" w:hint="eastAsia"/>
            <w:lang w:eastAsia="zh-CN"/>
          </w:rPr>
          <w:t>(一)、客户群体描述</w:t>
        </w:r>
        <w:r>
          <w:tab/>
        </w:r>
        <w:r>
          <w:fldChar w:fldCharType="begin"/>
        </w:r>
        <w:r>
          <w:instrText xml:space="preserve"> PAGEREF _Toc29588 \h </w:instrText>
        </w:r>
        <w:r>
          <w:fldChar w:fldCharType="separate"/>
        </w:r>
        <w:r>
          <w:t>39</w:t>
        </w:r>
        <w:r>
          <w:fldChar w:fldCharType="end"/>
        </w:r>
      </w:hyperlink>
    </w:p>
    <w:p>
      <w:pPr>
        <w:pStyle w:val="TOC2"/>
        <w:tabs>
          <w:tab w:val="right" w:leader="dot" w:pos="8306"/>
        </w:tabs>
      </w:pPr>
      <w:hyperlink w:anchor="_Toc14357" w:history="1">
        <w:r>
          <w:rPr>
            <w:rFonts w:ascii="仿宋" w:eastAsia="仿宋" w:hAnsi="仿宋" w:cs="仿宋" w:hint="eastAsia"/>
            <w:lang w:eastAsia="zh-CN"/>
          </w:rPr>
          <w:t>(二)、客户需求和期望</w:t>
        </w:r>
        <w:r>
          <w:tab/>
        </w:r>
        <w:r>
          <w:fldChar w:fldCharType="begin"/>
        </w:r>
        <w:r>
          <w:instrText xml:space="preserve"> PAGEREF _Toc14357 \h </w:instrText>
        </w:r>
        <w:r>
          <w:fldChar w:fldCharType="separate"/>
        </w:r>
        <w:r>
          <w:t>41</w:t>
        </w:r>
        <w:r>
          <w:fldChar w:fldCharType="end"/>
        </w:r>
      </w:hyperlink>
    </w:p>
    <w:p>
      <w:pPr>
        <w:pStyle w:val="TOC2"/>
        <w:tabs>
          <w:tab w:val="right" w:leader="dot" w:pos="8306"/>
        </w:tabs>
      </w:pPr>
      <w:hyperlink w:anchor="_Toc180" w:history="1">
        <w:r>
          <w:rPr>
            <w:rFonts w:ascii="仿宋" w:eastAsia="仿宋" w:hAnsi="仿宋" w:cs="仿宋" w:hint="eastAsia"/>
            <w:lang w:eastAsia="zh-CN"/>
          </w:rPr>
          <w:t>(三)、客户获取策略</w:t>
        </w:r>
        <w:r>
          <w:tab/>
        </w:r>
        <w:r>
          <w:fldChar w:fldCharType="begin"/>
        </w:r>
        <w:r>
          <w:instrText xml:space="preserve"> PAGEREF _Toc180 \h </w:instrText>
        </w:r>
        <w:r>
          <w:fldChar w:fldCharType="separate"/>
        </w:r>
        <w:r>
          <w:t>42</w:t>
        </w:r>
        <w:r>
          <w:fldChar w:fldCharType="end"/>
        </w:r>
      </w:hyperlink>
    </w:p>
    <w:p>
      <w:pPr>
        <w:pStyle w:val="TOC2"/>
        <w:tabs>
          <w:tab w:val="right" w:leader="dot" w:pos="8306"/>
        </w:tabs>
      </w:pPr>
      <w:hyperlink w:anchor="_Toc17701" w:history="1">
        <w:r>
          <w:rPr>
            <w:rFonts w:ascii="仿宋" w:eastAsia="仿宋" w:hAnsi="仿宋" w:cs="仿宋" w:hint="eastAsia"/>
            <w:lang w:eastAsia="zh-CN"/>
          </w:rPr>
          <w:t>(四)、客户关系管理</w:t>
        </w:r>
        <w:r>
          <w:tab/>
        </w:r>
        <w:r>
          <w:fldChar w:fldCharType="begin"/>
        </w:r>
        <w:r>
          <w:instrText xml:space="preserve"> PAGEREF _Toc17701 \h </w:instrText>
        </w:r>
        <w:r>
          <w:fldChar w:fldCharType="separate"/>
        </w:r>
        <w:r>
          <w:t>44</w:t>
        </w:r>
        <w:r>
          <w:fldChar w:fldCharType="end"/>
        </w:r>
      </w:hyperlink>
    </w:p>
    <w:p>
      <w:pPr>
        <w:pStyle w:val="TOC1"/>
        <w:tabs>
          <w:tab w:val="right" w:leader="dot" w:pos="8306"/>
        </w:tabs>
      </w:pPr>
      <w:hyperlink w:anchor="_Toc15063" w:history="1">
        <w:r>
          <w:rPr>
            <w:rFonts w:ascii="仿宋" w:eastAsia="仿宋" w:hAnsi="仿宋" w:cs="仿宋" w:hint="eastAsia"/>
            <w:lang w:eastAsia="zh-CN"/>
          </w:rPr>
          <w:t>八、LED驱动电源项目风险分析</w:t>
        </w:r>
        <w:r>
          <w:tab/>
        </w:r>
        <w:r>
          <w:fldChar w:fldCharType="begin"/>
        </w:r>
        <w:r>
          <w:instrText xml:space="preserve"> PAGEREF _Toc15063 \h </w:instrText>
        </w:r>
        <w:r>
          <w:fldChar w:fldCharType="separate"/>
        </w:r>
        <w:r>
          <w:t>46</w:t>
        </w:r>
        <w:r>
          <w:fldChar w:fldCharType="end"/>
        </w:r>
      </w:hyperlink>
    </w:p>
    <w:p>
      <w:pPr>
        <w:pStyle w:val="TOC2"/>
        <w:tabs>
          <w:tab w:val="right" w:leader="dot" w:pos="8306"/>
        </w:tabs>
      </w:pPr>
      <w:hyperlink w:anchor="_Toc30436" w:history="1">
        <w:r>
          <w:rPr>
            <w:rFonts w:ascii="仿宋" w:eastAsia="仿宋" w:hAnsi="仿宋" w:cs="仿宋" w:hint="eastAsia"/>
            <w:lang w:eastAsia="zh-CN"/>
          </w:rPr>
          <w:t>(一)、LED驱动电源项目风险分析</w:t>
        </w:r>
        <w:r>
          <w:tab/>
        </w:r>
        <w:r>
          <w:fldChar w:fldCharType="begin"/>
        </w:r>
        <w:r>
          <w:instrText xml:space="preserve"> PAGEREF _Toc30436 \h </w:instrText>
        </w:r>
        <w:r>
          <w:fldChar w:fldCharType="separate"/>
        </w:r>
        <w:r>
          <w:t>46</w:t>
        </w:r>
        <w:r>
          <w:fldChar w:fldCharType="end"/>
        </w:r>
      </w:hyperlink>
    </w:p>
    <w:p>
      <w:pPr>
        <w:pStyle w:val="TOC2"/>
        <w:tabs>
          <w:tab w:val="right" w:leader="dot" w:pos="8306"/>
        </w:tabs>
      </w:pPr>
      <w:hyperlink w:anchor="_Toc30910" w:history="1">
        <w:r>
          <w:rPr>
            <w:rFonts w:ascii="仿宋" w:eastAsia="仿宋" w:hAnsi="仿宋" w:cs="仿宋" w:hint="eastAsia"/>
            <w:lang w:eastAsia="zh-CN"/>
          </w:rPr>
          <w:t>(二)、LED驱动电源项目风险对策</w:t>
        </w:r>
        <w:r>
          <w:tab/>
        </w:r>
        <w:r>
          <w:fldChar w:fldCharType="begin"/>
        </w:r>
        <w:r>
          <w:instrText xml:space="preserve"> PAGEREF _Toc30910 \h </w:instrText>
        </w:r>
        <w:r>
          <w:fldChar w:fldCharType="separate"/>
        </w:r>
        <w:r>
          <w:t>47</w:t>
        </w:r>
        <w:r>
          <w:fldChar w:fldCharType="end"/>
        </w:r>
      </w:hyperlink>
    </w:p>
    <w:p>
      <w:pPr>
        <w:pStyle w:val="TOC1"/>
        <w:tabs>
          <w:tab w:val="right" w:leader="dot" w:pos="8306"/>
        </w:tabs>
      </w:pPr>
      <w:hyperlink w:anchor="_Toc26842" w:history="1">
        <w:r>
          <w:rPr>
            <w:rFonts w:ascii="仿宋" w:eastAsia="仿宋" w:hAnsi="仿宋" w:cs="仿宋" w:hint="eastAsia"/>
            <w:lang w:eastAsia="zh-CN"/>
          </w:rPr>
          <w:t>九、公司组建背景分析</w:t>
        </w:r>
        <w:r>
          <w:tab/>
        </w:r>
        <w:r>
          <w:fldChar w:fldCharType="begin"/>
        </w:r>
        <w:r>
          <w:instrText xml:space="preserve"> PAGEREF _Toc26842 \h </w:instrText>
        </w:r>
        <w:r>
          <w:fldChar w:fldCharType="separate"/>
        </w:r>
        <w:r>
          <w:t>48</w:t>
        </w:r>
        <w:r>
          <w:fldChar w:fldCharType="end"/>
        </w:r>
      </w:hyperlink>
    </w:p>
    <w:p>
      <w:pPr>
        <w:pStyle w:val="TOC2"/>
        <w:tabs>
          <w:tab w:val="right" w:leader="dot" w:pos="8306"/>
        </w:tabs>
      </w:pPr>
      <w:hyperlink w:anchor="_Toc12411" w:history="1">
        <w:r>
          <w:rPr>
            <w:rFonts w:ascii="仿宋" w:eastAsia="仿宋" w:hAnsi="仿宋" w:cs="仿宋" w:hint="eastAsia"/>
            <w:lang w:eastAsia="zh-CN"/>
          </w:rPr>
          <w:t>(一)、LED驱动电源项目背景分析</w:t>
        </w:r>
        <w:r>
          <w:tab/>
        </w:r>
        <w:r>
          <w:fldChar w:fldCharType="begin"/>
        </w:r>
        <w:r>
          <w:instrText xml:space="preserve"> PAGEREF _Toc12411 \h </w:instrText>
        </w:r>
        <w:r>
          <w:fldChar w:fldCharType="separate"/>
        </w:r>
        <w:r>
          <w:t>48</w:t>
        </w:r>
        <w:r>
          <w:fldChar w:fldCharType="end"/>
        </w:r>
      </w:hyperlink>
    </w:p>
    <w:p>
      <w:pPr>
        <w:pStyle w:val="TOC2"/>
        <w:tabs>
          <w:tab w:val="right" w:leader="dot" w:pos="8306"/>
        </w:tabs>
      </w:pPr>
      <w:hyperlink w:anchor="_Toc26349" w:history="1">
        <w:r>
          <w:rPr>
            <w:rFonts w:ascii="仿宋" w:eastAsia="仿宋" w:hAnsi="仿宋" w:cs="仿宋" w:hint="eastAsia"/>
            <w:lang w:eastAsia="zh-CN"/>
          </w:rPr>
          <w:t>(二)、LED驱动电源项目建设必要性分析</w:t>
        </w:r>
        <w:r>
          <w:tab/>
        </w:r>
        <w:r>
          <w:fldChar w:fldCharType="begin"/>
        </w:r>
        <w:r>
          <w:instrText xml:space="preserve"> PAGEREF _Toc26349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60" w:history="1">
        <w:r>
          <w:rPr>
            <w:rFonts w:ascii="仿宋" w:eastAsia="仿宋" w:hAnsi="仿宋" w:cs="仿宋" w:hint="eastAsia"/>
            <w:lang w:eastAsia="zh-CN"/>
          </w:rPr>
          <w:t>(三)、鼓励中小企业发展</w:t>
        </w:r>
        <w:r>
          <w:tab/>
        </w:r>
        <w:r>
          <w:fldChar w:fldCharType="begin"/>
        </w:r>
        <w:r>
          <w:instrText xml:space="preserve"> PAGEREF _Toc23560 \h </w:instrText>
        </w:r>
        <w:r>
          <w:fldChar w:fldCharType="separate"/>
        </w:r>
        <w:r>
          <w:t>50</w:t>
        </w:r>
        <w:r>
          <w:fldChar w:fldCharType="end"/>
        </w:r>
      </w:hyperlink>
    </w:p>
    <w:p>
      <w:pPr>
        <w:pStyle w:val="TOC2"/>
        <w:tabs>
          <w:tab w:val="right" w:leader="dot" w:pos="8306"/>
        </w:tabs>
      </w:pPr>
      <w:hyperlink w:anchor="_Toc12823" w:history="1">
        <w:r>
          <w:rPr>
            <w:rFonts w:ascii="仿宋" w:eastAsia="仿宋" w:hAnsi="仿宋" w:cs="仿宋" w:hint="eastAsia"/>
            <w:lang w:eastAsia="zh-CN"/>
          </w:rPr>
          <w:t>(四)、宏观经济形势分析</w:t>
        </w:r>
        <w:r>
          <w:tab/>
        </w:r>
        <w:r>
          <w:fldChar w:fldCharType="begin"/>
        </w:r>
        <w:r>
          <w:instrText xml:space="preserve"> PAGEREF _Toc12823 \h </w:instrText>
        </w:r>
        <w:r>
          <w:fldChar w:fldCharType="separate"/>
        </w:r>
        <w:r>
          <w:t>52</w:t>
        </w:r>
        <w:r>
          <w:fldChar w:fldCharType="end"/>
        </w:r>
      </w:hyperlink>
    </w:p>
    <w:p>
      <w:pPr>
        <w:pStyle w:val="TOC1"/>
        <w:tabs>
          <w:tab w:val="right" w:leader="dot" w:pos="8306"/>
        </w:tabs>
      </w:pPr>
      <w:hyperlink w:anchor="_Toc21433" w:history="1">
        <w:r>
          <w:rPr>
            <w:rFonts w:ascii="仿宋" w:eastAsia="仿宋" w:hAnsi="仿宋" w:cs="仿宋" w:hint="eastAsia"/>
            <w:lang w:eastAsia="zh-CN"/>
          </w:rPr>
          <w:t>十、环境保护分析</w:t>
        </w:r>
        <w:r>
          <w:tab/>
        </w:r>
        <w:r>
          <w:fldChar w:fldCharType="begin"/>
        </w:r>
        <w:r>
          <w:instrText xml:space="preserve"> PAGEREF _Toc21433 \h </w:instrText>
        </w:r>
        <w:r>
          <w:fldChar w:fldCharType="separate"/>
        </w:r>
        <w:r>
          <w:t>53</w:t>
        </w:r>
        <w:r>
          <w:fldChar w:fldCharType="end"/>
        </w:r>
      </w:hyperlink>
    </w:p>
    <w:p>
      <w:pPr>
        <w:pStyle w:val="TOC2"/>
        <w:tabs>
          <w:tab w:val="right" w:leader="dot" w:pos="8306"/>
        </w:tabs>
      </w:pPr>
      <w:hyperlink w:anchor="_Toc30614" w:history="1">
        <w:r>
          <w:rPr>
            <w:rFonts w:ascii="仿宋" w:eastAsia="仿宋" w:hAnsi="仿宋" w:cs="仿宋" w:hint="eastAsia"/>
            <w:lang w:eastAsia="zh-CN"/>
          </w:rPr>
          <w:t>(一)、编制依据</w:t>
        </w:r>
        <w:r>
          <w:tab/>
        </w:r>
        <w:r>
          <w:fldChar w:fldCharType="begin"/>
        </w:r>
        <w:r>
          <w:instrText xml:space="preserve"> PAGEREF _Toc30614 \h </w:instrText>
        </w:r>
        <w:r>
          <w:fldChar w:fldCharType="separate"/>
        </w:r>
        <w:r>
          <w:t>53</w:t>
        </w:r>
        <w:r>
          <w:fldChar w:fldCharType="end"/>
        </w:r>
      </w:hyperlink>
    </w:p>
    <w:p>
      <w:pPr>
        <w:pStyle w:val="TOC2"/>
        <w:tabs>
          <w:tab w:val="right" w:leader="dot" w:pos="8306"/>
        </w:tabs>
      </w:pPr>
      <w:hyperlink w:anchor="_Toc21800" w:history="1">
        <w:r>
          <w:rPr>
            <w:rFonts w:ascii="仿宋" w:eastAsia="仿宋" w:hAnsi="仿宋" w:cs="仿宋" w:hint="eastAsia"/>
            <w:lang w:eastAsia="zh-CN"/>
          </w:rPr>
          <w:t>(二)、环境影响合理性分析</w:t>
        </w:r>
        <w:r>
          <w:tab/>
        </w:r>
        <w:r>
          <w:fldChar w:fldCharType="begin"/>
        </w:r>
        <w:r>
          <w:instrText xml:space="preserve"> PAGEREF _Toc21800 \h </w:instrText>
        </w:r>
        <w:r>
          <w:fldChar w:fldCharType="separate"/>
        </w:r>
        <w:r>
          <w:t>53</w:t>
        </w:r>
        <w:r>
          <w:fldChar w:fldCharType="end"/>
        </w:r>
      </w:hyperlink>
    </w:p>
    <w:p>
      <w:pPr>
        <w:pStyle w:val="TOC2"/>
        <w:tabs>
          <w:tab w:val="right" w:leader="dot" w:pos="8306"/>
        </w:tabs>
      </w:pPr>
      <w:hyperlink w:anchor="_Toc30371" w:history="1">
        <w:r>
          <w:rPr>
            <w:rFonts w:ascii="仿宋" w:eastAsia="仿宋" w:hAnsi="仿宋" w:cs="仿宋" w:hint="eastAsia"/>
            <w:lang w:eastAsia="zh-CN"/>
          </w:rPr>
          <w:t>(三)、建设期大气环境影响分析</w:t>
        </w:r>
        <w:r>
          <w:tab/>
        </w:r>
        <w:r>
          <w:fldChar w:fldCharType="begin"/>
        </w:r>
        <w:r>
          <w:instrText xml:space="preserve"> PAGEREF _Toc30371 \h </w:instrText>
        </w:r>
        <w:r>
          <w:fldChar w:fldCharType="separate"/>
        </w:r>
        <w:r>
          <w:t>54</w:t>
        </w:r>
        <w:r>
          <w:fldChar w:fldCharType="end"/>
        </w:r>
      </w:hyperlink>
    </w:p>
    <w:p>
      <w:pPr>
        <w:pStyle w:val="TOC2"/>
        <w:tabs>
          <w:tab w:val="right" w:leader="dot" w:pos="8306"/>
        </w:tabs>
      </w:pPr>
      <w:hyperlink w:anchor="_Toc25225" w:history="1">
        <w:r>
          <w:rPr>
            <w:rFonts w:ascii="仿宋" w:eastAsia="仿宋" w:hAnsi="仿宋" w:cs="仿宋" w:hint="eastAsia"/>
            <w:lang w:eastAsia="zh-CN"/>
          </w:rPr>
          <w:t>(四)、建设期水环境影响分析</w:t>
        </w:r>
        <w:r>
          <w:tab/>
        </w:r>
        <w:r>
          <w:fldChar w:fldCharType="begin"/>
        </w:r>
        <w:r>
          <w:instrText xml:space="preserve"> PAGEREF _Toc25225 \h </w:instrText>
        </w:r>
        <w:r>
          <w:fldChar w:fldCharType="separate"/>
        </w:r>
        <w:r>
          <w:t>55</w:t>
        </w:r>
        <w:r>
          <w:fldChar w:fldCharType="end"/>
        </w:r>
      </w:hyperlink>
    </w:p>
    <w:p>
      <w:pPr>
        <w:pStyle w:val="TOC2"/>
        <w:tabs>
          <w:tab w:val="right" w:leader="dot" w:pos="8306"/>
        </w:tabs>
      </w:pPr>
      <w:hyperlink w:anchor="_Toc28931" w:history="1">
        <w:r>
          <w:rPr>
            <w:rFonts w:ascii="仿宋" w:eastAsia="仿宋" w:hAnsi="仿宋" w:cs="仿宋" w:hint="eastAsia"/>
            <w:lang w:eastAsia="zh-CN"/>
          </w:rPr>
          <w:t>(五)、建设期固体废弃物环境影响分析</w:t>
        </w:r>
        <w:r>
          <w:tab/>
        </w:r>
        <w:r>
          <w:fldChar w:fldCharType="begin"/>
        </w:r>
        <w:r>
          <w:instrText xml:space="preserve"> PAGEREF _Toc28931 \h </w:instrText>
        </w:r>
        <w:r>
          <w:fldChar w:fldCharType="separate"/>
        </w:r>
        <w:r>
          <w:t>56</w:t>
        </w:r>
        <w:r>
          <w:fldChar w:fldCharType="end"/>
        </w:r>
      </w:hyperlink>
    </w:p>
    <w:p>
      <w:pPr>
        <w:pStyle w:val="TOC2"/>
        <w:tabs>
          <w:tab w:val="right" w:leader="dot" w:pos="8306"/>
        </w:tabs>
      </w:pPr>
      <w:hyperlink w:anchor="_Toc17795" w:history="1">
        <w:r>
          <w:rPr>
            <w:rFonts w:ascii="仿宋" w:eastAsia="仿宋" w:hAnsi="仿宋" w:cs="仿宋" w:hint="eastAsia"/>
            <w:lang w:eastAsia="zh-CN"/>
          </w:rPr>
          <w:t>(六)、建设期声环境影响分析</w:t>
        </w:r>
        <w:r>
          <w:tab/>
        </w:r>
        <w:r>
          <w:fldChar w:fldCharType="begin"/>
        </w:r>
        <w:r>
          <w:instrText xml:space="preserve"> PAGEREF _Toc17795 \h </w:instrText>
        </w:r>
        <w:r>
          <w:fldChar w:fldCharType="separate"/>
        </w:r>
        <w:r>
          <w:t>57</w:t>
        </w:r>
        <w:r>
          <w:fldChar w:fldCharType="end"/>
        </w:r>
      </w:hyperlink>
    </w:p>
    <w:p>
      <w:pPr>
        <w:pStyle w:val="TOC2"/>
        <w:tabs>
          <w:tab w:val="right" w:leader="dot" w:pos="8306"/>
        </w:tabs>
      </w:pPr>
      <w:hyperlink w:anchor="_Toc9445" w:history="1">
        <w:r>
          <w:rPr>
            <w:rFonts w:ascii="仿宋" w:eastAsia="仿宋" w:hAnsi="仿宋" w:cs="仿宋" w:hint="eastAsia"/>
            <w:lang w:eastAsia="zh-CN"/>
          </w:rPr>
          <w:t>(七)、营运期大气环境影响分析</w:t>
        </w:r>
        <w:r>
          <w:tab/>
        </w:r>
        <w:r>
          <w:fldChar w:fldCharType="begin"/>
        </w:r>
        <w:r>
          <w:instrText xml:space="preserve"> PAGEREF _Toc9445 \h </w:instrText>
        </w:r>
        <w:r>
          <w:fldChar w:fldCharType="separate"/>
        </w:r>
        <w:r>
          <w:t>59</w:t>
        </w:r>
        <w:r>
          <w:fldChar w:fldCharType="end"/>
        </w:r>
      </w:hyperlink>
    </w:p>
    <w:p>
      <w:pPr>
        <w:pStyle w:val="TOC2"/>
        <w:tabs>
          <w:tab w:val="right" w:leader="dot" w:pos="8306"/>
        </w:tabs>
      </w:pPr>
      <w:hyperlink w:anchor="_Toc6666" w:history="1">
        <w:r>
          <w:rPr>
            <w:rFonts w:ascii="仿宋" w:eastAsia="仿宋" w:hAnsi="仿宋" w:cs="仿宋" w:hint="eastAsia"/>
            <w:lang w:eastAsia="zh-CN"/>
          </w:rPr>
          <w:t>(八)、营运期水环境影响分析</w:t>
        </w:r>
        <w:r>
          <w:tab/>
        </w:r>
        <w:r>
          <w:fldChar w:fldCharType="begin"/>
        </w:r>
        <w:r>
          <w:instrText xml:space="preserve"> PAGEREF _Toc6666 \h </w:instrText>
        </w:r>
        <w:r>
          <w:fldChar w:fldCharType="separate"/>
        </w:r>
        <w:r>
          <w:t>60</w:t>
        </w:r>
        <w:r>
          <w:fldChar w:fldCharType="end"/>
        </w:r>
      </w:hyperlink>
    </w:p>
    <w:p>
      <w:pPr>
        <w:pStyle w:val="TOC2"/>
        <w:tabs>
          <w:tab w:val="right" w:leader="dot" w:pos="8306"/>
        </w:tabs>
      </w:pPr>
      <w:hyperlink w:anchor="_Toc17130" w:history="1">
        <w:r>
          <w:rPr>
            <w:rFonts w:ascii="仿宋" w:eastAsia="仿宋" w:hAnsi="仿宋" w:cs="仿宋" w:hint="eastAsia"/>
            <w:lang w:eastAsia="zh-CN"/>
          </w:rPr>
          <w:t>(九)、营运期固体废弃物环境影响分析</w:t>
        </w:r>
        <w:r>
          <w:tab/>
        </w:r>
        <w:r>
          <w:fldChar w:fldCharType="begin"/>
        </w:r>
        <w:r>
          <w:instrText xml:space="preserve"> PAGEREF _Toc17130 \h </w:instrText>
        </w:r>
        <w:r>
          <w:fldChar w:fldCharType="separate"/>
        </w:r>
        <w:r>
          <w:t>61</w:t>
        </w:r>
        <w:r>
          <w:fldChar w:fldCharType="end"/>
        </w:r>
      </w:hyperlink>
    </w:p>
    <w:p>
      <w:pPr>
        <w:pStyle w:val="TOC2"/>
        <w:tabs>
          <w:tab w:val="right" w:leader="dot" w:pos="8306"/>
        </w:tabs>
      </w:pPr>
      <w:hyperlink w:anchor="_Toc10444" w:history="1">
        <w:r>
          <w:rPr>
            <w:rFonts w:ascii="仿宋" w:eastAsia="仿宋" w:hAnsi="仿宋" w:cs="仿宋" w:hint="eastAsia"/>
            <w:lang w:eastAsia="zh-CN"/>
          </w:rPr>
          <w:t>(十)、营运期声环境影响分析</w:t>
        </w:r>
        <w:r>
          <w:tab/>
        </w:r>
        <w:r>
          <w:fldChar w:fldCharType="begin"/>
        </w:r>
        <w:r>
          <w:instrText xml:space="preserve"> PAGEREF _Toc10444 \h </w:instrText>
        </w:r>
        <w:r>
          <w:fldChar w:fldCharType="separate"/>
        </w:r>
        <w:r>
          <w:t>62</w:t>
        </w:r>
        <w:r>
          <w:fldChar w:fldCharType="end"/>
        </w:r>
      </w:hyperlink>
    </w:p>
    <w:p>
      <w:pPr>
        <w:pStyle w:val="TOC2"/>
        <w:tabs>
          <w:tab w:val="right" w:leader="dot" w:pos="8306"/>
        </w:tabs>
      </w:pPr>
      <w:hyperlink w:anchor="_Toc10580" w:history="1">
        <w:r>
          <w:rPr>
            <w:rFonts w:ascii="仿宋" w:eastAsia="仿宋" w:hAnsi="仿宋" w:cs="仿宋" w:hint="eastAsia"/>
            <w:lang w:eastAsia="zh-CN"/>
          </w:rPr>
          <w:t>(十一)、清洁生产</w:t>
        </w:r>
        <w:r>
          <w:tab/>
        </w:r>
        <w:r>
          <w:fldChar w:fldCharType="begin"/>
        </w:r>
        <w:r>
          <w:instrText xml:space="preserve"> PAGEREF _Toc10580 \h </w:instrText>
        </w:r>
        <w:r>
          <w:fldChar w:fldCharType="separate"/>
        </w:r>
        <w:r>
          <w:t>63</w:t>
        </w:r>
        <w:r>
          <w:fldChar w:fldCharType="end"/>
        </w:r>
      </w:hyperlink>
    </w:p>
    <w:p>
      <w:pPr>
        <w:pStyle w:val="TOC2"/>
        <w:tabs>
          <w:tab w:val="right" w:leader="dot" w:pos="8306"/>
        </w:tabs>
      </w:pPr>
      <w:hyperlink w:anchor="_Toc22053" w:history="1">
        <w:r>
          <w:rPr>
            <w:rFonts w:ascii="仿宋" w:eastAsia="仿宋" w:hAnsi="仿宋" w:cs="仿宋" w:hint="eastAsia"/>
            <w:lang w:eastAsia="zh-CN"/>
          </w:rPr>
          <w:t>(十二)、环境管理分析</w:t>
        </w:r>
        <w:r>
          <w:tab/>
        </w:r>
        <w:r>
          <w:fldChar w:fldCharType="begin"/>
        </w:r>
        <w:r>
          <w:instrText xml:space="preserve"> PAGEREF _Toc22053 \h </w:instrText>
        </w:r>
        <w:r>
          <w:fldChar w:fldCharType="separate"/>
        </w:r>
        <w:r>
          <w:t>64</w:t>
        </w:r>
        <w:r>
          <w:fldChar w:fldCharType="end"/>
        </w:r>
      </w:hyperlink>
    </w:p>
    <w:p>
      <w:pPr>
        <w:pStyle w:val="TOC2"/>
        <w:tabs>
          <w:tab w:val="right" w:leader="dot" w:pos="8306"/>
        </w:tabs>
      </w:pPr>
      <w:hyperlink w:anchor="_Toc13731" w:history="1">
        <w:r>
          <w:rPr>
            <w:rFonts w:ascii="仿宋" w:eastAsia="仿宋" w:hAnsi="仿宋" w:cs="仿宋" w:hint="eastAsia"/>
            <w:lang w:eastAsia="zh-CN"/>
          </w:rPr>
          <w:t>(十三)、结论及建议</w:t>
        </w:r>
        <w:r>
          <w:tab/>
        </w:r>
        <w:r>
          <w:fldChar w:fldCharType="begin"/>
        </w:r>
        <w:r>
          <w:instrText xml:space="preserve"> PAGEREF _Toc13731 \h </w:instrText>
        </w:r>
        <w:r>
          <w:fldChar w:fldCharType="separate"/>
        </w:r>
        <w:r>
          <w:t>66</w:t>
        </w:r>
        <w:r>
          <w:fldChar w:fldCharType="end"/>
        </w:r>
      </w:hyperlink>
    </w:p>
    <w:p>
      <w:pPr>
        <w:pStyle w:val="TOC1"/>
        <w:tabs>
          <w:tab w:val="right" w:leader="dot" w:pos="8306"/>
        </w:tabs>
      </w:pPr>
      <w:hyperlink w:anchor="_Toc20935" w:history="1">
        <w:r>
          <w:rPr>
            <w:rFonts w:ascii="仿宋" w:eastAsia="仿宋" w:hAnsi="仿宋" w:cs="仿宋" w:hint="eastAsia"/>
            <w:lang w:eastAsia="zh-CN"/>
          </w:rPr>
          <w:t>十一、未来计划和展望</w:t>
        </w:r>
        <w:r>
          <w:tab/>
        </w:r>
        <w:r>
          <w:fldChar w:fldCharType="begin"/>
        </w:r>
        <w:r>
          <w:instrText xml:space="preserve"> PAGEREF _Toc20935 \h </w:instrText>
        </w:r>
        <w:r>
          <w:fldChar w:fldCharType="separate"/>
        </w:r>
        <w:r>
          <w:t>67</w:t>
        </w:r>
        <w:r>
          <w:fldChar w:fldCharType="end"/>
        </w:r>
      </w:hyperlink>
    </w:p>
    <w:p>
      <w:pPr>
        <w:pStyle w:val="TOC2"/>
        <w:tabs>
          <w:tab w:val="right" w:leader="dot" w:pos="8306"/>
        </w:tabs>
      </w:pPr>
      <w:hyperlink w:anchor="_Toc18479" w:history="1">
        <w:r>
          <w:rPr>
            <w:rFonts w:ascii="仿宋" w:eastAsia="仿宋" w:hAnsi="仿宋" w:cs="仿宋" w:hint="eastAsia"/>
            <w:lang w:eastAsia="zh-CN"/>
          </w:rPr>
          <w:t>(一)、公司未来的发展计划</w:t>
        </w:r>
        <w:r>
          <w:tab/>
        </w:r>
        <w:r>
          <w:fldChar w:fldCharType="begin"/>
        </w:r>
        <w:r>
          <w:instrText xml:space="preserve"> PAGEREF _Toc18479 \h </w:instrText>
        </w:r>
        <w:r>
          <w:fldChar w:fldCharType="separate"/>
        </w:r>
        <w:r>
          <w:t>67</w:t>
        </w:r>
        <w:r>
          <w:fldChar w:fldCharType="end"/>
        </w:r>
      </w:hyperlink>
    </w:p>
    <w:p>
      <w:pPr>
        <w:pStyle w:val="TOC2"/>
        <w:tabs>
          <w:tab w:val="right" w:leader="dot" w:pos="8306"/>
        </w:tabs>
      </w:pPr>
      <w:hyperlink w:anchor="_Toc21613" w:history="1">
        <w:r>
          <w:rPr>
            <w:rFonts w:ascii="仿宋" w:eastAsia="仿宋" w:hAnsi="仿宋" w:cs="仿宋" w:hint="eastAsia"/>
            <w:lang w:eastAsia="zh-CN"/>
          </w:rPr>
          <w:t>(二)、长期目标和目标</w:t>
        </w:r>
        <w:r>
          <w:tab/>
        </w:r>
        <w:r>
          <w:fldChar w:fldCharType="begin"/>
        </w:r>
        <w:r>
          <w:instrText xml:space="preserve"> PAGEREF _Toc21613 \h </w:instrText>
        </w:r>
        <w:r>
          <w:fldChar w:fldCharType="separate"/>
        </w:r>
        <w:r>
          <w:t>67</w:t>
        </w:r>
        <w:r>
          <w:fldChar w:fldCharType="end"/>
        </w:r>
      </w:hyperlink>
    </w:p>
    <w:p>
      <w:pPr>
        <w:pStyle w:val="TOC1"/>
        <w:tabs>
          <w:tab w:val="right" w:leader="dot" w:pos="8306"/>
        </w:tabs>
      </w:pPr>
      <w:hyperlink w:anchor="_Toc12671" w:history="1">
        <w:r>
          <w:rPr>
            <w:rFonts w:ascii="仿宋" w:eastAsia="仿宋" w:hAnsi="仿宋" w:cs="仿宋" w:hint="eastAsia"/>
            <w:lang w:eastAsia="zh-CN"/>
          </w:rPr>
          <w:t>十二、市场营销策略</w:t>
        </w:r>
        <w:r>
          <w:tab/>
        </w:r>
        <w:r>
          <w:fldChar w:fldCharType="begin"/>
        </w:r>
        <w:r>
          <w:instrText xml:space="preserve"> PAGEREF _Toc12671 \h </w:instrText>
        </w:r>
        <w:r>
          <w:fldChar w:fldCharType="separate"/>
        </w:r>
        <w:r>
          <w:t>68</w:t>
        </w:r>
        <w:r>
          <w:fldChar w:fldCharType="end"/>
        </w:r>
      </w:hyperlink>
    </w:p>
    <w:p>
      <w:pPr>
        <w:pStyle w:val="TOC2"/>
        <w:tabs>
          <w:tab w:val="right" w:leader="dot" w:pos="8306"/>
        </w:tabs>
      </w:pPr>
      <w:hyperlink w:anchor="_Toc25683" w:history="1">
        <w:r>
          <w:rPr>
            <w:rFonts w:ascii="仿宋" w:eastAsia="仿宋" w:hAnsi="仿宋" w:cs="仿宋" w:hint="eastAsia"/>
            <w:lang w:eastAsia="zh-CN"/>
          </w:rPr>
          <w:t>(一)、市场定位和目标市场</w:t>
        </w:r>
        <w:r>
          <w:tab/>
        </w:r>
        <w:r>
          <w:fldChar w:fldCharType="begin"/>
        </w:r>
        <w:r>
          <w:instrText xml:space="preserve"> PAGEREF _Toc25683 \h </w:instrText>
        </w:r>
        <w:r>
          <w:fldChar w:fldCharType="separate"/>
        </w:r>
        <w:r>
          <w:t>68</w:t>
        </w:r>
        <w:r>
          <w:fldChar w:fldCharType="end"/>
        </w:r>
      </w:hyperlink>
    </w:p>
    <w:p>
      <w:pPr>
        <w:pStyle w:val="TOC2"/>
        <w:tabs>
          <w:tab w:val="right" w:leader="dot" w:pos="8306"/>
        </w:tabs>
      </w:pPr>
      <w:hyperlink w:anchor="_Toc16238" w:history="1">
        <w:r>
          <w:rPr>
            <w:rFonts w:ascii="仿宋" w:eastAsia="仿宋" w:hAnsi="仿宋" w:cs="仿宋" w:hint="eastAsia"/>
            <w:lang w:eastAsia="zh-CN"/>
          </w:rPr>
          <w:t>(二)、定价策略</w:t>
        </w:r>
        <w:r>
          <w:tab/>
        </w:r>
        <w:r>
          <w:fldChar w:fldCharType="begin"/>
        </w:r>
        <w:r>
          <w:instrText xml:space="preserve"> PAGEREF _Toc16238 \h </w:instrText>
        </w:r>
        <w:r>
          <w:fldChar w:fldCharType="separate"/>
        </w:r>
        <w:r>
          <w:t>69</w:t>
        </w:r>
        <w:r>
          <w:fldChar w:fldCharType="end"/>
        </w:r>
      </w:hyperlink>
    </w:p>
    <w:p>
      <w:pPr>
        <w:pStyle w:val="TOC2"/>
        <w:tabs>
          <w:tab w:val="right" w:leader="dot" w:pos="8306"/>
        </w:tabs>
      </w:pPr>
      <w:hyperlink w:anchor="_Toc7754" w:history="1">
        <w:r>
          <w:rPr>
            <w:rFonts w:ascii="仿宋" w:eastAsia="仿宋" w:hAnsi="仿宋" w:cs="仿宋" w:hint="eastAsia"/>
            <w:lang w:eastAsia="zh-CN"/>
          </w:rPr>
          <w:t>(三)、销售和推广策略</w:t>
        </w:r>
        <w:r>
          <w:tab/>
        </w:r>
        <w:r>
          <w:fldChar w:fldCharType="begin"/>
        </w:r>
        <w:r>
          <w:instrText xml:space="preserve"> PAGEREF _Toc7754 \h </w:instrText>
        </w:r>
        <w:r>
          <w:fldChar w:fldCharType="separate"/>
        </w:r>
        <w:r>
          <w:t>71</w:t>
        </w:r>
        <w:r>
          <w:fldChar w:fldCharType="end"/>
        </w:r>
      </w:hyperlink>
    </w:p>
    <w:p>
      <w:pPr>
        <w:pStyle w:val="TOC2"/>
        <w:tabs>
          <w:tab w:val="right" w:leader="dot" w:pos="8306"/>
        </w:tabs>
      </w:pPr>
      <w:hyperlink w:anchor="_Toc4187" w:history="1">
        <w:r>
          <w:rPr>
            <w:rFonts w:ascii="仿宋" w:eastAsia="仿宋" w:hAnsi="仿宋" w:cs="仿宋" w:hint="eastAsia"/>
            <w:lang w:eastAsia="zh-CN"/>
          </w:rPr>
          <w:t>(四)、销售渠道和分销策略</w:t>
        </w:r>
        <w:r>
          <w:tab/>
        </w:r>
        <w:r>
          <w:fldChar w:fldCharType="begin"/>
        </w:r>
        <w:r>
          <w:instrText xml:space="preserve"> PAGEREF _Toc4187 \h </w:instrText>
        </w:r>
        <w:r>
          <w:fldChar w:fldCharType="separate"/>
        </w:r>
        <w:r>
          <w:t>72</w:t>
        </w:r>
        <w:r>
          <w:fldChar w:fldCharType="end"/>
        </w:r>
      </w:hyperlink>
    </w:p>
    <w:p>
      <w:pPr>
        <w:pStyle w:val="TOC1"/>
        <w:tabs>
          <w:tab w:val="right" w:leader="dot" w:pos="8306"/>
        </w:tabs>
      </w:pPr>
      <w:hyperlink w:anchor="_Toc12455" w:history="1">
        <w:r>
          <w:rPr>
            <w:rFonts w:ascii="仿宋" w:eastAsia="仿宋" w:hAnsi="仿宋" w:cs="仿宋" w:hint="eastAsia"/>
            <w:lang w:eastAsia="zh-CN"/>
          </w:rPr>
          <w:t>十三、战略合作伙伴</w:t>
        </w:r>
        <w:r>
          <w:tab/>
        </w:r>
        <w:r>
          <w:fldChar w:fldCharType="begin"/>
        </w:r>
        <w:r>
          <w:instrText xml:space="preserve"> PAGEREF _Toc12455 \h </w:instrText>
        </w:r>
        <w:r>
          <w:fldChar w:fldCharType="separate"/>
        </w:r>
        <w:r>
          <w:t>73</w:t>
        </w:r>
        <w:r>
          <w:fldChar w:fldCharType="end"/>
        </w:r>
      </w:hyperlink>
    </w:p>
    <w:p>
      <w:pPr>
        <w:pStyle w:val="TOC2"/>
        <w:tabs>
          <w:tab w:val="right" w:leader="dot" w:pos="8306"/>
        </w:tabs>
      </w:pPr>
      <w:hyperlink w:anchor="_Toc17656" w:history="1">
        <w:r>
          <w:rPr>
            <w:rFonts w:ascii="仿宋" w:eastAsia="仿宋" w:hAnsi="仿宋" w:cs="仿宋" w:hint="eastAsia"/>
            <w:lang w:eastAsia="zh-CN"/>
          </w:rPr>
          <w:t>(一)、合作伙伴关系</w:t>
        </w:r>
        <w:r>
          <w:tab/>
        </w:r>
        <w:r>
          <w:fldChar w:fldCharType="begin"/>
        </w:r>
        <w:r>
          <w:instrText xml:space="preserve"> PAGEREF _Toc17656 \h </w:instrText>
        </w:r>
        <w:r>
          <w:fldChar w:fldCharType="separate"/>
        </w:r>
        <w:r>
          <w:t>73</w:t>
        </w:r>
        <w:r>
          <w:fldChar w:fldCharType="end"/>
        </w:r>
      </w:hyperlink>
    </w:p>
    <w:p>
      <w:pPr>
        <w:pStyle w:val="TOC2"/>
        <w:tabs>
          <w:tab w:val="right" w:leader="dot" w:pos="8306"/>
        </w:tabs>
      </w:pPr>
      <w:hyperlink w:anchor="_Toc24151" w:history="1">
        <w:r>
          <w:rPr>
            <w:rFonts w:ascii="仿宋" w:eastAsia="仿宋" w:hAnsi="仿宋" w:cs="仿宋" w:hint="eastAsia"/>
            <w:lang w:eastAsia="zh-CN"/>
          </w:rPr>
          <w:t>(二)、合作LED驱动电源项目</w:t>
        </w:r>
        <w:r>
          <w:tab/>
        </w:r>
        <w:r>
          <w:fldChar w:fldCharType="begin"/>
        </w:r>
        <w:r>
          <w:instrText xml:space="preserve"> PAGEREF _Toc24151 \h </w:instrText>
        </w:r>
        <w:r>
          <w:fldChar w:fldCharType="separate"/>
        </w:r>
        <w:r>
          <w:t>74</w:t>
        </w:r>
        <w:r>
          <w:fldChar w:fldCharType="end"/>
        </w:r>
      </w:hyperlink>
    </w:p>
    <w:p>
      <w:pPr>
        <w:pStyle w:val="TOC2"/>
        <w:tabs>
          <w:tab w:val="right" w:leader="dot" w:pos="8306"/>
        </w:tabs>
      </w:pPr>
      <w:hyperlink w:anchor="_Toc11637" w:history="1">
        <w:r>
          <w:rPr>
            <w:rFonts w:ascii="仿宋" w:eastAsia="仿宋" w:hAnsi="仿宋" w:cs="仿宋" w:hint="eastAsia"/>
            <w:lang w:eastAsia="zh-CN"/>
          </w:rPr>
          <w:t>(三)、合作伙伴的作用</w:t>
        </w:r>
        <w:r>
          <w:tab/>
        </w:r>
        <w:r>
          <w:fldChar w:fldCharType="begin"/>
        </w:r>
        <w:r>
          <w:instrText xml:space="preserve"> PAGEREF _Toc11637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4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947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204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https://d.book118.com/435213310244011100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35213310244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2024-01-22T17:39:00Z</dcterms:created>
  <dcterms:modified xsi:type="dcterms:W3CDTF">2024-01-22T17:39:28Z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4D95E639C8C84C69AC4E17376E7E7341_11</vt:lpwstr>
  </property>
  <property fmtid="{D5CDD505-2E9C-101B-9397-08002B2CF9AE}" pid="3" name="KSOProductBuildVer">
    <vt:lpwstr>2052-12.1.0.16120</vt:lpwstr>
  </property>
</Properties>
</file>